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0.xml" ContentType="application/vnd.openxmlformats-officedocument.wordprocessingml.fontTa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B4E462" w14:textId="61557B06" w:rsidR="00340CEC" w:rsidRPr="00992116" w:rsidRDefault="00527796" w:rsidP="00F34678">
      <w:pPr>
        <w:jc w:val="center"/>
        <w:rPr>
          <w:rFonts w:ascii="Segoe UI" w:hAnsi="Segoe UI" w:cs="Segoe UI"/>
          <w:b/>
          <w:color w:val="000000"/>
          <w:sz w:val="20"/>
          <w:szCs w:val="20"/>
          <w:lang w:val="it-IT"/>
        </w:rPr>
      </w:pPr>
      <w:r w:rsidRPr="00992116">
        <w:rPr>
          <w:rFonts w:ascii="Segoe UI" w:hAnsi="Segoe UI" w:cs="Segoe UI"/>
          <w:b/>
          <w:color w:val="000000"/>
          <w:sz w:val="20"/>
          <w:szCs w:val="20"/>
          <w:lang w:val="it-IT"/>
        </w:rPr>
        <w:t>CONTRATTO DI PARTENARIATO PUBBLICO-PRIVATO PER LA GESTIONE DI SERVIZI INFORMATICI INTEGRATI CON CORRELATI INTERVENTI SU INFRASTRUTTURE DI RETE</w:t>
      </w:r>
    </w:p>
    <w:p w14:paraId="1CC29522" w14:textId="77777777" w:rsidR="00527796" w:rsidRPr="00992116" w:rsidRDefault="00527796" w:rsidP="00F34678">
      <w:pPr>
        <w:jc w:val="both"/>
        <w:rPr>
          <w:rFonts w:ascii="Segoe UI" w:hAnsi="Segoe UI" w:cs="Segoe UI"/>
          <w:b/>
          <w:color w:val="000000"/>
          <w:sz w:val="20"/>
          <w:szCs w:val="20"/>
          <w:lang w:val="it-IT"/>
        </w:rPr>
      </w:pPr>
    </w:p>
    <w:p w14:paraId="7DEBE17F" w14:textId="646E11FC" w:rsidR="00484425" w:rsidRPr="00992116" w:rsidRDefault="007232BA" w:rsidP="00F34678">
      <w:pPr>
        <w:jc w:val="both"/>
        <w:rPr>
          <w:rFonts w:ascii="Segoe UI" w:hAnsi="Segoe UI" w:cs="Segoe UI"/>
          <w:b/>
          <w:color w:val="000000"/>
          <w:sz w:val="20"/>
          <w:szCs w:val="20"/>
          <w:lang w:val="it-IT"/>
        </w:rPr>
      </w:pPr>
      <w:r w:rsidRPr="00992116">
        <w:rPr>
          <w:rFonts w:ascii="Segoe UI" w:hAnsi="Segoe UI" w:cs="Segoe UI"/>
          <w:b/>
          <w:color w:val="000000"/>
          <w:sz w:val="20"/>
          <w:szCs w:val="20"/>
          <w:lang w:val="it-IT"/>
        </w:rPr>
        <w:t>TRA</w:t>
      </w:r>
    </w:p>
    <w:p w14:paraId="5A8113BD" w14:textId="77777777" w:rsidR="00340CEC" w:rsidRPr="00992116" w:rsidRDefault="00340CEC" w:rsidP="00F34678">
      <w:pPr>
        <w:jc w:val="both"/>
        <w:rPr>
          <w:rFonts w:ascii="Segoe UI" w:hAnsi="Segoe UI" w:cs="Segoe UI"/>
          <w:b/>
          <w:color w:val="000000"/>
          <w:spacing w:val="-2"/>
          <w:sz w:val="20"/>
          <w:szCs w:val="20"/>
          <w:lang w:val="it-IT"/>
        </w:rPr>
      </w:pPr>
    </w:p>
    <w:p w14:paraId="5D36C184" w14:textId="19BC182A" w:rsidR="00484425" w:rsidRPr="00992116" w:rsidRDefault="00BB56C1" w:rsidP="00F34678">
      <w:pPr>
        <w:jc w:val="both"/>
        <w:rPr>
          <w:rFonts w:ascii="Segoe UI" w:hAnsi="Segoe UI" w:cs="Segoe UI"/>
          <w:b/>
          <w:color w:val="000000"/>
          <w:spacing w:val="-2"/>
          <w:sz w:val="20"/>
          <w:szCs w:val="20"/>
          <w:lang w:val="it-IT"/>
        </w:rPr>
      </w:pPr>
      <w:r>
        <w:rPr>
          <w:rFonts w:ascii="Segoe UI" w:hAnsi="Segoe UI" w:cs="Segoe UI"/>
          <w:b/>
          <w:color w:val="000000"/>
          <w:spacing w:val="-2"/>
          <w:sz w:val="20"/>
          <w:szCs w:val="20"/>
          <w:lang w:val="it-IT"/>
        </w:rPr>
        <w:t>COMMITTENTE</w:t>
      </w:r>
      <w:r w:rsidR="007232BA" w:rsidRPr="00992116">
        <w:rPr>
          <w:rFonts w:ascii="Segoe UI" w:hAnsi="Segoe UI" w:cs="Segoe UI"/>
          <w:color w:val="000000"/>
          <w:spacing w:val="-2"/>
          <w:sz w:val="20"/>
          <w:szCs w:val="20"/>
          <w:lang w:val="it-IT"/>
        </w:rPr>
        <w:t xml:space="preserve"> [•], con sede legale in [•], alla piazza/via [•], n. [•], </w:t>
      </w:r>
      <w:proofErr w:type="spellStart"/>
      <w:r w:rsidR="007232BA" w:rsidRPr="00992116">
        <w:rPr>
          <w:rFonts w:ascii="Segoe UI" w:hAnsi="Segoe UI" w:cs="Segoe UI"/>
          <w:color w:val="000000"/>
          <w:spacing w:val="-2"/>
          <w:sz w:val="20"/>
          <w:szCs w:val="20"/>
          <w:lang w:val="it-IT"/>
        </w:rPr>
        <w:t>c.a.p.</w:t>
      </w:r>
      <w:proofErr w:type="spellEnd"/>
      <w:r w:rsidR="007232BA" w:rsidRPr="00992116">
        <w:rPr>
          <w:rFonts w:ascii="Segoe UI" w:hAnsi="Segoe UI" w:cs="Segoe UI"/>
          <w:color w:val="000000"/>
          <w:spacing w:val="-2"/>
          <w:sz w:val="20"/>
          <w:szCs w:val="20"/>
          <w:lang w:val="it-IT"/>
        </w:rPr>
        <w:t xml:space="preserve"> [•], C.F./P.I. </w:t>
      </w:r>
      <w:r w:rsidR="007232BA" w:rsidRPr="00992116">
        <w:rPr>
          <w:rFonts w:ascii="Segoe UI" w:hAnsi="Segoe UI" w:cs="Segoe UI"/>
          <w:color w:val="000000"/>
          <w:spacing w:val="-5"/>
          <w:sz w:val="20"/>
          <w:szCs w:val="20"/>
          <w:lang w:val="it-IT"/>
        </w:rPr>
        <w:t xml:space="preserve">[•] n. [•], in persona del Direttore generale [•], nato a [•] il [•], domiciliato per la carica presso </w:t>
      </w:r>
      <w:r w:rsidR="007232BA" w:rsidRPr="00992116">
        <w:rPr>
          <w:rFonts w:ascii="Segoe UI" w:hAnsi="Segoe UI" w:cs="Segoe UI"/>
          <w:color w:val="000000"/>
          <w:spacing w:val="-2"/>
          <w:sz w:val="20"/>
          <w:szCs w:val="20"/>
          <w:lang w:val="it-IT"/>
        </w:rPr>
        <w:t>l'ente che rappresenta, munito degli occorrenti poteri;</w:t>
      </w:r>
    </w:p>
    <w:p w14:paraId="1E85B575" w14:textId="77777777" w:rsidR="00340CEC" w:rsidRPr="00992116" w:rsidRDefault="00340CEC" w:rsidP="00F34678">
      <w:pPr>
        <w:jc w:val="both"/>
        <w:rPr>
          <w:rFonts w:ascii="Segoe UI" w:hAnsi="Segoe UI" w:cs="Segoe UI"/>
          <w:b/>
          <w:color w:val="000000"/>
          <w:sz w:val="20"/>
          <w:szCs w:val="20"/>
          <w:lang w:val="it-IT"/>
        </w:rPr>
      </w:pPr>
    </w:p>
    <w:p w14:paraId="18AAD2E0" w14:textId="24DF1DC4" w:rsidR="00484425" w:rsidRPr="00992116" w:rsidRDefault="007232BA" w:rsidP="00F34678">
      <w:pPr>
        <w:jc w:val="both"/>
        <w:rPr>
          <w:rFonts w:ascii="Segoe UI" w:hAnsi="Segoe UI" w:cs="Segoe UI"/>
          <w:b/>
          <w:color w:val="000000"/>
          <w:sz w:val="20"/>
          <w:szCs w:val="20"/>
          <w:lang w:val="it-IT"/>
        </w:rPr>
      </w:pPr>
      <w:r w:rsidRPr="00992116">
        <w:rPr>
          <w:rFonts w:ascii="Segoe UI" w:hAnsi="Segoe UI" w:cs="Segoe UI"/>
          <w:b/>
          <w:color w:val="000000"/>
          <w:sz w:val="20"/>
          <w:szCs w:val="20"/>
          <w:lang w:val="it-IT"/>
        </w:rPr>
        <w:t>E</w:t>
      </w:r>
    </w:p>
    <w:p w14:paraId="2C1B88E1" w14:textId="77777777" w:rsidR="00340CEC" w:rsidRPr="00992116" w:rsidRDefault="00340CEC" w:rsidP="00F34678">
      <w:pPr>
        <w:jc w:val="both"/>
        <w:rPr>
          <w:rFonts w:ascii="Segoe UI" w:hAnsi="Segoe UI" w:cs="Segoe UI"/>
          <w:b/>
          <w:color w:val="000000"/>
          <w:spacing w:val="-2"/>
          <w:sz w:val="20"/>
          <w:szCs w:val="20"/>
          <w:lang w:val="it-IT"/>
        </w:rPr>
      </w:pPr>
    </w:p>
    <w:p w14:paraId="6C68A0C2" w14:textId="669D8DA6" w:rsidR="00484425" w:rsidRPr="00992116" w:rsidRDefault="00BB56C1" w:rsidP="00F34678">
      <w:pPr>
        <w:jc w:val="both"/>
        <w:rPr>
          <w:rFonts w:ascii="Segoe UI" w:hAnsi="Segoe UI" w:cs="Segoe UI"/>
          <w:b/>
          <w:color w:val="000000"/>
          <w:spacing w:val="-2"/>
          <w:sz w:val="20"/>
          <w:szCs w:val="20"/>
          <w:lang w:val="it-IT"/>
        </w:rPr>
      </w:pPr>
      <w:r>
        <w:rPr>
          <w:rFonts w:ascii="Segoe UI" w:hAnsi="Segoe UI" w:cs="Segoe UI"/>
          <w:b/>
          <w:color w:val="000000"/>
          <w:spacing w:val="-2"/>
          <w:sz w:val="20"/>
          <w:szCs w:val="20"/>
          <w:lang w:val="it-IT"/>
        </w:rPr>
        <w:t>PARTNER</w:t>
      </w:r>
      <w:r w:rsidR="007232BA" w:rsidRPr="00992116">
        <w:rPr>
          <w:rFonts w:ascii="Segoe UI" w:hAnsi="Segoe UI" w:cs="Segoe UI"/>
          <w:color w:val="000000"/>
          <w:spacing w:val="-2"/>
          <w:sz w:val="20"/>
          <w:szCs w:val="20"/>
          <w:lang w:val="it-IT"/>
        </w:rPr>
        <w:t xml:space="preserve"> [•], con sede legale in [•], alla piazza/via [•], n. [•], </w:t>
      </w:r>
      <w:proofErr w:type="spellStart"/>
      <w:r w:rsidR="007232BA" w:rsidRPr="00992116">
        <w:rPr>
          <w:rFonts w:ascii="Segoe UI" w:hAnsi="Segoe UI" w:cs="Segoe UI"/>
          <w:color w:val="000000"/>
          <w:spacing w:val="-2"/>
          <w:sz w:val="20"/>
          <w:szCs w:val="20"/>
          <w:lang w:val="it-IT"/>
        </w:rPr>
        <w:t>c.a.p.</w:t>
      </w:r>
      <w:proofErr w:type="spellEnd"/>
      <w:r w:rsidR="007232BA" w:rsidRPr="00992116">
        <w:rPr>
          <w:rFonts w:ascii="Segoe UI" w:hAnsi="Segoe UI" w:cs="Segoe UI"/>
          <w:color w:val="000000"/>
          <w:spacing w:val="-2"/>
          <w:sz w:val="20"/>
          <w:szCs w:val="20"/>
          <w:lang w:val="it-IT"/>
        </w:rPr>
        <w:t xml:space="preserve"> [•], </w:t>
      </w:r>
      <w:r w:rsidR="007232BA" w:rsidRPr="00992116">
        <w:rPr>
          <w:rFonts w:ascii="Segoe UI" w:hAnsi="Segoe UI" w:cs="Segoe UI"/>
          <w:color w:val="000000"/>
          <w:spacing w:val="1"/>
          <w:sz w:val="20"/>
          <w:szCs w:val="20"/>
          <w:lang w:val="it-IT"/>
        </w:rPr>
        <w:t xml:space="preserve">C.F./P.I. [•], R.E.A. n. [•], in persona del Legale rappresentante </w:t>
      </w:r>
      <w:r w:rsidR="007232BA" w:rsidRPr="00992116">
        <w:rPr>
          <w:rFonts w:ascii="Segoe UI" w:hAnsi="Segoe UI" w:cs="Segoe UI"/>
          <w:color w:val="000000"/>
          <w:spacing w:val="-49"/>
          <w:sz w:val="20"/>
          <w:szCs w:val="20"/>
          <w:lang w:val="it-IT"/>
        </w:rPr>
        <w:t>pro-tempore</w:t>
      </w:r>
      <w:r w:rsidR="007232BA" w:rsidRPr="00992116">
        <w:rPr>
          <w:rFonts w:ascii="Segoe UI" w:hAnsi="Segoe UI" w:cs="Segoe UI"/>
          <w:color w:val="000000"/>
          <w:spacing w:val="1"/>
          <w:sz w:val="20"/>
          <w:szCs w:val="20"/>
          <w:lang w:val="it-IT"/>
        </w:rPr>
        <w:t xml:space="preserve"> [•], nato a [•] il </w:t>
      </w:r>
      <w:r w:rsidR="007232BA" w:rsidRPr="00992116">
        <w:rPr>
          <w:rFonts w:ascii="Segoe UI" w:hAnsi="Segoe UI" w:cs="Segoe UI"/>
          <w:color w:val="000000"/>
          <w:spacing w:val="-4"/>
          <w:sz w:val="20"/>
          <w:szCs w:val="20"/>
          <w:lang w:val="it-IT"/>
        </w:rPr>
        <w:t>[•], domiciliato per la carica presso la società che rappresenta,</w:t>
      </w:r>
    </w:p>
    <w:p w14:paraId="04EC13F6" w14:textId="2A827DD6" w:rsidR="00484425" w:rsidRPr="00992116" w:rsidRDefault="00BB56C1" w:rsidP="00F34678">
      <w:pPr>
        <w:jc w:val="both"/>
        <w:rPr>
          <w:rFonts w:ascii="Segoe UI" w:hAnsi="Segoe UI" w:cs="Segoe UI"/>
          <w:color w:val="000000"/>
          <w:spacing w:val="-4"/>
          <w:sz w:val="20"/>
          <w:szCs w:val="20"/>
          <w:lang w:val="it-IT"/>
        </w:rPr>
      </w:pPr>
      <w:r>
        <w:rPr>
          <w:rFonts w:ascii="Segoe UI" w:hAnsi="Segoe UI" w:cs="Segoe UI"/>
          <w:color w:val="000000"/>
          <w:spacing w:val="-4"/>
          <w:sz w:val="20"/>
          <w:szCs w:val="20"/>
          <w:lang w:val="it-IT"/>
        </w:rPr>
        <w:t>Committente</w:t>
      </w:r>
      <w:r w:rsidR="007232BA" w:rsidRPr="00992116">
        <w:rPr>
          <w:rFonts w:ascii="Segoe UI" w:hAnsi="Segoe UI" w:cs="Segoe UI"/>
          <w:color w:val="000000"/>
          <w:spacing w:val="-4"/>
          <w:sz w:val="20"/>
          <w:szCs w:val="20"/>
          <w:lang w:val="it-IT"/>
        </w:rPr>
        <w:t xml:space="preserve"> e </w:t>
      </w:r>
      <w:r>
        <w:rPr>
          <w:rFonts w:ascii="Segoe UI" w:hAnsi="Segoe UI" w:cs="Segoe UI"/>
          <w:color w:val="000000"/>
          <w:spacing w:val="-4"/>
          <w:sz w:val="20"/>
          <w:szCs w:val="20"/>
          <w:lang w:val="it-IT"/>
        </w:rPr>
        <w:t>Partner</w:t>
      </w:r>
      <w:r w:rsidR="007232BA" w:rsidRPr="00992116">
        <w:rPr>
          <w:rFonts w:ascii="Segoe UI" w:hAnsi="Segoe UI" w:cs="Segoe UI"/>
          <w:color w:val="000000"/>
          <w:spacing w:val="-4"/>
          <w:sz w:val="20"/>
          <w:szCs w:val="20"/>
          <w:lang w:val="it-IT"/>
        </w:rPr>
        <w:t xml:space="preserve"> di seguito anche </w:t>
      </w:r>
      <w:r w:rsidR="007232BA" w:rsidRPr="00992116">
        <w:rPr>
          <w:rFonts w:ascii="Segoe UI" w:hAnsi="Segoe UI" w:cs="Segoe UI"/>
          <w:b/>
          <w:color w:val="000000"/>
          <w:spacing w:val="-4"/>
          <w:sz w:val="20"/>
          <w:szCs w:val="20"/>
          <w:lang w:val="it-IT"/>
        </w:rPr>
        <w:t xml:space="preserve">"Parte" </w:t>
      </w:r>
      <w:r w:rsidR="007232BA" w:rsidRPr="00992116">
        <w:rPr>
          <w:rFonts w:ascii="Segoe UI" w:hAnsi="Segoe UI" w:cs="Segoe UI"/>
          <w:color w:val="000000"/>
          <w:spacing w:val="-4"/>
          <w:sz w:val="20"/>
          <w:szCs w:val="20"/>
          <w:lang w:val="it-IT"/>
        </w:rPr>
        <w:t xml:space="preserve">(individualmente) o </w:t>
      </w:r>
      <w:r w:rsidR="007232BA" w:rsidRPr="00992116">
        <w:rPr>
          <w:rFonts w:ascii="Segoe UI" w:hAnsi="Segoe UI" w:cs="Segoe UI"/>
          <w:b/>
          <w:color w:val="000000"/>
          <w:spacing w:val="-4"/>
          <w:sz w:val="20"/>
          <w:szCs w:val="20"/>
          <w:lang w:val="it-IT"/>
        </w:rPr>
        <w:t xml:space="preserve">"Parti" </w:t>
      </w:r>
      <w:r w:rsidR="007232BA" w:rsidRPr="00992116">
        <w:rPr>
          <w:rFonts w:ascii="Segoe UI" w:hAnsi="Segoe UI" w:cs="Segoe UI"/>
          <w:color w:val="000000"/>
          <w:sz w:val="20"/>
          <w:szCs w:val="20"/>
          <w:lang w:val="it-IT"/>
        </w:rPr>
        <w:t>(congiuntamente)</w:t>
      </w:r>
    </w:p>
    <w:p w14:paraId="51ECD0B0" w14:textId="77777777" w:rsidR="00340CEC" w:rsidRPr="00992116" w:rsidRDefault="00340CEC" w:rsidP="00F34678">
      <w:pPr>
        <w:jc w:val="both"/>
        <w:rPr>
          <w:rFonts w:ascii="Segoe UI" w:hAnsi="Segoe UI" w:cs="Segoe UI"/>
          <w:b/>
          <w:color w:val="000000"/>
          <w:spacing w:val="-10"/>
          <w:sz w:val="20"/>
          <w:szCs w:val="20"/>
          <w:lang w:val="it-IT"/>
        </w:rPr>
      </w:pPr>
    </w:p>
    <w:p w14:paraId="6FC683FB" w14:textId="375EFBC0" w:rsidR="00484425" w:rsidRPr="00992116" w:rsidRDefault="007232BA" w:rsidP="00F34678">
      <w:pPr>
        <w:jc w:val="both"/>
        <w:rPr>
          <w:rFonts w:ascii="Segoe UI" w:hAnsi="Segoe UI" w:cs="Segoe UI"/>
          <w:b/>
          <w:color w:val="000000"/>
          <w:spacing w:val="-10"/>
          <w:sz w:val="20"/>
          <w:szCs w:val="20"/>
          <w:lang w:val="it-IT"/>
        </w:rPr>
      </w:pPr>
      <w:r w:rsidRPr="00992116">
        <w:rPr>
          <w:rFonts w:ascii="Segoe UI" w:hAnsi="Segoe UI" w:cs="Segoe UI"/>
          <w:b/>
          <w:color w:val="000000"/>
          <w:spacing w:val="-10"/>
          <w:sz w:val="20"/>
          <w:szCs w:val="20"/>
          <w:lang w:val="it-IT"/>
        </w:rPr>
        <w:t>PREMESSO CHE</w:t>
      </w:r>
    </w:p>
    <w:p w14:paraId="22A4D160" w14:textId="0FBD7890" w:rsidR="00340CEC" w:rsidRPr="00992116" w:rsidRDefault="00340CEC" w:rsidP="00F34678">
      <w:pPr>
        <w:tabs>
          <w:tab w:val="decimal" w:pos="360"/>
          <w:tab w:val="decimal" w:pos="792"/>
        </w:tabs>
        <w:jc w:val="both"/>
        <w:rPr>
          <w:rFonts w:ascii="Segoe UI" w:hAnsi="Segoe UI" w:cs="Segoe UI"/>
          <w:color w:val="000000"/>
          <w:spacing w:val="10"/>
          <w:sz w:val="20"/>
          <w:szCs w:val="20"/>
          <w:lang w:val="it-IT"/>
        </w:rPr>
      </w:pPr>
    </w:p>
    <w:p w14:paraId="2DC21631" w14:textId="57016C9E" w:rsidR="00484425" w:rsidRPr="00992116" w:rsidRDefault="00B50566" w:rsidP="000A7742">
      <w:pPr>
        <w:numPr>
          <w:ilvl w:val="0"/>
          <w:numId w:val="1"/>
        </w:numPr>
        <w:tabs>
          <w:tab w:val="clear" w:pos="360"/>
          <w:tab w:val="decimal" w:pos="792"/>
        </w:tabs>
        <w:ind w:left="0"/>
        <w:jc w:val="both"/>
        <w:rPr>
          <w:rFonts w:ascii="Segoe UI" w:hAnsi="Segoe UI" w:cs="Segoe UI"/>
          <w:color w:val="000000"/>
          <w:spacing w:val="10"/>
          <w:sz w:val="20"/>
          <w:szCs w:val="20"/>
          <w:lang w:val="it-IT"/>
        </w:rPr>
      </w:pPr>
      <w:r w:rsidRPr="00992116">
        <w:rPr>
          <w:rFonts w:ascii="Segoe UI" w:hAnsi="Segoe UI" w:cs="Segoe UI"/>
          <w:color w:val="000000"/>
          <w:spacing w:val="10"/>
          <w:sz w:val="20"/>
          <w:szCs w:val="20"/>
          <w:lang w:val="it-IT"/>
        </w:rPr>
        <w:t>L</w:t>
      </w:r>
      <w:r w:rsidR="00527796" w:rsidRPr="00992116">
        <w:rPr>
          <w:rFonts w:ascii="Segoe UI" w:hAnsi="Segoe UI" w:cs="Segoe UI"/>
          <w:color w:val="000000"/>
          <w:spacing w:val="10"/>
          <w:sz w:val="20"/>
          <w:szCs w:val="20"/>
          <w:lang w:val="it-IT"/>
        </w:rPr>
        <w:t xml:space="preserve">’Operatore economico ……………………… </w:t>
      </w:r>
      <w:r w:rsidRPr="00992116">
        <w:rPr>
          <w:rFonts w:ascii="Segoe UI" w:hAnsi="Segoe UI" w:cs="Segoe UI"/>
          <w:color w:val="000000"/>
          <w:spacing w:val="10"/>
          <w:sz w:val="20"/>
          <w:szCs w:val="20"/>
          <w:lang w:val="it-IT"/>
        </w:rPr>
        <w:t>ha elaborato</w:t>
      </w:r>
      <w:r w:rsidR="00527796" w:rsidRPr="00992116">
        <w:rPr>
          <w:rFonts w:ascii="Segoe UI" w:hAnsi="Segoe UI" w:cs="Segoe UI"/>
          <w:color w:val="000000"/>
          <w:spacing w:val="10"/>
          <w:sz w:val="20"/>
          <w:szCs w:val="20"/>
          <w:lang w:val="it-IT"/>
        </w:rPr>
        <w:t xml:space="preserve"> e presentato all’Amministrazione Provinciale di </w:t>
      </w:r>
      <w:proofErr w:type="gramStart"/>
      <w:r w:rsidR="00527796" w:rsidRPr="00992116">
        <w:rPr>
          <w:rFonts w:ascii="Segoe UI" w:hAnsi="Segoe UI" w:cs="Segoe UI"/>
          <w:color w:val="000000"/>
          <w:spacing w:val="10"/>
          <w:sz w:val="20"/>
          <w:szCs w:val="20"/>
          <w:lang w:val="it-IT"/>
        </w:rPr>
        <w:t>Rimini ,</w:t>
      </w:r>
      <w:proofErr w:type="gramEnd"/>
      <w:r w:rsidR="00527796" w:rsidRPr="00992116">
        <w:rPr>
          <w:rFonts w:ascii="Segoe UI" w:hAnsi="Segoe UI" w:cs="Segoe UI"/>
          <w:color w:val="000000"/>
          <w:spacing w:val="10"/>
          <w:sz w:val="20"/>
          <w:szCs w:val="20"/>
          <w:lang w:val="it-IT"/>
        </w:rPr>
        <w:t xml:space="preserve"> ai sensi dell’art. 183, comma 15 del d.lgs. n. 50/2016,</w:t>
      </w:r>
      <w:r w:rsidRPr="00992116">
        <w:rPr>
          <w:rFonts w:ascii="Segoe UI" w:hAnsi="Segoe UI" w:cs="Segoe UI"/>
          <w:color w:val="000000"/>
          <w:spacing w:val="10"/>
          <w:sz w:val="20"/>
          <w:szCs w:val="20"/>
          <w:lang w:val="it-IT"/>
        </w:rPr>
        <w:t xml:space="preserve"> un progetto finalizzato all’ottimale gestione su larga scala dei servizi informatici degli enti locali afferenti al proprio territorio;</w:t>
      </w:r>
    </w:p>
    <w:p w14:paraId="53AC3EE4" w14:textId="3D704E26" w:rsidR="00527796" w:rsidRPr="00992116" w:rsidRDefault="00527796" w:rsidP="000A7742">
      <w:pPr>
        <w:numPr>
          <w:ilvl w:val="0"/>
          <w:numId w:val="1"/>
        </w:numPr>
        <w:tabs>
          <w:tab w:val="clear" w:pos="360"/>
          <w:tab w:val="decimal" w:pos="792"/>
        </w:tabs>
        <w:ind w:left="0"/>
        <w:jc w:val="both"/>
        <w:rPr>
          <w:rFonts w:ascii="Segoe UI" w:hAnsi="Segoe UI" w:cs="Segoe UI"/>
          <w:color w:val="000000"/>
          <w:spacing w:val="10"/>
          <w:sz w:val="20"/>
          <w:szCs w:val="20"/>
          <w:lang w:val="it-IT"/>
        </w:rPr>
      </w:pPr>
      <w:r w:rsidRPr="00992116">
        <w:rPr>
          <w:rFonts w:ascii="Segoe UI" w:hAnsi="Segoe UI" w:cs="Segoe UI"/>
          <w:color w:val="000000"/>
          <w:spacing w:val="10"/>
          <w:sz w:val="20"/>
          <w:szCs w:val="20"/>
          <w:lang w:val="it-IT"/>
        </w:rPr>
        <w:t>Tale progetto è stato oggetto di valutazione di fattibilità positiva;</w:t>
      </w:r>
    </w:p>
    <w:p w14:paraId="09DA1FC2" w14:textId="2358A6BF" w:rsidR="00484425" w:rsidRPr="00992116" w:rsidRDefault="007232BA" w:rsidP="000A7742">
      <w:pPr>
        <w:numPr>
          <w:ilvl w:val="0"/>
          <w:numId w:val="1"/>
        </w:numPr>
        <w:tabs>
          <w:tab w:val="clear" w:pos="360"/>
          <w:tab w:val="decimal" w:pos="792"/>
        </w:tabs>
        <w:ind w:left="0"/>
        <w:jc w:val="both"/>
        <w:rPr>
          <w:rFonts w:ascii="Segoe UI" w:hAnsi="Segoe UI" w:cs="Segoe UI"/>
          <w:color w:val="000000"/>
          <w:spacing w:val="11"/>
          <w:sz w:val="20"/>
          <w:szCs w:val="20"/>
          <w:lang w:val="it-IT"/>
        </w:rPr>
      </w:pPr>
      <w:r w:rsidRPr="00992116">
        <w:rPr>
          <w:rFonts w:ascii="Segoe UI" w:hAnsi="Segoe UI" w:cs="Segoe UI"/>
          <w:color w:val="000000"/>
          <w:spacing w:val="11"/>
          <w:sz w:val="20"/>
          <w:szCs w:val="20"/>
          <w:lang w:val="it-IT"/>
        </w:rPr>
        <w:t xml:space="preserve">in data </w:t>
      </w:r>
      <w:r w:rsidR="00527796" w:rsidRPr="00992116">
        <w:rPr>
          <w:rFonts w:ascii="Segoe UI" w:hAnsi="Segoe UI" w:cs="Segoe UI"/>
          <w:color w:val="000000"/>
          <w:spacing w:val="11"/>
          <w:sz w:val="20"/>
          <w:szCs w:val="20"/>
          <w:lang w:val="it-IT"/>
        </w:rPr>
        <w:t>……… la Provincia ha approvato il progetto da porre a base di gara e la relativa documentazione;</w:t>
      </w:r>
    </w:p>
    <w:p w14:paraId="145C57D2" w14:textId="4A78A460" w:rsidR="00484425" w:rsidRPr="00992116" w:rsidRDefault="00527796" w:rsidP="000A7742">
      <w:pPr>
        <w:numPr>
          <w:ilvl w:val="0"/>
          <w:numId w:val="1"/>
        </w:numPr>
        <w:tabs>
          <w:tab w:val="clear" w:pos="360"/>
          <w:tab w:val="decimal" w:pos="792"/>
        </w:tabs>
        <w:ind w:left="0"/>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In data ………………. </w:t>
      </w:r>
      <w:proofErr w:type="spellStart"/>
      <w:proofErr w:type="gramStart"/>
      <w:r w:rsidR="004665CF" w:rsidRPr="00EF53C5">
        <w:rPr>
          <w:rFonts w:ascii="Segoe UI" w:hAnsi="Segoe UI" w:cs="Segoe UI"/>
          <w:color w:val="000000"/>
          <w:spacing w:val="5"/>
          <w:sz w:val="20"/>
          <w:szCs w:val="20"/>
          <w:lang w:val="it-IT"/>
        </w:rPr>
        <w:t>e’</w:t>
      </w:r>
      <w:proofErr w:type="spellEnd"/>
      <w:proofErr w:type="gramEnd"/>
      <w:r w:rsidRPr="00992116">
        <w:rPr>
          <w:rFonts w:ascii="Segoe UI" w:hAnsi="Segoe UI" w:cs="Segoe UI"/>
          <w:color w:val="000000"/>
          <w:spacing w:val="5"/>
          <w:sz w:val="20"/>
          <w:szCs w:val="20"/>
          <w:lang w:val="it-IT"/>
        </w:rPr>
        <w:t xml:space="preserve"> stata adottata la determinazione a contrarre per la procedura da aggiudicare sulla </w:t>
      </w:r>
      <w:r w:rsidRPr="00992116">
        <w:rPr>
          <w:rFonts w:ascii="Segoe UI" w:hAnsi="Segoe UI" w:cs="Segoe UI"/>
          <w:color w:val="000000"/>
          <w:spacing w:val="-1"/>
          <w:sz w:val="20"/>
          <w:szCs w:val="20"/>
          <w:lang w:val="it-IT"/>
        </w:rPr>
        <w:t xml:space="preserve">base del criterio dell'offerta economicamente più vantaggiosa individuata in ragione </w:t>
      </w:r>
      <w:r w:rsidRPr="00992116">
        <w:rPr>
          <w:rFonts w:ascii="Segoe UI" w:hAnsi="Segoe UI" w:cs="Segoe UI"/>
          <w:color w:val="000000"/>
          <w:spacing w:val="2"/>
          <w:sz w:val="20"/>
          <w:szCs w:val="20"/>
          <w:lang w:val="it-IT"/>
        </w:rPr>
        <w:t xml:space="preserve">del miglior rapporto qualità-prezzo, ai sensi degli articoli 164, comma 2, 95 e 173 </w:t>
      </w:r>
      <w:r w:rsidRPr="00992116">
        <w:rPr>
          <w:rFonts w:ascii="Segoe UI" w:hAnsi="Segoe UI" w:cs="Segoe UI"/>
          <w:color w:val="000000"/>
          <w:sz w:val="20"/>
          <w:szCs w:val="20"/>
          <w:lang w:val="it-IT"/>
        </w:rPr>
        <w:t>del Codice;</w:t>
      </w:r>
    </w:p>
    <w:p w14:paraId="6BDBCE84" w14:textId="3111293D" w:rsidR="00484425" w:rsidRPr="00992116" w:rsidRDefault="007232BA" w:rsidP="000A7742">
      <w:pPr>
        <w:numPr>
          <w:ilvl w:val="0"/>
          <w:numId w:val="1"/>
        </w:numPr>
        <w:tabs>
          <w:tab w:val="clear" w:pos="360"/>
          <w:tab w:val="decimal" w:pos="792"/>
        </w:tabs>
        <w:ind w:left="0"/>
        <w:jc w:val="both"/>
        <w:rPr>
          <w:rFonts w:ascii="Segoe UI" w:hAnsi="Segoe UI" w:cs="Segoe UI"/>
          <w:color w:val="000000"/>
          <w:spacing w:val="20"/>
          <w:sz w:val="20"/>
          <w:szCs w:val="20"/>
          <w:lang w:val="it-IT"/>
        </w:rPr>
      </w:pPr>
      <w:r w:rsidRPr="00992116">
        <w:rPr>
          <w:rFonts w:ascii="Segoe UI" w:hAnsi="Segoe UI" w:cs="Segoe UI"/>
          <w:color w:val="000000"/>
          <w:spacing w:val="20"/>
          <w:sz w:val="20"/>
          <w:szCs w:val="20"/>
          <w:lang w:val="it-IT"/>
        </w:rPr>
        <w:t>in data [•], è stato pubblicato il Bando di Gara</w:t>
      </w:r>
      <w:r w:rsidR="00527796" w:rsidRPr="00992116">
        <w:rPr>
          <w:rFonts w:ascii="Segoe UI" w:hAnsi="Segoe UI" w:cs="Segoe UI"/>
          <w:color w:val="000000"/>
          <w:spacing w:val="20"/>
          <w:sz w:val="20"/>
          <w:szCs w:val="20"/>
          <w:lang w:val="it-IT"/>
        </w:rPr>
        <w:t xml:space="preserve"> su …………………</w:t>
      </w:r>
      <w:proofErr w:type="gramStart"/>
      <w:r w:rsidR="00527796" w:rsidRPr="00992116">
        <w:rPr>
          <w:rFonts w:ascii="Segoe UI" w:hAnsi="Segoe UI" w:cs="Segoe UI"/>
          <w:color w:val="000000"/>
          <w:spacing w:val="20"/>
          <w:sz w:val="20"/>
          <w:szCs w:val="20"/>
          <w:lang w:val="it-IT"/>
        </w:rPr>
        <w:t>…….</w:t>
      </w:r>
      <w:proofErr w:type="gramEnd"/>
      <w:r w:rsidR="00527796" w:rsidRPr="00992116">
        <w:rPr>
          <w:rFonts w:ascii="Segoe UI" w:hAnsi="Segoe UI" w:cs="Segoe UI"/>
          <w:color w:val="000000"/>
          <w:spacing w:val="20"/>
          <w:sz w:val="20"/>
          <w:szCs w:val="20"/>
          <w:lang w:val="it-IT"/>
        </w:rPr>
        <w:t>. (specificare);</w:t>
      </w:r>
      <w:r w:rsidRPr="00992116">
        <w:rPr>
          <w:rFonts w:ascii="Segoe UI" w:hAnsi="Segoe UI" w:cs="Segoe UI"/>
          <w:color w:val="000000"/>
          <w:spacing w:val="20"/>
          <w:sz w:val="20"/>
          <w:szCs w:val="20"/>
          <w:lang w:val="it-IT"/>
        </w:rPr>
        <w:t xml:space="preserve"> </w:t>
      </w:r>
    </w:p>
    <w:p w14:paraId="6A8E7E29" w14:textId="78FA0162" w:rsidR="00484425" w:rsidRPr="00992116" w:rsidRDefault="007232BA" w:rsidP="000A7742">
      <w:pPr>
        <w:numPr>
          <w:ilvl w:val="0"/>
          <w:numId w:val="2"/>
        </w:numPr>
        <w:tabs>
          <w:tab w:val="clear" w:pos="360"/>
          <w:tab w:val="decimal" w:pos="792"/>
        </w:tabs>
        <w:ind w:left="0"/>
        <w:jc w:val="both"/>
        <w:rPr>
          <w:rFonts w:ascii="Segoe UI" w:hAnsi="Segoe UI" w:cs="Segoe UI"/>
          <w:color w:val="000000"/>
          <w:spacing w:val="10"/>
          <w:sz w:val="20"/>
          <w:szCs w:val="20"/>
          <w:lang w:val="it-IT"/>
        </w:rPr>
      </w:pPr>
      <w:r w:rsidRPr="00992116">
        <w:rPr>
          <w:rFonts w:ascii="Segoe UI" w:hAnsi="Segoe UI" w:cs="Segoe UI"/>
          <w:color w:val="000000"/>
          <w:spacing w:val="10"/>
          <w:sz w:val="20"/>
          <w:szCs w:val="20"/>
          <w:lang w:val="it-IT"/>
        </w:rPr>
        <w:t>in data [•], con provvedimento</w:t>
      </w:r>
      <w:r w:rsidR="00527796" w:rsidRPr="00992116">
        <w:rPr>
          <w:rFonts w:ascii="Segoe UI" w:hAnsi="Segoe UI" w:cs="Segoe UI"/>
          <w:color w:val="000000"/>
          <w:spacing w:val="10"/>
          <w:sz w:val="20"/>
          <w:szCs w:val="20"/>
          <w:lang w:val="it-IT"/>
        </w:rPr>
        <w:t xml:space="preserve"> </w:t>
      </w:r>
      <w:r w:rsidRPr="00992116">
        <w:rPr>
          <w:rFonts w:ascii="Segoe UI" w:hAnsi="Segoe UI" w:cs="Segoe UI"/>
          <w:color w:val="000000"/>
          <w:spacing w:val="10"/>
          <w:sz w:val="20"/>
          <w:szCs w:val="20"/>
          <w:lang w:val="it-IT"/>
        </w:rPr>
        <w:t>n. [•] è stato individuato</w:t>
      </w:r>
      <w:r w:rsidR="00527796" w:rsidRPr="00992116">
        <w:rPr>
          <w:rFonts w:ascii="Segoe UI" w:hAnsi="Segoe UI" w:cs="Segoe UI"/>
          <w:color w:val="000000"/>
          <w:spacing w:val="10"/>
          <w:sz w:val="20"/>
          <w:szCs w:val="20"/>
          <w:lang w:val="it-IT"/>
        </w:rPr>
        <w:t xml:space="preserve"> </w:t>
      </w:r>
      <w:r w:rsidR="00527796" w:rsidRPr="00EF53C5">
        <w:rPr>
          <w:rFonts w:ascii="Segoe UI" w:hAnsi="Segoe UI" w:cs="Segoe UI"/>
          <w:color w:val="000000"/>
          <w:spacing w:val="10"/>
          <w:sz w:val="20"/>
          <w:szCs w:val="20"/>
          <w:lang w:val="it-IT"/>
        </w:rPr>
        <w:t>l’Operatore</w:t>
      </w:r>
      <w:r w:rsidR="00527796" w:rsidRPr="00992116">
        <w:rPr>
          <w:rFonts w:ascii="Segoe UI" w:hAnsi="Segoe UI" w:cs="Segoe UI"/>
          <w:color w:val="000000"/>
          <w:spacing w:val="10"/>
          <w:sz w:val="20"/>
          <w:szCs w:val="20"/>
          <w:lang w:val="it-IT"/>
        </w:rPr>
        <w:t xml:space="preserve"> </w:t>
      </w:r>
      <w:proofErr w:type="gramStart"/>
      <w:r w:rsidR="00527796" w:rsidRPr="00992116">
        <w:rPr>
          <w:rFonts w:ascii="Segoe UI" w:hAnsi="Segoe UI" w:cs="Segoe UI"/>
          <w:color w:val="000000"/>
          <w:spacing w:val="10"/>
          <w:sz w:val="20"/>
          <w:szCs w:val="20"/>
          <w:lang w:val="it-IT"/>
        </w:rPr>
        <w:t xml:space="preserve">Economico </w:t>
      </w:r>
      <w:r w:rsidRPr="00992116">
        <w:rPr>
          <w:rFonts w:ascii="Segoe UI" w:hAnsi="Segoe UI" w:cs="Segoe UI"/>
          <w:color w:val="000000"/>
          <w:spacing w:val="10"/>
          <w:sz w:val="20"/>
          <w:szCs w:val="20"/>
          <w:lang w:val="it-IT"/>
        </w:rPr>
        <w:t xml:space="preserve"> </w:t>
      </w:r>
      <w:r w:rsidRPr="00992116">
        <w:rPr>
          <w:rFonts w:ascii="Segoe UI" w:hAnsi="Segoe UI" w:cs="Segoe UI"/>
          <w:color w:val="000000"/>
          <w:spacing w:val="12"/>
          <w:sz w:val="20"/>
          <w:szCs w:val="20"/>
          <w:lang w:val="it-IT"/>
        </w:rPr>
        <w:t>costituito</w:t>
      </w:r>
      <w:proofErr w:type="gramEnd"/>
      <w:r w:rsidRPr="00992116">
        <w:rPr>
          <w:rFonts w:ascii="Segoe UI" w:hAnsi="Segoe UI" w:cs="Segoe UI"/>
          <w:color w:val="000000"/>
          <w:spacing w:val="12"/>
          <w:sz w:val="20"/>
          <w:szCs w:val="20"/>
          <w:lang w:val="it-IT"/>
        </w:rPr>
        <w:t xml:space="preserve"> da [•] quale aggiudicatario </w:t>
      </w:r>
      <w:r w:rsidR="004665CF" w:rsidRPr="00EF53C5">
        <w:rPr>
          <w:rFonts w:ascii="Segoe UI" w:hAnsi="Segoe UI" w:cs="Segoe UI"/>
          <w:color w:val="000000"/>
          <w:spacing w:val="12"/>
          <w:sz w:val="20"/>
          <w:szCs w:val="20"/>
          <w:lang w:val="it-IT"/>
        </w:rPr>
        <w:t xml:space="preserve">definitivo </w:t>
      </w:r>
      <w:r w:rsidRPr="00992116">
        <w:rPr>
          <w:rFonts w:ascii="Segoe UI" w:hAnsi="Segoe UI" w:cs="Segoe UI"/>
          <w:color w:val="000000"/>
          <w:sz w:val="20"/>
          <w:szCs w:val="20"/>
          <w:lang w:val="it-IT"/>
        </w:rPr>
        <w:t>;</w:t>
      </w:r>
    </w:p>
    <w:p w14:paraId="778ACD6C" w14:textId="5264D8F3" w:rsidR="00484425" w:rsidRPr="00992116" w:rsidRDefault="007232BA" w:rsidP="000A7742">
      <w:pPr>
        <w:numPr>
          <w:ilvl w:val="0"/>
          <w:numId w:val="2"/>
        </w:numPr>
        <w:tabs>
          <w:tab w:val="clear" w:pos="360"/>
          <w:tab w:val="decimal" w:pos="792"/>
        </w:tabs>
        <w:ind w:left="0"/>
        <w:jc w:val="both"/>
        <w:rPr>
          <w:rFonts w:ascii="Segoe UI" w:hAnsi="Segoe UI" w:cs="Segoe UI"/>
          <w:color w:val="000000"/>
          <w:spacing w:val="11"/>
          <w:sz w:val="20"/>
          <w:szCs w:val="20"/>
          <w:lang w:val="it-IT"/>
        </w:rPr>
      </w:pPr>
      <w:r w:rsidRPr="00992116">
        <w:rPr>
          <w:rFonts w:ascii="Segoe UI" w:hAnsi="Segoe UI" w:cs="Segoe UI"/>
          <w:color w:val="000000"/>
          <w:spacing w:val="11"/>
          <w:sz w:val="20"/>
          <w:szCs w:val="20"/>
          <w:lang w:val="it-IT"/>
        </w:rPr>
        <w:t xml:space="preserve">in data [•], con provvedimento [n. [•], </w:t>
      </w:r>
      <w:r w:rsidR="00527796" w:rsidRPr="00992116">
        <w:rPr>
          <w:rFonts w:ascii="Segoe UI" w:hAnsi="Segoe UI" w:cs="Segoe UI"/>
          <w:color w:val="000000"/>
          <w:spacing w:val="11"/>
          <w:sz w:val="20"/>
          <w:szCs w:val="20"/>
          <w:lang w:val="it-IT"/>
        </w:rPr>
        <w:t xml:space="preserve">la Provincia di Rimini quale </w:t>
      </w:r>
      <w:r w:rsidRPr="00EF53C5">
        <w:rPr>
          <w:rFonts w:ascii="Segoe UI" w:hAnsi="Segoe UI" w:cs="Segoe UI"/>
          <w:color w:val="000000"/>
          <w:spacing w:val="11"/>
          <w:sz w:val="20"/>
          <w:szCs w:val="20"/>
          <w:lang w:val="it-IT"/>
        </w:rPr>
        <w:t>Co</w:t>
      </w:r>
      <w:r w:rsidR="004665CF" w:rsidRPr="00EF53C5">
        <w:rPr>
          <w:rFonts w:ascii="Segoe UI" w:hAnsi="Segoe UI" w:cs="Segoe UI"/>
          <w:color w:val="000000"/>
          <w:spacing w:val="11"/>
          <w:sz w:val="20"/>
          <w:szCs w:val="20"/>
          <w:lang w:val="it-IT"/>
        </w:rPr>
        <w:t>mmittente</w:t>
      </w:r>
      <w:r w:rsidR="004665CF">
        <w:rPr>
          <w:rFonts w:ascii="Segoe UI" w:hAnsi="Segoe UI" w:cs="Segoe UI"/>
          <w:color w:val="000000"/>
          <w:spacing w:val="11"/>
          <w:sz w:val="20"/>
          <w:szCs w:val="20"/>
          <w:lang w:val="it-IT"/>
        </w:rPr>
        <w:t xml:space="preserve"> </w:t>
      </w:r>
      <w:r w:rsidRPr="00992116">
        <w:rPr>
          <w:rFonts w:ascii="Segoe UI" w:hAnsi="Segoe UI" w:cs="Segoe UI"/>
          <w:color w:val="000000"/>
          <w:spacing w:val="11"/>
          <w:sz w:val="20"/>
          <w:szCs w:val="20"/>
          <w:lang w:val="it-IT"/>
        </w:rPr>
        <w:t xml:space="preserve">ha </w:t>
      </w:r>
      <w:r w:rsidRPr="00992116">
        <w:rPr>
          <w:rFonts w:ascii="Segoe UI" w:hAnsi="Segoe UI" w:cs="Segoe UI"/>
          <w:color w:val="000000"/>
          <w:spacing w:val="-6"/>
          <w:sz w:val="20"/>
          <w:szCs w:val="20"/>
          <w:lang w:val="it-IT"/>
        </w:rPr>
        <w:t>disposto l'affidamento del</w:t>
      </w:r>
      <w:r w:rsidR="004665CF">
        <w:rPr>
          <w:rFonts w:ascii="Segoe UI" w:hAnsi="Segoe UI" w:cs="Segoe UI"/>
          <w:color w:val="000000"/>
          <w:spacing w:val="-6"/>
          <w:sz w:val="20"/>
          <w:szCs w:val="20"/>
          <w:lang w:val="it-IT"/>
        </w:rPr>
        <w:t xml:space="preserve"> </w:t>
      </w:r>
      <w:r w:rsidR="004665CF" w:rsidRPr="00EF53C5">
        <w:rPr>
          <w:rFonts w:ascii="Segoe UI" w:hAnsi="Segoe UI" w:cs="Segoe UI"/>
          <w:color w:val="000000"/>
          <w:spacing w:val="-6"/>
          <w:sz w:val="20"/>
          <w:szCs w:val="20"/>
          <w:lang w:val="it-IT"/>
        </w:rPr>
        <w:t xml:space="preserve">contratto di partenariato pubblico privato </w:t>
      </w:r>
      <w:r w:rsidRPr="00EF53C5">
        <w:rPr>
          <w:rFonts w:ascii="Segoe UI" w:hAnsi="Segoe UI" w:cs="Segoe UI"/>
          <w:color w:val="000000"/>
          <w:spacing w:val="-6"/>
          <w:sz w:val="20"/>
          <w:szCs w:val="20"/>
          <w:lang w:val="it-IT"/>
        </w:rPr>
        <w:t>relativ</w:t>
      </w:r>
      <w:r w:rsidR="004665CF" w:rsidRPr="00EF53C5">
        <w:rPr>
          <w:rFonts w:ascii="Segoe UI" w:hAnsi="Segoe UI" w:cs="Segoe UI"/>
          <w:color w:val="000000"/>
          <w:spacing w:val="-6"/>
          <w:sz w:val="20"/>
          <w:szCs w:val="20"/>
          <w:lang w:val="it-IT"/>
        </w:rPr>
        <w:t>o</w:t>
      </w:r>
      <w:r w:rsidRPr="00992116">
        <w:rPr>
          <w:rFonts w:ascii="Segoe UI" w:hAnsi="Segoe UI" w:cs="Segoe UI"/>
          <w:color w:val="000000"/>
          <w:spacing w:val="-6"/>
          <w:sz w:val="20"/>
          <w:szCs w:val="20"/>
          <w:lang w:val="it-IT"/>
        </w:rPr>
        <w:t xml:space="preserve"> </w:t>
      </w:r>
      <w:r w:rsidR="00527796" w:rsidRPr="00992116">
        <w:rPr>
          <w:rFonts w:ascii="Segoe UI" w:hAnsi="Segoe UI" w:cs="Segoe UI"/>
          <w:color w:val="000000"/>
          <w:spacing w:val="-6"/>
          <w:sz w:val="20"/>
          <w:szCs w:val="20"/>
          <w:lang w:val="it-IT"/>
        </w:rPr>
        <w:t xml:space="preserve">alla gestione dei servizi informatici </w:t>
      </w:r>
      <w:proofErr w:type="gramStart"/>
      <w:r w:rsidR="00527796" w:rsidRPr="00992116">
        <w:rPr>
          <w:rFonts w:ascii="Segoe UI" w:hAnsi="Segoe UI" w:cs="Segoe UI"/>
          <w:color w:val="000000"/>
          <w:spacing w:val="-6"/>
          <w:sz w:val="20"/>
          <w:szCs w:val="20"/>
          <w:lang w:val="it-IT"/>
        </w:rPr>
        <w:t xml:space="preserve">integrati </w:t>
      </w:r>
      <w:r w:rsidR="004665CF">
        <w:rPr>
          <w:rFonts w:ascii="Segoe UI" w:hAnsi="Segoe UI" w:cs="Segoe UI"/>
          <w:color w:val="000000"/>
          <w:spacing w:val="-6"/>
          <w:sz w:val="20"/>
          <w:szCs w:val="20"/>
          <w:lang w:val="it-IT"/>
        </w:rPr>
        <w:t xml:space="preserve"> </w:t>
      </w:r>
      <w:r w:rsidRPr="00992116">
        <w:rPr>
          <w:rFonts w:ascii="Segoe UI" w:hAnsi="Segoe UI" w:cs="Segoe UI"/>
          <w:color w:val="000000"/>
          <w:spacing w:val="-6"/>
          <w:sz w:val="20"/>
          <w:szCs w:val="20"/>
          <w:lang w:val="it-IT"/>
        </w:rPr>
        <w:t>di</w:t>
      </w:r>
      <w:proofErr w:type="gramEnd"/>
      <w:r w:rsidRPr="00992116">
        <w:rPr>
          <w:rFonts w:ascii="Segoe UI" w:hAnsi="Segoe UI" w:cs="Segoe UI"/>
          <w:color w:val="000000"/>
          <w:spacing w:val="-6"/>
          <w:sz w:val="20"/>
          <w:szCs w:val="20"/>
          <w:lang w:val="it-IT"/>
        </w:rPr>
        <w:t xml:space="preserve"> [•] in favore di [•] </w:t>
      </w:r>
      <w:r w:rsidRPr="00992116">
        <w:rPr>
          <w:rFonts w:ascii="Segoe UI" w:hAnsi="Segoe UI" w:cs="Segoe UI"/>
          <w:color w:val="000000"/>
          <w:spacing w:val="1"/>
          <w:sz w:val="20"/>
          <w:szCs w:val="20"/>
          <w:lang w:val="it-IT"/>
        </w:rPr>
        <w:t xml:space="preserve">costituito da [•], in qualità di </w:t>
      </w:r>
      <w:r w:rsidR="004665CF" w:rsidRPr="00EF53C5">
        <w:rPr>
          <w:rFonts w:ascii="Segoe UI" w:hAnsi="Segoe UI" w:cs="Segoe UI"/>
          <w:color w:val="000000"/>
          <w:spacing w:val="1"/>
          <w:sz w:val="20"/>
          <w:szCs w:val="20"/>
          <w:lang w:val="it-IT"/>
        </w:rPr>
        <w:t>Partner Privato</w:t>
      </w:r>
      <w:r w:rsidRPr="00EF53C5">
        <w:rPr>
          <w:rFonts w:ascii="Segoe UI" w:hAnsi="Segoe UI" w:cs="Segoe UI"/>
          <w:color w:val="000000"/>
          <w:spacing w:val="1"/>
          <w:sz w:val="20"/>
          <w:szCs w:val="20"/>
          <w:lang w:val="it-IT"/>
        </w:rPr>
        <w:t>;</w:t>
      </w:r>
    </w:p>
    <w:p w14:paraId="22F7A2F8" w14:textId="26A17A03" w:rsidR="00484425" w:rsidRPr="00992116" w:rsidRDefault="007232BA" w:rsidP="000A7742">
      <w:pPr>
        <w:numPr>
          <w:ilvl w:val="0"/>
          <w:numId w:val="2"/>
        </w:numPr>
        <w:tabs>
          <w:tab w:val="clear" w:pos="360"/>
          <w:tab w:val="decimal" w:pos="792"/>
        </w:tabs>
        <w:ind w:left="0"/>
        <w:jc w:val="both"/>
        <w:rPr>
          <w:rFonts w:ascii="Segoe UI" w:hAnsi="Segoe UI" w:cs="Segoe UI"/>
          <w:color w:val="000000"/>
          <w:spacing w:val="38"/>
          <w:sz w:val="20"/>
          <w:szCs w:val="20"/>
          <w:lang w:val="it-IT"/>
        </w:rPr>
      </w:pPr>
      <w:r w:rsidRPr="00992116">
        <w:rPr>
          <w:rFonts w:ascii="Segoe UI" w:hAnsi="Segoe UI" w:cs="Segoe UI"/>
          <w:color w:val="000000"/>
          <w:spacing w:val="38"/>
          <w:sz w:val="20"/>
          <w:szCs w:val="20"/>
          <w:lang w:val="it-IT"/>
        </w:rPr>
        <w:t>[(</w:t>
      </w:r>
      <w:r w:rsidRPr="00992116">
        <w:rPr>
          <w:rFonts w:ascii="Segoe UI" w:hAnsi="Segoe UI" w:cs="Segoe UI"/>
          <w:color w:val="000000"/>
          <w:spacing w:val="-12"/>
          <w:sz w:val="20"/>
          <w:szCs w:val="20"/>
          <w:lang w:val="it-IT"/>
        </w:rPr>
        <w:t>nel caso in cui sia stata costituita la Società di Progetto)</w:t>
      </w:r>
      <w:r w:rsidRPr="00992116">
        <w:rPr>
          <w:rFonts w:ascii="Segoe UI" w:hAnsi="Segoe UI" w:cs="Segoe UI"/>
          <w:color w:val="000000"/>
          <w:spacing w:val="38"/>
          <w:sz w:val="20"/>
          <w:szCs w:val="20"/>
          <w:lang w:val="it-IT"/>
        </w:rPr>
        <w:t xml:space="preserve"> in data [•], ai sensi </w:t>
      </w:r>
      <w:r w:rsidRPr="00992116">
        <w:rPr>
          <w:rFonts w:ascii="Segoe UI" w:hAnsi="Segoe UI" w:cs="Segoe UI"/>
          <w:color w:val="000000"/>
          <w:spacing w:val="-3"/>
          <w:sz w:val="20"/>
          <w:szCs w:val="20"/>
          <w:lang w:val="it-IT"/>
        </w:rPr>
        <w:t xml:space="preserve">dell'articolo [•] del Bando di Gara e dell'articolo 184 del Codice, è stata costituita la </w:t>
      </w:r>
      <w:r w:rsidRPr="00992116">
        <w:rPr>
          <w:rFonts w:ascii="Segoe UI" w:hAnsi="Segoe UI" w:cs="Segoe UI"/>
          <w:color w:val="000000"/>
          <w:spacing w:val="18"/>
          <w:sz w:val="20"/>
          <w:szCs w:val="20"/>
          <w:lang w:val="it-IT"/>
        </w:rPr>
        <w:t xml:space="preserve">Società di Progetto </w:t>
      </w:r>
      <w:r w:rsidR="00527796" w:rsidRPr="00992116">
        <w:rPr>
          <w:rFonts w:ascii="Segoe UI" w:hAnsi="Segoe UI" w:cs="Segoe UI"/>
          <w:color w:val="000000"/>
          <w:spacing w:val="18"/>
          <w:sz w:val="20"/>
          <w:szCs w:val="20"/>
          <w:lang w:val="it-IT"/>
        </w:rPr>
        <w:t>……………………</w:t>
      </w:r>
      <w:proofErr w:type="gramStart"/>
      <w:r w:rsidR="00527796" w:rsidRPr="00992116">
        <w:rPr>
          <w:rFonts w:ascii="Segoe UI" w:hAnsi="Segoe UI" w:cs="Segoe UI"/>
          <w:color w:val="000000"/>
          <w:spacing w:val="18"/>
          <w:sz w:val="20"/>
          <w:szCs w:val="20"/>
          <w:lang w:val="it-IT"/>
        </w:rPr>
        <w:t>…….</w:t>
      </w:r>
      <w:proofErr w:type="gramEnd"/>
      <w:r w:rsidRPr="00992116">
        <w:rPr>
          <w:rFonts w:ascii="Segoe UI" w:hAnsi="Segoe UI" w:cs="Segoe UI"/>
          <w:color w:val="000000"/>
          <w:spacing w:val="18"/>
          <w:sz w:val="20"/>
          <w:szCs w:val="20"/>
          <w:lang w:val="it-IT"/>
        </w:rPr>
        <w:t xml:space="preserve">con capitale sociale di euro </w:t>
      </w:r>
      <w:r w:rsidRPr="00992116">
        <w:rPr>
          <w:rFonts w:ascii="Segoe UI" w:hAnsi="Segoe UI" w:cs="Segoe UI"/>
          <w:color w:val="000000"/>
          <w:spacing w:val="-8"/>
          <w:sz w:val="20"/>
          <w:szCs w:val="20"/>
          <w:lang w:val="it-IT"/>
        </w:rPr>
        <w:t xml:space="preserve">[•], sede legale in [•], alla via [•], n. [•], codice fiscale [•] ed iscrizione al Registro delle </w:t>
      </w:r>
      <w:r w:rsidRPr="00992116">
        <w:rPr>
          <w:rFonts w:ascii="Segoe UI" w:hAnsi="Segoe UI" w:cs="Segoe UI"/>
          <w:color w:val="000000"/>
          <w:spacing w:val="8"/>
          <w:sz w:val="20"/>
          <w:szCs w:val="20"/>
          <w:lang w:val="it-IT"/>
        </w:rPr>
        <w:t xml:space="preserve">Imprese [•], la quale è subentrata a titolo originario nella posizione del </w:t>
      </w:r>
      <w:r w:rsidR="004665CF" w:rsidRPr="00EF53C5">
        <w:rPr>
          <w:rFonts w:ascii="Segoe UI" w:hAnsi="Segoe UI" w:cs="Segoe UI"/>
          <w:color w:val="000000"/>
          <w:spacing w:val="1"/>
          <w:sz w:val="20"/>
          <w:szCs w:val="20"/>
          <w:lang w:val="it-IT"/>
        </w:rPr>
        <w:t>Partner Privato</w:t>
      </w:r>
      <w:r w:rsidRPr="00992116">
        <w:rPr>
          <w:rFonts w:ascii="Segoe UI" w:hAnsi="Segoe UI" w:cs="Segoe UI"/>
          <w:color w:val="000000"/>
          <w:sz w:val="20"/>
          <w:szCs w:val="20"/>
          <w:lang w:val="it-IT"/>
        </w:rPr>
        <w:t>];</w:t>
      </w:r>
    </w:p>
    <w:p w14:paraId="1133CBF4" w14:textId="5888FCC4" w:rsidR="00484425" w:rsidRPr="00992116" w:rsidRDefault="007232BA" w:rsidP="000A7742">
      <w:pPr>
        <w:numPr>
          <w:ilvl w:val="0"/>
          <w:numId w:val="2"/>
        </w:numPr>
        <w:tabs>
          <w:tab w:val="clear" w:pos="360"/>
          <w:tab w:val="decimal" w:pos="792"/>
        </w:tabs>
        <w:ind w:left="0"/>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le Parti intendono disciplinare mediante apposito Contratto </w:t>
      </w:r>
      <w:r w:rsidR="004665CF">
        <w:rPr>
          <w:rFonts w:ascii="Segoe UI" w:hAnsi="Segoe UI" w:cs="Segoe UI"/>
          <w:color w:val="000000"/>
          <w:spacing w:val="5"/>
          <w:sz w:val="20"/>
          <w:szCs w:val="20"/>
          <w:lang w:val="it-IT"/>
        </w:rPr>
        <w:t xml:space="preserve">di </w:t>
      </w:r>
      <w:r w:rsidR="004665CF" w:rsidRPr="00EF53C5">
        <w:rPr>
          <w:rFonts w:ascii="Segoe UI" w:hAnsi="Segoe UI" w:cs="Segoe UI"/>
          <w:color w:val="000000"/>
          <w:spacing w:val="-6"/>
          <w:sz w:val="20"/>
          <w:szCs w:val="20"/>
          <w:lang w:val="it-IT"/>
        </w:rPr>
        <w:t>partenariato pubblico privato</w:t>
      </w:r>
      <w:r w:rsidR="004665CF">
        <w:rPr>
          <w:rFonts w:ascii="Segoe UI" w:hAnsi="Segoe UI" w:cs="Segoe UI"/>
          <w:color w:val="000000"/>
          <w:spacing w:val="5"/>
          <w:sz w:val="20"/>
          <w:szCs w:val="20"/>
          <w:lang w:val="it-IT"/>
        </w:rPr>
        <w:t xml:space="preserve"> </w:t>
      </w:r>
      <w:r w:rsidRPr="00992116">
        <w:rPr>
          <w:rFonts w:ascii="Segoe UI" w:hAnsi="Segoe UI" w:cs="Segoe UI"/>
          <w:color w:val="000000"/>
          <w:spacing w:val="5"/>
          <w:sz w:val="20"/>
          <w:szCs w:val="20"/>
          <w:lang w:val="it-IT"/>
        </w:rPr>
        <w:t xml:space="preserve">la </w:t>
      </w:r>
      <w:r w:rsidR="004665CF" w:rsidRPr="00EF53C5">
        <w:rPr>
          <w:rFonts w:ascii="Segoe UI" w:hAnsi="Segoe UI" w:cs="Segoe UI"/>
          <w:color w:val="000000"/>
          <w:spacing w:val="5"/>
          <w:sz w:val="20"/>
          <w:szCs w:val="20"/>
          <w:lang w:val="it-IT"/>
        </w:rPr>
        <w:t>gestione</w:t>
      </w:r>
      <w:r w:rsidR="004665CF">
        <w:rPr>
          <w:rFonts w:ascii="Segoe UI" w:hAnsi="Segoe UI" w:cs="Segoe UI"/>
          <w:color w:val="000000"/>
          <w:spacing w:val="5"/>
          <w:sz w:val="20"/>
          <w:szCs w:val="20"/>
          <w:lang w:val="it-IT"/>
        </w:rPr>
        <w:t xml:space="preserve"> </w:t>
      </w:r>
      <w:r w:rsidRPr="00992116">
        <w:rPr>
          <w:rFonts w:ascii="Segoe UI" w:hAnsi="Segoe UI" w:cs="Segoe UI"/>
          <w:color w:val="000000"/>
          <w:spacing w:val="5"/>
          <w:sz w:val="20"/>
          <w:szCs w:val="20"/>
          <w:lang w:val="it-IT"/>
        </w:rPr>
        <w:t xml:space="preserve">di </w:t>
      </w:r>
      <w:r w:rsidRPr="00992116">
        <w:rPr>
          <w:rFonts w:ascii="Segoe UI" w:hAnsi="Segoe UI" w:cs="Segoe UI"/>
          <w:color w:val="000000"/>
          <w:spacing w:val="42"/>
          <w:sz w:val="20"/>
          <w:szCs w:val="20"/>
          <w:lang w:val="it-IT"/>
        </w:rPr>
        <w:t>[</w:t>
      </w:r>
      <w:r w:rsidRPr="00992116">
        <w:rPr>
          <w:rFonts w:ascii="Segoe UI" w:hAnsi="Segoe UI" w:cs="Segoe UI"/>
          <w:color w:val="000000"/>
          <w:spacing w:val="-8"/>
          <w:sz w:val="20"/>
          <w:szCs w:val="20"/>
          <w:lang w:val="it-IT"/>
        </w:rPr>
        <w:t>descrizione del Progetto</w:t>
      </w:r>
      <w:r w:rsidRPr="00992116">
        <w:rPr>
          <w:rFonts w:ascii="Segoe UI" w:hAnsi="Segoe UI" w:cs="Segoe UI"/>
          <w:color w:val="000000"/>
          <w:spacing w:val="42"/>
          <w:sz w:val="20"/>
          <w:szCs w:val="20"/>
          <w:lang w:val="it-IT"/>
        </w:rPr>
        <w:t>];</w:t>
      </w:r>
    </w:p>
    <w:p w14:paraId="0B240A8A" w14:textId="67E8700B" w:rsidR="00484425" w:rsidRPr="00992116" w:rsidRDefault="007232BA" w:rsidP="000A7742">
      <w:pPr>
        <w:numPr>
          <w:ilvl w:val="0"/>
          <w:numId w:val="2"/>
        </w:numPr>
        <w:tabs>
          <w:tab w:val="clear" w:pos="360"/>
          <w:tab w:val="decimal" w:pos="792"/>
        </w:tabs>
        <w:ind w:left="0"/>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costituiscono presupposti e condizioni di base determinanti l'Equilibrio Economico e </w:t>
      </w:r>
      <w:r w:rsidRPr="00992116">
        <w:rPr>
          <w:rFonts w:ascii="Segoe UI" w:hAnsi="Segoe UI" w:cs="Segoe UI"/>
          <w:color w:val="000000"/>
          <w:spacing w:val="-2"/>
          <w:sz w:val="20"/>
          <w:szCs w:val="20"/>
          <w:lang w:val="it-IT"/>
        </w:rPr>
        <w:t>Finanziario: l'importo dell'investimento che è pari a [•] milioni di euro e</w:t>
      </w:r>
      <w:r w:rsidR="00B50566" w:rsidRPr="00992116">
        <w:rPr>
          <w:rFonts w:ascii="Segoe UI" w:hAnsi="Segoe UI" w:cs="Segoe UI"/>
          <w:color w:val="000000"/>
          <w:spacing w:val="-2"/>
          <w:sz w:val="20"/>
          <w:szCs w:val="20"/>
          <w:lang w:val="it-IT"/>
        </w:rPr>
        <w:t xml:space="preserve"> l’importo della gestione dei servizi che è pari a [•] milioni di euro</w:t>
      </w:r>
      <w:r w:rsidRPr="00992116">
        <w:rPr>
          <w:rFonts w:ascii="Segoe UI" w:hAnsi="Segoe UI" w:cs="Segoe UI"/>
          <w:color w:val="000000"/>
          <w:spacing w:val="-5"/>
          <w:sz w:val="20"/>
          <w:szCs w:val="20"/>
          <w:lang w:val="it-IT"/>
        </w:rPr>
        <w:t xml:space="preserve">; la durata </w:t>
      </w:r>
      <w:r w:rsidRPr="00EF53C5">
        <w:rPr>
          <w:rFonts w:ascii="Segoe UI" w:hAnsi="Segoe UI" w:cs="Segoe UI"/>
          <w:color w:val="000000"/>
          <w:spacing w:val="-5"/>
          <w:sz w:val="20"/>
          <w:szCs w:val="20"/>
          <w:lang w:val="it-IT"/>
        </w:rPr>
        <w:t>del</w:t>
      </w:r>
      <w:r w:rsidR="004665CF" w:rsidRPr="00EF53C5">
        <w:rPr>
          <w:rFonts w:ascii="Segoe UI" w:hAnsi="Segoe UI" w:cs="Segoe UI"/>
          <w:color w:val="000000"/>
          <w:spacing w:val="-5"/>
          <w:sz w:val="20"/>
          <w:szCs w:val="20"/>
          <w:lang w:val="it-IT"/>
        </w:rPr>
        <w:t xml:space="preserve"> contratto</w:t>
      </w:r>
      <w:r w:rsidRPr="00992116">
        <w:rPr>
          <w:rFonts w:ascii="Segoe UI" w:hAnsi="Segoe UI" w:cs="Segoe UI"/>
          <w:color w:val="000000"/>
          <w:spacing w:val="-5"/>
          <w:sz w:val="20"/>
          <w:szCs w:val="20"/>
          <w:lang w:val="it-IT"/>
        </w:rPr>
        <w:t xml:space="preserve">; l'importo e le modalità di corresponsione del </w:t>
      </w:r>
      <w:r w:rsidRPr="00992116">
        <w:rPr>
          <w:rFonts w:ascii="Segoe UI" w:hAnsi="Segoe UI" w:cs="Segoe UI"/>
          <w:color w:val="000000"/>
          <w:spacing w:val="-3"/>
          <w:sz w:val="20"/>
          <w:szCs w:val="20"/>
          <w:lang w:val="it-IT"/>
        </w:rPr>
        <w:t>Contributo e dei C</w:t>
      </w:r>
      <w:r w:rsidR="00B50566" w:rsidRPr="00992116">
        <w:rPr>
          <w:rFonts w:ascii="Segoe UI" w:hAnsi="Segoe UI" w:cs="Segoe UI"/>
          <w:color w:val="000000"/>
          <w:spacing w:val="-3"/>
          <w:sz w:val="20"/>
          <w:szCs w:val="20"/>
          <w:lang w:val="it-IT"/>
        </w:rPr>
        <w:t xml:space="preserve">anoni </w:t>
      </w:r>
      <w:r w:rsidR="004665CF" w:rsidRPr="00EF53C5">
        <w:rPr>
          <w:rFonts w:ascii="Segoe UI" w:hAnsi="Segoe UI" w:cs="Segoe UI"/>
          <w:color w:val="000000"/>
          <w:spacing w:val="-3"/>
          <w:sz w:val="20"/>
          <w:szCs w:val="20"/>
          <w:lang w:val="it-IT"/>
        </w:rPr>
        <w:t>di disponibilità</w:t>
      </w:r>
      <w:r w:rsidR="004665CF">
        <w:rPr>
          <w:rFonts w:ascii="Segoe UI" w:hAnsi="Segoe UI" w:cs="Segoe UI"/>
          <w:color w:val="000000"/>
          <w:spacing w:val="-3"/>
          <w:sz w:val="20"/>
          <w:szCs w:val="20"/>
          <w:lang w:val="it-IT"/>
        </w:rPr>
        <w:t xml:space="preserve"> </w:t>
      </w:r>
      <w:r w:rsidR="00B50566" w:rsidRPr="00992116">
        <w:rPr>
          <w:rFonts w:ascii="Segoe UI" w:hAnsi="Segoe UI" w:cs="Segoe UI"/>
          <w:color w:val="000000"/>
          <w:spacing w:val="-3"/>
          <w:sz w:val="20"/>
          <w:szCs w:val="20"/>
          <w:lang w:val="it-IT"/>
        </w:rPr>
        <w:t xml:space="preserve">di </w:t>
      </w:r>
      <w:r w:rsidRPr="00992116">
        <w:rPr>
          <w:rFonts w:ascii="Segoe UI" w:hAnsi="Segoe UI" w:cs="Segoe UI"/>
          <w:color w:val="000000"/>
          <w:spacing w:val="-3"/>
          <w:sz w:val="20"/>
          <w:szCs w:val="20"/>
          <w:lang w:val="it-IT"/>
        </w:rPr>
        <w:t xml:space="preserve">cui agli articoli 21, 28, 29 e [30]; e gli altri elementi </w:t>
      </w:r>
      <w:r w:rsidRPr="00992116">
        <w:rPr>
          <w:rFonts w:ascii="Segoe UI" w:hAnsi="Segoe UI" w:cs="Segoe UI"/>
          <w:color w:val="000000"/>
          <w:sz w:val="20"/>
          <w:szCs w:val="20"/>
          <w:lang w:val="it-IT"/>
        </w:rPr>
        <w:t>indicati nel Piano Economico e Finanziario;</w:t>
      </w:r>
    </w:p>
    <w:p w14:paraId="1153F437" w14:textId="77777777" w:rsidR="00527796" w:rsidRPr="00992116" w:rsidRDefault="00527796" w:rsidP="00F34678">
      <w:pPr>
        <w:jc w:val="both"/>
        <w:rPr>
          <w:rFonts w:ascii="Segoe UI" w:hAnsi="Segoe UI" w:cs="Segoe UI"/>
          <w:color w:val="000000"/>
          <w:spacing w:val="-3"/>
          <w:sz w:val="20"/>
          <w:szCs w:val="20"/>
          <w:lang w:val="it-IT"/>
        </w:rPr>
      </w:pPr>
    </w:p>
    <w:p w14:paraId="708DBF42" w14:textId="40BF98C1" w:rsidR="00484425" w:rsidRPr="00992116" w:rsidRDefault="007232BA" w:rsidP="00F34678">
      <w:pPr>
        <w:jc w:val="center"/>
        <w:rPr>
          <w:rFonts w:ascii="Segoe UI" w:hAnsi="Segoe UI" w:cs="Segoe UI"/>
          <w:b/>
          <w:bCs/>
          <w:color w:val="000000"/>
          <w:sz w:val="20"/>
          <w:szCs w:val="20"/>
          <w:lang w:val="it-IT"/>
        </w:rPr>
      </w:pPr>
      <w:r w:rsidRPr="00992116">
        <w:rPr>
          <w:rFonts w:ascii="Segoe UI" w:hAnsi="Segoe UI" w:cs="Segoe UI"/>
          <w:b/>
          <w:bCs/>
          <w:color w:val="000000"/>
          <w:sz w:val="20"/>
          <w:szCs w:val="20"/>
          <w:lang w:val="it-IT"/>
        </w:rPr>
        <w:t>Tutto ciò premesso si conviene e si stipula quanto segue.</w:t>
      </w:r>
    </w:p>
    <w:p w14:paraId="07F03BBB" w14:textId="77777777" w:rsidR="00340CEC" w:rsidRPr="00992116" w:rsidRDefault="00340CEC" w:rsidP="00F34678">
      <w:pPr>
        <w:jc w:val="both"/>
        <w:rPr>
          <w:rFonts w:ascii="Segoe UI" w:hAnsi="Segoe UI" w:cs="Segoe UI"/>
          <w:b/>
          <w:color w:val="000000"/>
          <w:spacing w:val="-32"/>
          <w:sz w:val="20"/>
          <w:szCs w:val="20"/>
          <w:lang w:val="it-IT"/>
        </w:rPr>
      </w:pPr>
    </w:p>
    <w:p w14:paraId="64F9EFC0" w14:textId="3A9F14E9" w:rsidR="00340CEC" w:rsidRPr="00992116" w:rsidRDefault="00340CEC" w:rsidP="00F34678">
      <w:pPr>
        <w:jc w:val="both"/>
        <w:rPr>
          <w:rFonts w:ascii="Segoe UI" w:hAnsi="Segoe UI" w:cs="Segoe UI"/>
          <w:b/>
          <w:color w:val="000000"/>
          <w:spacing w:val="-19"/>
          <w:sz w:val="20"/>
          <w:szCs w:val="20"/>
          <w:lang w:val="it-IT"/>
        </w:rPr>
      </w:pPr>
      <w:r w:rsidRPr="00992116">
        <w:rPr>
          <w:rFonts w:ascii="Segoe UI" w:hAnsi="Segoe UI" w:cs="Segoe UI"/>
          <w:b/>
          <w:color w:val="000000"/>
          <w:spacing w:val="-19"/>
          <w:sz w:val="20"/>
          <w:szCs w:val="20"/>
          <w:lang w:val="it-IT"/>
        </w:rPr>
        <w:t>SEZIONE I – CONDIZIONI GENERALI</w:t>
      </w:r>
    </w:p>
    <w:p w14:paraId="73DDF583" w14:textId="77777777" w:rsidR="00340CEC" w:rsidRPr="00992116" w:rsidRDefault="00340CEC" w:rsidP="00F34678">
      <w:pPr>
        <w:jc w:val="both"/>
        <w:rPr>
          <w:rFonts w:ascii="Segoe UI" w:hAnsi="Segoe UI" w:cs="Segoe UI"/>
          <w:b/>
          <w:color w:val="000000"/>
          <w:spacing w:val="-19"/>
          <w:sz w:val="20"/>
          <w:szCs w:val="20"/>
          <w:lang w:val="it-IT"/>
        </w:rPr>
      </w:pPr>
    </w:p>
    <w:p w14:paraId="2BCCE92B" w14:textId="03F1F202" w:rsidR="00484425" w:rsidRPr="00992116" w:rsidRDefault="007232BA" w:rsidP="00F34678">
      <w:pPr>
        <w:jc w:val="both"/>
        <w:rPr>
          <w:rFonts w:ascii="Segoe UI" w:hAnsi="Segoe UI" w:cs="Segoe UI"/>
          <w:b/>
          <w:color w:val="000000"/>
          <w:spacing w:val="-19"/>
          <w:sz w:val="20"/>
          <w:szCs w:val="20"/>
          <w:lang w:val="it-IT"/>
        </w:rPr>
      </w:pPr>
      <w:r w:rsidRPr="00992116">
        <w:rPr>
          <w:rFonts w:ascii="Segoe UI" w:hAnsi="Segoe UI" w:cs="Segoe UI"/>
          <w:b/>
          <w:color w:val="000000"/>
          <w:spacing w:val="-19"/>
          <w:sz w:val="20"/>
          <w:szCs w:val="20"/>
          <w:lang w:val="it-IT"/>
        </w:rPr>
        <w:t>1. PREMESSE, ALLEGATI E DOCUMENTI CONTRATTUALI</w:t>
      </w:r>
    </w:p>
    <w:p w14:paraId="3285E951" w14:textId="77777777" w:rsidR="00340CEC" w:rsidRPr="00992116" w:rsidRDefault="00340CEC" w:rsidP="00F34678">
      <w:pPr>
        <w:jc w:val="both"/>
        <w:rPr>
          <w:rFonts w:ascii="Segoe UI" w:hAnsi="Segoe UI" w:cs="Segoe UI"/>
          <w:b/>
          <w:color w:val="000000"/>
          <w:spacing w:val="-19"/>
          <w:sz w:val="20"/>
          <w:szCs w:val="20"/>
          <w:lang w:val="it-IT"/>
        </w:rPr>
      </w:pPr>
    </w:p>
    <w:p w14:paraId="6F19EFEF" w14:textId="5A345809" w:rsidR="00484425" w:rsidRPr="00992116" w:rsidRDefault="00B50566"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1. Il presente Contratto regola il rapporto tra le Parti.</w:t>
      </w:r>
    </w:p>
    <w:p w14:paraId="51169172" w14:textId="1462CBFE" w:rsidR="00484425" w:rsidRPr="00992116" w:rsidRDefault="00B50566"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2. Le premesse e gli Allegati costituiscono parte integrante e sostanziale del Contratto.</w:t>
      </w:r>
    </w:p>
    <w:p w14:paraId="69D6925C" w14:textId="4E92B337" w:rsidR="00484425" w:rsidRPr="00992116" w:rsidRDefault="00B50566"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3. I Documenti Contrattuali </w:t>
      </w:r>
      <w:r w:rsidRPr="00992116">
        <w:rPr>
          <w:rFonts w:ascii="Segoe UI" w:hAnsi="Segoe UI" w:cs="Segoe UI"/>
          <w:color w:val="000000"/>
          <w:w w:val="95"/>
          <w:sz w:val="20"/>
          <w:szCs w:val="20"/>
          <w:lang w:val="it-IT"/>
        </w:rPr>
        <w:t xml:space="preserve">elencati nell'Allegato </w:t>
      </w:r>
      <w:r w:rsidRPr="00992116">
        <w:rPr>
          <w:rFonts w:ascii="Segoe UI" w:hAnsi="Segoe UI" w:cs="Segoe UI"/>
          <w:color w:val="000000"/>
          <w:sz w:val="20"/>
          <w:szCs w:val="20"/>
          <w:lang w:val="it-IT"/>
        </w:rPr>
        <w:t xml:space="preserve">1, che le Parti dichiarano di ben </w:t>
      </w:r>
      <w:r w:rsidRPr="00992116">
        <w:rPr>
          <w:rFonts w:ascii="Segoe UI" w:hAnsi="Segoe UI" w:cs="Segoe UI"/>
          <w:color w:val="000000"/>
          <w:spacing w:val="2"/>
          <w:sz w:val="20"/>
          <w:szCs w:val="20"/>
          <w:lang w:val="it-IT"/>
        </w:rPr>
        <w:t xml:space="preserve">conoscere ed accettare, ancorché non materialmente allegati al Contratto, costituiscono </w:t>
      </w:r>
      <w:r w:rsidRPr="00992116">
        <w:rPr>
          <w:rFonts w:ascii="Segoe UI" w:hAnsi="Segoe UI" w:cs="Segoe UI"/>
          <w:color w:val="000000"/>
          <w:sz w:val="20"/>
          <w:szCs w:val="20"/>
          <w:lang w:val="it-IT"/>
        </w:rPr>
        <w:t>parte integrante e sostanziale dello stesso e si intendono qui integralmente richiamati.</w:t>
      </w:r>
    </w:p>
    <w:p w14:paraId="67B9CC5B" w14:textId="62C3DC87" w:rsidR="00484425" w:rsidRPr="00992116" w:rsidRDefault="00B50566"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4. Per quanto non espressamente previsto nel Contratto, si applica la normativa </w:t>
      </w:r>
      <w:r w:rsidRPr="00992116">
        <w:rPr>
          <w:rFonts w:ascii="Segoe UI" w:hAnsi="Segoe UI" w:cs="Segoe UI"/>
          <w:color w:val="000000"/>
          <w:sz w:val="20"/>
          <w:szCs w:val="20"/>
          <w:lang w:val="it-IT"/>
        </w:rPr>
        <w:t xml:space="preserve">nazionale e </w:t>
      </w:r>
      <w:r w:rsidRPr="00992116">
        <w:rPr>
          <w:rFonts w:ascii="Segoe UI" w:hAnsi="Segoe UI" w:cs="Segoe UI"/>
          <w:color w:val="000000"/>
          <w:w w:val="95"/>
          <w:sz w:val="20"/>
          <w:szCs w:val="20"/>
          <w:lang w:val="it-IT"/>
        </w:rPr>
        <w:t xml:space="preserve">dell'Unione </w:t>
      </w:r>
      <w:r w:rsidRPr="00992116">
        <w:rPr>
          <w:rFonts w:ascii="Segoe UI" w:hAnsi="Segoe UI" w:cs="Segoe UI"/>
          <w:color w:val="000000"/>
          <w:sz w:val="20"/>
          <w:szCs w:val="20"/>
          <w:lang w:val="it-IT"/>
        </w:rPr>
        <w:t>europea.</w:t>
      </w:r>
    </w:p>
    <w:p w14:paraId="5DE19F57" w14:textId="09E31013" w:rsidR="00484425" w:rsidRPr="00992116" w:rsidRDefault="00B50566"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lastRenderedPageBreak/>
        <w:t xml:space="preserve">5. In caso di contrasto e/o incompatibilità tra le disposizioni contenute nel Contratto </w:t>
      </w:r>
      <w:r w:rsidRPr="00992116">
        <w:rPr>
          <w:rFonts w:ascii="Segoe UI" w:hAnsi="Segoe UI" w:cs="Segoe UI"/>
          <w:color w:val="000000"/>
          <w:spacing w:val="2"/>
          <w:sz w:val="20"/>
          <w:szCs w:val="20"/>
          <w:lang w:val="it-IT"/>
        </w:rPr>
        <w:t>e quelle contenute nei Documenti Contrattuali valgono le disposizioni del Contratto.</w:t>
      </w:r>
    </w:p>
    <w:p w14:paraId="714E4944" w14:textId="77777777" w:rsidR="00340CEC" w:rsidRPr="00992116" w:rsidRDefault="00340CEC" w:rsidP="00F34678">
      <w:pPr>
        <w:jc w:val="both"/>
        <w:rPr>
          <w:rFonts w:ascii="Segoe UI" w:hAnsi="Segoe UI" w:cs="Segoe UI"/>
          <w:b/>
          <w:color w:val="000000"/>
          <w:spacing w:val="-22"/>
          <w:sz w:val="20"/>
          <w:szCs w:val="20"/>
          <w:lang w:val="it-IT"/>
        </w:rPr>
      </w:pPr>
    </w:p>
    <w:p w14:paraId="33AAB61B" w14:textId="2520AB09" w:rsidR="00484425" w:rsidRPr="00992116" w:rsidRDefault="007232BA" w:rsidP="00F34678">
      <w:pPr>
        <w:jc w:val="both"/>
        <w:rPr>
          <w:rFonts w:ascii="Segoe UI" w:hAnsi="Segoe UI" w:cs="Segoe UI"/>
          <w:b/>
          <w:color w:val="000000"/>
          <w:spacing w:val="-22"/>
          <w:sz w:val="20"/>
          <w:szCs w:val="20"/>
          <w:lang w:val="it-IT"/>
        </w:rPr>
      </w:pPr>
      <w:r w:rsidRPr="00992116">
        <w:rPr>
          <w:rFonts w:ascii="Segoe UI" w:hAnsi="Segoe UI" w:cs="Segoe UI"/>
          <w:b/>
          <w:color w:val="000000"/>
          <w:spacing w:val="-22"/>
          <w:sz w:val="20"/>
          <w:szCs w:val="20"/>
          <w:lang w:val="it-IT"/>
        </w:rPr>
        <w:t>2. DEFINIZIONI</w:t>
      </w:r>
    </w:p>
    <w:p w14:paraId="1960E1C3" w14:textId="77777777" w:rsidR="00340CEC" w:rsidRPr="00992116" w:rsidRDefault="00340CEC" w:rsidP="00F34678">
      <w:pPr>
        <w:jc w:val="both"/>
        <w:rPr>
          <w:rFonts w:ascii="Segoe UI" w:hAnsi="Segoe UI" w:cs="Segoe UI"/>
          <w:b/>
          <w:color w:val="000000"/>
          <w:spacing w:val="-22"/>
          <w:sz w:val="20"/>
          <w:szCs w:val="20"/>
          <w:lang w:val="it-IT"/>
        </w:rPr>
      </w:pPr>
    </w:p>
    <w:p w14:paraId="3718FA0F" w14:textId="77777777"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1"/>
          <w:sz w:val="20"/>
          <w:szCs w:val="20"/>
          <w:lang w:val="it-IT"/>
        </w:rPr>
        <w:t xml:space="preserve">1. Ai fini del Contratto, </w:t>
      </w:r>
      <w:r w:rsidRPr="00992116">
        <w:rPr>
          <w:rFonts w:ascii="Segoe UI" w:hAnsi="Segoe UI" w:cs="Segoe UI"/>
          <w:color w:val="000000"/>
          <w:spacing w:val="1"/>
          <w:w w:val="95"/>
          <w:sz w:val="20"/>
          <w:szCs w:val="20"/>
          <w:lang w:val="it-IT"/>
        </w:rPr>
        <w:t xml:space="preserve">i termini elencati nell'Allegato </w:t>
      </w:r>
      <w:r w:rsidRPr="00992116">
        <w:rPr>
          <w:rFonts w:ascii="Segoe UI" w:hAnsi="Segoe UI" w:cs="Segoe UI"/>
          <w:color w:val="000000"/>
          <w:spacing w:val="1"/>
          <w:sz w:val="20"/>
          <w:szCs w:val="20"/>
          <w:lang w:val="it-IT"/>
        </w:rPr>
        <w:t xml:space="preserve">2, ove utilizzati con la lettera </w:t>
      </w:r>
      <w:r w:rsidRPr="00992116">
        <w:rPr>
          <w:rFonts w:ascii="Segoe UI" w:hAnsi="Segoe UI" w:cs="Segoe UI"/>
          <w:color w:val="000000"/>
          <w:spacing w:val="-2"/>
          <w:sz w:val="20"/>
          <w:szCs w:val="20"/>
          <w:lang w:val="it-IT"/>
        </w:rPr>
        <w:t xml:space="preserve">iniziale maiuscola assumono, sia al singolare che al plurale, il significato ad essi attribuito </w:t>
      </w:r>
      <w:r w:rsidRPr="00992116">
        <w:rPr>
          <w:rFonts w:ascii="Segoe UI" w:hAnsi="Segoe UI" w:cs="Segoe UI"/>
          <w:color w:val="000000"/>
          <w:spacing w:val="2"/>
          <w:w w:val="95"/>
          <w:sz w:val="20"/>
          <w:szCs w:val="20"/>
          <w:lang w:val="it-IT"/>
        </w:rPr>
        <w:t>nell'</w:t>
      </w:r>
      <w:r w:rsidRPr="00992116">
        <w:rPr>
          <w:rFonts w:ascii="Segoe UI" w:hAnsi="Segoe UI" w:cs="Segoe UI"/>
          <w:color w:val="000000"/>
          <w:spacing w:val="2"/>
          <w:sz w:val="20"/>
          <w:szCs w:val="20"/>
          <w:lang w:val="it-IT"/>
        </w:rPr>
        <w:t>Allegato medesimo.</w:t>
      </w:r>
    </w:p>
    <w:p w14:paraId="6C8698C7" w14:textId="1852CED5" w:rsidR="00527796" w:rsidRPr="00992116" w:rsidRDefault="00527796" w:rsidP="00F34678">
      <w:pPr>
        <w:jc w:val="both"/>
        <w:rPr>
          <w:rFonts w:ascii="Segoe UI" w:hAnsi="Segoe UI" w:cs="Segoe UI"/>
          <w:color w:val="000000"/>
          <w:spacing w:val="1"/>
          <w:sz w:val="20"/>
          <w:szCs w:val="20"/>
          <w:lang w:val="it-IT"/>
        </w:rPr>
      </w:pPr>
      <w:r w:rsidRPr="00992116">
        <w:rPr>
          <w:rFonts w:ascii="Segoe UI" w:hAnsi="Segoe UI" w:cs="Segoe UI"/>
          <w:color w:val="000000"/>
          <w:spacing w:val="2"/>
          <w:sz w:val="20"/>
          <w:szCs w:val="20"/>
          <w:lang w:val="it-IT"/>
        </w:rPr>
        <w:t>2. Fatte salve le definizioni dell’Allegato 2, ai fini del presente contratto, per “</w:t>
      </w:r>
      <w:r w:rsidR="004665CF" w:rsidRPr="00BE3E35">
        <w:rPr>
          <w:rFonts w:ascii="Segoe UI" w:hAnsi="Segoe UI" w:cs="Segoe UI"/>
          <w:color w:val="000000"/>
          <w:spacing w:val="-6"/>
          <w:sz w:val="20"/>
          <w:szCs w:val="20"/>
          <w:lang w:val="it-IT"/>
        </w:rPr>
        <w:t>partenariato pubblico privato</w:t>
      </w:r>
      <w:r w:rsidRPr="00BE3E35">
        <w:rPr>
          <w:rFonts w:ascii="Segoe UI" w:hAnsi="Segoe UI" w:cs="Segoe UI"/>
          <w:color w:val="000000"/>
          <w:spacing w:val="2"/>
          <w:sz w:val="20"/>
          <w:szCs w:val="20"/>
          <w:lang w:val="it-IT"/>
        </w:rPr>
        <w:t xml:space="preserve">” deve intendersi la </w:t>
      </w:r>
      <w:r w:rsidR="004665CF" w:rsidRPr="00BE3E35">
        <w:rPr>
          <w:rFonts w:ascii="Segoe UI" w:hAnsi="Segoe UI" w:cs="Segoe UI"/>
          <w:color w:val="000000"/>
          <w:spacing w:val="2"/>
          <w:sz w:val="20"/>
          <w:szCs w:val="20"/>
          <w:lang w:val="it-IT"/>
        </w:rPr>
        <w:t xml:space="preserve">tipologia contrattuale definita dalla lettera </w:t>
      </w:r>
      <w:proofErr w:type="spellStart"/>
      <w:r w:rsidR="004665CF" w:rsidRPr="00BE3E35">
        <w:rPr>
          <w:rFonts w:ascii="Segoe UI" w:hAnsi="Segoe UI" w:cs="Segoe UI"/>
          <w:color w:val="000000"/>
          <w:spacing w:val="2"/>
          <w:sz w:val="20"/>
          <w:szCs w:val="20"/>
          <w:lang w:val="it-IT"/>
        </w:rPr>
        <w:t>eee</w:t>
      </w:r>
      <w:proofErr w:type="spellEnd"/>
      <w:r w:rsidR="004665CF" w:rsidRPr="00BE3E35">
        <w:rPr>
          <w:rFonts w:ascii="Segoe UI" w:hAnsi="Segoe UI" w:cs="Segoe UI"/>
          <w:color w:val="000000"/>
          <w:spacing w:val="2"/>
          <w:sz w:val="20"/>
          <w:szCs w:val="20"/>
          <w:lang w:val="it-IT"/>
        </w:rPr>
        <w:t xml:space="preserve">) dell’art.3 del </w:t>
      </w:r>
      <w:proofErr w:type="spellStart"/>
      <w:r w:rsidR="004665CF" w:rsidRPr="00BE3E35">
        <w:rPr>
          <w:rFonts w:ascii="Segoe UI" w:hAnsi="Segoe UI" w:cs="Segoe UI"/>
          <w:color w:val="000000"/>
          <w:spacing w:val="2"/>
          <w:sz w:val="20"/>
          <w:szCs w:val="20"/>
          <w:lang w:val="it-IT"/>
        </w:rPr>
        <w:t>D.Lgs</w:t>
      </w:r>
      <w:proofErr w:type="spellEnd"/>
      <w:r w:rsidR="004665CF" w:rsidRPr="00BE3E35">
        <w:rPr>
          <w:rFonts w:ascii="Segoe UI" w:hAnsi="Segoe UI" w:cs="Segoe UI"/>
          <w:color w:val="000000"/>
          <w:spacing w:val="2"/>
          <w:sz w:val="20"/>
          <w:szCs w:val="20"/>
          <w:lang w:val="it-IT"/>
        </w:rPr>
        <w:t xml:space="preserve"> 50/2016</w:t>
      </w:r>
      <w:r w:rsidR="004665CF">
        <w:rPr>
          <w:rFonts w:ascii="Segoe UI" w:hAnsi="Segoe UI" w:cs="Segoe UI"/>
          <w:color w:val="000000"/>
          <w:spacing w:val="2"/>
          <w:sz w:val="20"/>
          <w:szCs w:val="20"/>
          <w:lang w:val="it-IT"/>
        </w:rPr>
        <w:t xml:space="preserve"> </w:t>
      </w:r>
      <w:r w:rsidRPr="00992116">
        <w:rPr>
          <w:rFonts w:ascii="Segoe UI" w:hAnsi="Segoe UI" w:cs="Segoe UI"/>
          <w:color w:val="000000"/>
          <w:spacing w:val="2"/>
          <w:sz w:val="20"/>
          <w:szCs w:val="20"/>
          <w:lang w:val="it-IT"/>
        </w:rPr>
        <w:t>rappresentativa di un rapporto costituito ai sensi degli articoli 179-183 del d.lgs. n. 50/2016 e caratterizzato dagli elementi definiti in tali disposizioni e nelle disposizioni in esse richiamate.</w:t>
      </w:r>
    </w:p>
    <w:p w14:paraId="07AB5605" w14:textId="77777777" w:rsidR="00340CEC" w:rsidRPr="00992116" w:rsidRDefault="00340CEC" w:rsidP="00F34678">
      <w:pPr>
        <w:jc w:val="both"/>
        <w:rPr>
          <w:rFonts w:ascii="Segoe UI" w:hAnsi="Segoe UI" w:cs="Segoe UI"/>
          <w:b/>
          <w:color w:val="000000"/>
          <w:spacing w:val="-24"/>
          <w:sz w:val="20"/>
          <w:szCs w:val="20"/>
          <w:lang w:val="it-IT"/>
        </w:rPr>
      </w:pPr>
    </w:p>
    <w:p w14:paraId="543DD988" w14:textId="34C1BE39" w:rsidR="00484425" w:rsidRPr="00992116" w:rsidRDefault="007232BA" w:rsidP="00F34678">
      <w:pPr>
        <w:jc w:val="both"/>
        <w:rPr>
          <w:rFonts w:ascii="Segoe UI" w:hAnsi="Segoe UI" w:cs="Segoe UI"/>
          <w:b/>
          <w:color w:val="000000"/>
          <w:spacing w:val="-24"/>
          <w:sz w:val="20"/>
          <w:szCs w:val="20"/>
          <w:lang w:val="it-IT"/>
        </w:rPr>
      </w:pPr>
      <w:r w:rsidRPr="00992116">
        <w:rPr>
          <w:rFonts w:ascii="Segoe UI" w:hAnsi="Segoe UI" w:cs="Segoe UI"/>
          <w:b/>
          <w:color w:val="000000"/>
          <w:spacing w:val="-24"/>
          <w:sz w:val="20"/>
          <w:szCs w:val="20"/>
          <w:lang w:val="it-IT"/>
        </w:rPr>
        <w:t>3. CONDIZIONI GENERALI</w:t>
      </w:r>
    </w:p>
    <w:p w14:paraId="1C2B3AC2" w14:textId="77777777" w:rsidR="00340CEC" w:rsidRPr="00992116" w:rsidRDefault="00340CEC" w:rsidP="00F34678">
      <w:pPr>
        <w:jc w:val="both"/>
        <w:rPr>
          <w:rFonts w:ascii="Segoe UI" w:hAnsi="Segoe UI" w:cs="Segoe UI"/>
          <w:b/>
          <w:color w:val="000000"/>
          <w:spacing w:val="-24"/>
          <w:sz w:val="20"/>
          <w:szCs w:val="20"/>
          <w:lang w:val="it-IT"/>
        </w:rPr>
      </w:pPr>
    </w:p>
    <w:p w14:paraId="63CF0634" w14:textId="044D0D72" w:rsidR="00484425" w:rsidRPr="00992116" w:rsidRDefault="007232BA" w:rsidP="00F34678">
      <w:pPr>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 xml:space="preserve">1. Il </w:t>
      </w:r>
      <w:r w:rsidR="00BB56C1" w:rsidRPr="001577D2">
        <w:rPr>
          <w:rFonts w:ascii="Segoe UI" w:hAnsi="Segoe UI" w:cs="Segoe UI"/>
          <w:color w:val="000000"/>
          <w:spacing w:val="6"/>
          <w:sz w:val="20"/>
          <w:szCs w:val="20"/>
          <w:lang w:val="it-IT"/>
        </w:rPr>
        <w:t>Partner</w:t>
      </w:r>
      <w:r w:rsidRPr="001577D2">
        <w:rPr>
          <w:rFonts w:ascii="Segoe UI" w:hAnsi="Segoe UI" w:cs="Segoe UI"/>
          <w:color w:val="000000"/>
          <w:spacing w:val="6"/>
          <w:sz w:val="20"/>
          <w:szCs w:val="20"/>
          <w:lang w:val="it-IT"/>
        </w:rPr>
        <w:t>,</w:t>
      </w:r>
      <w:r w:rsidRPr="00992116">
        <w:rPr>
          <w:rFonts w:ascii="Segoe UI" w:hAnsi="Segoe UI" w:cs="Segoe UI"/>
          <w:color w:val="000000"/>
          <w:spacing w:val="6"/>
          <w:sz w:val="20"/>
          <w:szCs w:val="20"/>
          <w:lang w:val="it-IT"/>
        </w:rPr>
        <w:t xml:space="preserve"> in persona del legale rappresentante</w:t>
      </w:r>
      <w:r w:rsidR="00340CEC" w:rsidRPr="00992116">
        <w:rPr>
          <w:rFonts w:ascii="Segoe UI" w:hAnsi="Segoe UI" w:cs="Segoe UI"/>
          <w:color w:val="000000"/>
          <w:spacing w:val="6"/>
          <w:sz w:val="20"/>
          <w:szCs w:val="20"/>
          <w:lang w:val="it-IT"/>
        </w:rPr>
        <w:t xml:space="preserve"> pro tempore,</w:t>
      </w:r>
      <w:r w:rsidRPr="00992116">
        <w:rPr>
          <w:rFonts w:ascii="Segoe UI" w:hAnsi="Segoe UI" w:cs="Segoe UI"/>
          <w:color w:val="000000"/>
          <w:spacing w:val="6"/>
          <w:sz w:val="20"/>
          <w:szCs w:val="20"/>
          <w:lang w:val="it-IT"/>
        </w:rPr>
        <w:t xml:space="preserve"> dichiara e </w:t>
      </w:r>
      <w:r w:rsidRPr="00992116">
        <w:rPr>
          <w:rFonts w:ascii="Segoe UI" w:hAnsi="Segoe UI" w:cs="Segoe UI"/>
          <w:color w:val="000000"/>
          <w:spacing w:val="-2"/>
          <w:sz w:val="20"/>
          <w:szCs w:val="20"/>
          <w:lang w:val="it-IT"/>
        </w:rPr>
        <w:t>garantisce che:</w:t>
      </w:r>
    </w:p>
    <w:p w14:paraId="182DE3E4" w14:textId="0EC74BA9" w:rsidR="00484425" w:rsidRPr="00992116" w:rsidRDefault="00B50566"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a) è dotato di ogni potere necessario a sottoscrivere il Contratto e adempiere </w:t>
      </w:r>
      <w:r w:rsidRPr="00992116">
        <w:rPr>
          <w:rFonts w:ascii="Segoe UI" w:hAnsi="Segoe UI" w:cs="Segoe UI"/>
          <w:color w:val="000000"/>
          <w:sz w:val="20"/>
          <w:szCs w:val="20"/>
          <w:lang w:val="it-IT"/>
        </w:rPr>
        <w:t>validamente alle obbligazioni da esso nascenti;</w:t>
      </w:r>
    </w:p>
    <w:p w14:paraId="338C63FE" w14:textId="3F39D020" w:rsidR="00484425" w:rsidRPr="00992116" w:rsidRDefault="00B50566" w:rsidP="00F34678">
      <w:pPr>
        <w:tabs>
          <w:tab w:val="decimal" w:pos="288"/>
          <w:tab w:val="decimal" w:pos="936"/>
        </w:tabs>
        <w:jc w:val="both"/>
        <w:rPr>
          <w:rFonts w:ascii="Segoe UI" w:hAnsi="Segoe UI" w:cs="Segoe UI"/>
          <w:color w:val="000000"/>
          <w:spacing w:val="17"/>
          <w:sz w:val="20"/>
          <w:szCs w:val="20"/>
          <w:lang w:val="it-IT"/>
        </w:rPr>
      </w:pPr>
      <w:r w:rsidRPr="00992116">
        <w:rPr>
          <w:rFonts w:ascii="Segoe UI" w:hAnsi="Segoe UI" w:cs="Segoe UI"/>
          <w:color w:val="000000"/>
          <w:spacing w:val="17"/>
          <w:sz w:val="20"/>
          <w:szCs w:val="20"/>
          <w:lang w:val="it-IT"/>
        </w:rPr>
        <w:t xml:space="preserve">b) si trova nel pieno e libero esercizio dei propri diritti </w:t>
      </w:r>
      <w:r w:rsidRPr="00992116">
        <w:rPr>
          <w:rFonts w:ascii="Segoe UI" w:hAnsi="Segoe UI" w:cs="Segoe UI"/>
          <w:color w:val="000000"/>
          <w:spacing w:val="19"/>
          <w:sz w:val="20"/>
          <w:szCs w:val="20"/>
          <w:lang w:val="it-IT"/>
        </w:rPr>
        <w:t xml:space="preserve">non essendo in stato di crisi, insolvenza, liquidazione </w:t>
      </w:r>
      <w:r w:rsidRPr="00992116">
        <w:rPr>
          <w:rFonts w:ascii="Segoe UI" w:hAnsi="Segoe UI" w:cs="Segoe UI"/>
          <w:color w:val="000000"/>
          <w:sz w:val="20"/>
          <w:szCs w:val="20"/>
          <w:lang w:val="it-IT"/>
        </w:rPr>
        <w:t>volontaria, fallimento, liquidazione coatta amministrativa, concordato preventivo o altre procedure concorsuali e non essendo sottoposto ad alcun procedimento per la dichiarazione di una di tali situazioni];</w:t>
      </w:r>
    </w:p>
    <w:p w14:paraId="2BE4C9A9" w14:textId="7411089C" w:rsidR="00484425" w:rsidRPr="00992116" w:rsidRDefault="00B50566"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c) è in possesso al momento della stipula del Contratto e sarà in possesso per tutta la </w:t>
      </w:r>
      <w:r w:rsidRPr="00992116">
        <w:rPr>
          <w:rFonts w:ascii="Segoe UI" w:hAnsi="Segoe UI" w:cs="Segoe UI"/>
          <w:color w:val="000000"/>
          <w:spacing w:val="11"/>
          <w:sz w:val="20"/>
          <w:szCs w:val="20"/>
          <w:lang w:val="it-IT"/>
        </w:rPr>
        <w:t>durata</w:t>
      </w:r>
      <w:r w:rsidR="00F638DF">
        <w:rPr>
          <w:rFonts w:ascii="Segoe UI" w:hAnsi="Segoe UI" w:cs="Segoe UI"/>
          <w:color w:val="000000"/>
          <w:spacing w:val="11"/>
          <w:sz w:val="20"/>
          <w:szCs w:val="20"/>
          <w:lang w:val="it-IT"/>
        </w:rPr>
        <w:t>,</w:t>
      </w:r>
      <w:r w:rsidR="001577D2">
        <w:rPr>
          <w:rFonts w:ascii="Segoe UI" w:hAnsi="Segoe UI" w:cs="Segoe UI"/>
          <w:color w:val="000000"/>
          <w:spacing w:val="11"/>
          <w:sz w:val="20"/>
          <w:szCs w:val="20"/>
          <w:lang w:val="it-IT"/>
        </w:rPr>
        <w:t xml:space="preserve"> </w:t>
      </w:r>
      <w:r w:rsidRPr="00992116">
        <w:rPr>
          <w:rFonts w:ascii="Segoe UI" w:hAnsi="Segoe UI" w:cs="Segoe UI"/>
          <w:color w:val="000000"/>
          <w:spacing w:val="11"/>
          <w:sz w:val="20"/>
          <w:szCs w:val="20"/>
          <w:lang w:val="it-IT"/>
        </w:rPr>
        <w:t xml:space="preserve">senza soluzione di continuità, di tutte le abilitazioni, </w:t>
      </w:r>
      <w:r w:rsidRPr="00992116">
        <w:rPr>
          <w:rFonts w:ascii="Segoe UI" w:hAnsi="Segoe UI" w:cs="Segoe UI"/>
          <w:color w:val="000000"/>
          <w:spacing w:val="-1"/>
          <w:sz w:val="20"/>
          <w:szCs w:val="20"/>
          <w:lang w:val="it-IT"/>
        </w:rPr>
        <w:t>autorizzazioni, licenze e permessi necessari all</w:t>
      </w:r>
      <w:r w:rsidRPr="00992116">
        <w:rPr>
          <w:rFonts w:ascii="Segoe UI" w:hAnsi="Segoe UI" w:cs="Segoe UI"/>
          <w:color w:val="000000"/>
          <w:spacing w:val="-1"/>
          <w:w w:val="95"/>
          <w:sz w:val="20"/>
          <w:szCs w:val="20"/>
          <w:lang w:val="it-IT"/>
        </w:rPr>
        <w:t>'esercizio</w:t>
      </w:r>
      <w:r w:rsidRPr="00992116">
        <w:rPr>
          <w:rFonts w:ascii="Segoe UI" w:hAnsi="Segoe UI" w:cs="Segoe UI"/>
          <w:color w:val="000000"/>
          <w:spacing w:val="-1"/>
          <w:sz w:val="20"/>
          <w:szCs w:val="20"/>
          <w:lang w:val="it-IT"/>
        </w:rPr>
        <w:t xml:space="preserve"> della propria attività di impresa in </w:t>
      </w:r>
      <w:r w:rsidRPr="00992116">
        <w:rPr>
          <w:rFonts w:ascii="Segoe UI" w:hAnsi="Segoe UI" w:cs="Segoe UI"/>
          <w:color w:val="000000"/>
          <w:sz w:val="20"/>
          <w:szCs w:val="20"/>
          <w:lang w:val="it-IT"/>
        </w:rPr>
        <w:t xml:space="preserve">qualità di </w:t>
      </w:r>
      <w:r w:rsidR="00BB56C1" w:rsidRPr="00F638DF">
        <w:rPr>
          <w:rFonts w:ascii="Segoe UI" w:hAnsi="Segoe UI" w:cs="Segoe UI"/>
          <w:color w:val="000000"/>
          <w:spacing w:val="6"/>
          <w:sz w:val="20"/>
          <w:szCs w:val="20"/>
          <w:lang w:val="it-IT"/>
        </w:rPr>
        <w:t>Partner</w:t>
      </w:r>
      <w:r w:rsidRPr="00992116">
        <w:rPr>
          <w:rFonts w:ascii="Segoe UI" w:hAnsi="Segoe UI" w:cs="Segoe UI"/>
          <w:color w:val="000000"/>
          <w:sz w:val="20"/>
          <w:szCs w:val="20"/>
          <w:lang w:val="it-IT"/>
        </w:rPr>
        <w:t>;</w:t>
      </w:r>
    </w:p>
    <w:p w14:paraId="03192FB1" w14:textId="41448F1B" w:rsidR="00484425" w:rsidRPr="00992116" w:rsidRDefault="00B50566" w:rsidP="00F34678">
      <w:pPr>
        <w:tabs>
          <w:tab w:val="decimal" w:pos="288"/>
          <w:tab w:val="decimal" w:pos="1008"/>
        </w:tabs>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 xml:space="preserve">d) non è pendente né è stata minacciata alcuna controversia, procedimento </w:t>
      </w:r>
      <w:r w:rsidRPr="00992116">
        <w:rPr>
          <w:rFonts w:ascii="Segoe UI" w:hAnsi="Segoe UI" w:cs="Segoe UI"/>
          <w:color w:val="000000"/>
          <w:spacing w:val="-1"/>
          <w:sz w:val="20"/>
          <w:szCs w:val="20"/>
          <w:lang w:val="it-IT"/>
        </w:rPr>
        <w:t xml:space="preserve">giurisdizionale, amministrativo o arbitrale nei confronti propri o di ciascuno dei soci, che ne </w:t>
      </w:r>
      <w:r w:rsidRPr="00992116">
        <w:rPr>
          <w:rFonts w:ascii="Segoe UI" w:hAnsi="Segoe UI" w:cs="Segoe UI"/>
          <w:color w:val="000000"/>
          <w:spacing w:val="1"/>
          <w:sz w:val="20"/>
          <w:szCs w:val="20"/>
          <w:lang w:val="it-IT"/>
        </w:rPr>
        <w:t>possa pregiudicare la capacità di adempiere alle obbligazioni derivanti dal Contratto;</w:t>
      </w:r>
    </w:p>
    <w:p w14:paraId="78473DDD" w14:textId="3CFD3171" w:rsidR="00484425" w:rsidRPr="00992116" w:rsidRDefault="00B50566"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e) non esistono motivi ostativi alla stipula del Contratto ai sensi de</w:t>
      </w:r>
      <w:r w:rsidRPr="00992116">
        <w:rPr>
          <w:rFonts w:ascii="Segoe UI" w:hAnsi="Segoe UI" w:cs="Segoe UI"/>
          <w:color w:val="000000"/>
          <w:w w:val="95"/>
          <w:sz w:val="20"/>
          <w:szCs w:val="20"/>
          <w:lang w:val="it-IT"/>
        </w:rPr>
        <w:t xml:space="preserve">ll'articolo 32, </w:t>
      </w:r>
      <w:r w:rsidRPr="00992116">
        <w:rPr>
          <w:rFonts w:ascii="Segoe UI" w:hAnsi="Segoe UI" w:cs="Segoe UI"/>
          <w:color w:val="000000"/>
          <w:sz w:val="20"/>
          <w:szCs w:val="20"/>
          <w:lang w:val="it-IT"/>
        </w:rPr>
        <w:t>commi 9 e 11, del Codice.</w:t>
      </w:r>
    </w:p>
    <w:p w14:paraId="7708592D" w14:textId="48AC7D64"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2. Le Parti si impegnano, ciascuna per quanto di propria competenza, a riportare il </w:t>
      </w:r>
      <w:r w:rsidRPr="00992116">
        <w:rPr>
          <w:rFonts w:ascii="Segoe UI" w:hAnsi="Segoe UI" w:cs="Segoe UI"/>
          <w:color w:val="000000"/>
          <w:spacing w:val="11"/>
          <w:sz w:val="20"/>
          <w:szCs w:val="20"/>
          <w:lang w:val="it-IT"/>
        </w:rPr>
        <w:t>Codice Unico di Progetto (CUP) e il Codice Identificativo di Gara (CIG) su tutta la</w:t>
      </w:r>
      <w:r w:rsidR="00340CEC" w:rsidRPr="00992116">
        <w:rPr>
          <w:rFonts w:ascii="Segoe UI" w:hAnsi="Segoe UI" w:cs="Segoe UI"/>
          <w:color w:val="000000"/>
          <w:spacing w:val="1"/>
          <w:sz w:val="20"/>
          <w:szCs w:val="20"/>
          <w:lang w:val="it-IT"/>
        </w:rPr>
        <w:t xml:space="preserve"> </w:t>
      </w:r>
      <w:r w:rsidRPr="00992116">
        <w:rPr>
          <w:rFonts w:ascii="Segoe UI" w:hAnsi="Segoe UI" w:cs="Segoe UI"/>
          <w:color w:val="000000"/>
          <w:spacing w:val="-2"/>
          <w:sz w:val="20"/>
          <w:szCs w:val="20"/>
          <w:lang w:val="it-IT"/>
        </w:rPr>
        <w:t xml:space="preserve">documentazione amministrativa e contabile relativa all'intervento, nel rispetto di quanto </w:t>
      </w:r>
      <w:r w:rsidRPr="00992116">
        <w:rPr>
          <w:rFonts w:ascii="Segoe UI" w:hAnsi="Segoe UI" w:cs="Segoe UI"/>
          <w:color w:val="000000"/>
          <w:spacing w:val="1"/>
          <w:sz w:val="20"/>
          <w:szCs w:val="20"/>
          <w:lang w:val="it-IT"/>
        </w:rPr>
        <w:t xml:space="preserve">previsto dalla delibera CIPE 29 settembre 2004, n. 25, dalla legge 16 gennaio 2003, n. 3, </w:t>
      </w:r>
      <w:r w:rsidRPr="00992116">
        <w:rPr>
          <w:rFonts w:ascii="Segoe UI" w:hAnsi="Segoe UI" w:cs="Segoe UI"/>
          <w:color w:val="000000"/>
          <w:spacing w:val="2"/>
          <w:sz w:val="20"/>
          <w:szCs w:val="20"/>
          <w:lang w:val="it-IT"/>
        </w:rPr>
        <w:t>dalla legge 13 agosto 2010, n. 136 e dall'articolo 13.</w:t>
      </w:r>
    </w:p>
    <w:p w14:paraId="1651FF19" w14:textId="77777777"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3. Non è ammessa la cessione del Contratto.</w:t>
      </w:r>
    </w:p>
    <w:p w14:paraId="424353EE" w14:textId="77777777" w:rsidR="00340CEC" w:rsidRPr="00992116" w:rsidRDefault="00340CEC" w:rsidP="00F34678">
      <w:pPr>
        <w:jc w:val="both"/>
        <w:rPr>
          <w:rFonts w:ascii="Segoe UI" w:hAnsi="Segoe UI" w:cs="Segoe UI"/>
          <w:b/>
          <w:color w:val="000000"/>
          <w:spacing w:val="-2"/>
          <w:sz w:val="20"/>
          <w:szCs w:val="20"/>
          <w:lang w:val="it-IT"/>
        </w:rPr>
      </w:pPr>
    </w:p>
    <w:p w14:paraId="62B41D59" w14:textId="5A560ADC" w:rsidR="00484425" w:rsidRPr="00992116" w:rsidRDefault="007232BA" w:rsidP="00F34678">
      <w:pPr>
        <w:jc w:val="both"/>
        <w:rPr>
          <w:rFonts w:ascii="Segoe UI" w:hAnsi="Segoe UI" w:cs="Segoe UI"/>
          <w:b/>
          <w:color w:val="000000"/>
          <w:spacing w:val="-2"/>
          <w:sz w:val="20"/>
          <w:szCs w:val="20"/>
          <w:lang w:val="it-IT"/>
        </w:rPr>
      </w:pPr>
      <w:r w:rsidRPr="00992116">
        <w:rPr>
          <w:rFonts w:ascii="Segoe UI" w:hAnsi="Segoe UI" w:cs="Segoe UI"/>
          <w:b/>
          <w:color w:val="000000"/>
          <w:spacing w:val="-2"/>
          <w:sz w:val="20"/>
          <w:szCs w:val="20"/>
          <w:lang w:val="it-IT"/>
        </w:rPr>
        <w:t>4. OGGETTO</w:t>
      </w:r>
      <w:r w:rsidR="00F34678" w:rsidRPr="00992116">
        <w:rPr>
          <w:rFonts w:ascii="Segoe UI" w:hAnsi="Segoe UI" w:cs="Segoe UI"/>
          <w:b/>
          <w:color w:val="000000"/>
          <w:spacing w:val="-2"/>
          <w:sz w:val="20"/>
          <w:szCs w:val="20"/>
          <w:lang w:val="it-IT"/>
        </w:rPr>
        <w:t xml:space="preserve"> E VALORE</w:t>
      </w:r>
    </w:p>
    <w:p w14:paraId="55EC8C3B" w14:textId="77777777" w:rsidR="00340CEC" w:rsidRPr="00992116" w:rsidRDefault="00340CEC" w:rsidP="00F34678">
      <w:pPr>
        <w:jc w:val="both"/>
        <w:rPr>
          <w:rFonts w:ascii="Segoe UI" w:hAnsi="Segoe UI" w:cs="Segoe UI"/>
          <w:b/>
          <w:color w:val="000000"/>
          <w:spacing w:val="-2"/>
          <w:sz w:val="20"/>
          <w:szCs w:val="20"/>
          <w:lang w:val="it-IT"/>
        </w:rPr>
      </w:pPr>
    </w:p>
    <w:p w14:paraId="6FC7E8A7" w14:textId="097C7018" w:rsidR="00E40C55" w:rsidRPr="00992116" w:rsidRDefault="007232BA" w:rsidP="00F34678">
      <w:pPr>
        <w:jc w:val="both"/>
        <w:rPr>
          <w:rFonts w:ascii="Segoe UI" w:hAnsi="Segoe UI" w:cs="Segoe UI"/>
          <w:color w:val="000000"/>
          <w:spacing w:val="-3"/>
          <w:sz w:val="20"/>
          <w:szCs w:val="20"/>
          <w:lang w:val="it-IT"/>
        </w:rPr>
      </w:pPr>
      <w:r w:rsidRPr="00992116">
        <w:rPr>
          <w:rFonts w:ascii="Segoe UI" w:hAnsi="Segoe UI" w:cs="Segoe UI"/>
          <w:color w:val="000000"/>
          <w:spacing w:val="1"/>
          <w:sz w:val="20"/>
          <w:szCs w:val="20"/>
          <w:lang w:val="it-IT"/>
        </w:rPr>
        <w:t>1. Il Contratto</w:t>
      </w:r>
      <w:r w:rsidR="00B50566" w:rsidRPr="00992116">
        <w:rPr>
          <w:rFonts w:ascii="Segoe UI" w:hAnsi="Segoe UI" w:cs="Segoe UI"/>
          <w:color w:val="000000"/>
          <w:spacing w:val="1"/>
          <w:sz w:val="20"/>
          <w:szCs w:val="20"/>
          <w:lang w:val="it-IT"/>
        </w:rPr>
        <w:t xml:space="preserve">, che si configura come atto pattizio regolante un rapporto di partenariato pubblico-privato, </w:t>
      </w:r>
      <w:r w:rsidRPr="00992116">
        <w:rPr>
          <w:rFonts w:ascii="Segoe UI" w:hAnsi="Segoe UI" w:cs="Segoe UI"/>
          <w:color w:val="000000"/>
          <w:spacing w:val="1"/>
          <w:sz w:val="20"/>
          <w:szCs w:val="20"/>
          <w:lang w:val="it-IT"/>
        </w:rPr>
        <w:t xml:space="preserve">ha ad oggetto </w:t>
      </w:r>
      <w:proofErr w:type="gramStart"/>
      <w:r w:rsidRPr="00992116">
        <w:rPr>
          <w:rFonts w:ascii="Segoe UI" w:hAnsi="Segoe UI" w:cs="Segoe UI"/>
          <w:color w:val="000000"/>
          <w:spacing w:val="1"/>
          <w:sz w:val="20"/>
          <w:szCs w:val="20"/>
          <w:lang w:val="it-IT"/>
        </w:rPr>
        <w:t xml:space="preserve">l'affidamento </w:t>
      </w:r>
      <w:r w:rsidR="00F638DF">
        <w:rPr>
          <w:rFonts w:ascii="Segoe UI" w:hAnsi="Segoe UI" w:cs="Segoe UI"/>
          <w:color w:val="000000"/>
          <w:spacing w:val="1"/>
          <w:sz w:val="20"/>
          <w:szCs w:val="20"/>
          <w:lang w:val="it-IT"/>
        </w:rPr>
        <w:t>:</w:t>
      </w:r>
      <w:proofErr w:type="gramEnd"/>
    </w:p>
    <w:p w14:paraId="520D14A2" w14:textId="05D5397F" w:rsidR="00E40C55" w:rsidRPr="00992116" w:rsidRDefault="00E40C55"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a)  </w:t>
      </w:r>
      <w:r w:rsidRPr="00992116">
        <w:rPr>
          <w:rFonts w:ascii="Segoe UI" w:hAnsi="Segoe UI" w:cs="Segoe UI"/>
          <w:color w:val="000000"/>
          <w:spacing w:val="1"/>
          <w:sz w:val="20"/>
          <w:szCs w:val="20"/>
          <w:lang w:val="it-IT"/>
        </w:rPr>
        <w:t>della progettazione</w:t>
      </w:r>
      <w:r w:rsidRPr="00992116">
        <w:rPr>
          <w:rFonts w:ascii="Segoe UI" w:hAnsi="Segoe UI" w:cs="Segoe UI"/>
          <w:color w:val="000000"/>
          <w:spacing w:val="-3"/>
          <w:sz w:val="20"/>
          <w:szCs w:val="20"/>
          <w:lang w:val="it-IT"/>
        </w:rPr>
        <w:t>, della realizzazione e della gestione di un complesso di servizi informatici integrati, finalizzati a potenziare l’efficienza e a sostenere la piena digitalizzazione delle attività di una serie di Comuni, aderenti a specifico Accordo con la Provincia di Rimini, attuativo di misure finanziate dal Next Generation UE con le risorse del Piano Nazionale di Ripresa e Resilienza (PNRR);</w:t>
      </w:r>
    </w:p>
    <w:p w14:paraId="019CF859" w14:textId="0824ABA6" w:rsidR="00E40C55" w:rsidRPr="00992116" w:rsidRDefault="00E40C55"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b) della resa delle necessarie forniture di software e di hardware;</w:t>
      </w:r>
    </w:p>
    <w:p w14:paraId="5E568F76" w14:textId="77777777" w:rsidR="00E40C55" w:rsidRPr="00992116" w:rsidRDefault="00E40C55"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c) </w:t>
      </w:r>
      <w:r w:rsidRPr="00992116">
        <w:rPr>
          <w:rFonts w:ascii="Segoe UI" w:hAnsi="Segoe UI" w:cs="Segoe UI"/>
          <w:color w:val="000000"/>
          <w:spacing w:val="1"/>
          <w:sz w:val="20"/>
          <w:szCs w:val="20"/>
          <w:lang w:val="it-IT"/>
        </w:rPr>
        <w:t>della progettazione</w:t>
      </w:r>
      <w:r w:rsidRPr="00992116">
        <w:rPr>
          <w:rFonts w:ascii="Segoe UI" w:hAnsi="Segoe UI" w:cs="Segoe UI"/>
          <w:color w:val="000000"/>
          <w:spacing w:val="-3"/>
          <w:sz w:val="20"/>
          <w:szCs w:val="20"/>
          <w:lang w:val="it-IT"/>
        </w:rPr>
        <w:t>, della realizzazione e della gestione di un correlato Intervento infrastrutturale sulle reti e sugli snodi.</w:t>
      </w:r>
    </w:p>
    <w:p w14:paraId="0947B9BF" w14:textId="37DB077C" w:rsidR="00F34678" w:rsidRPr="00992116" w:rsidRDefault="00F34678" w:rsidP="00F34678">
      <w:pPr>
        <w:jc w:val="both"/>
        <w:rPr>
          <w:rFonts w:ascii="Segoe UI" w:hAnsi="Segoe UI" w:cs="Segoe UI"/>
          <w:color w:val="000000"/>
          <w:spacing w:val="27"/>
          <w:sz w:val="20"/>
          <w:szCs w:val="20"/>
          <w:lang w:val="it-IT"/>
        </w:rPr>
      </w:pPr>
      <w:r w:rsidRPr="00992116">
        <w:rPr>
          <w:rFonts w:ascii="Segoe UI" w:hAnsi="Segoe UI" w:cs="Segoe UI"/>
          <w:color w:val="000000"/>
          <w:spacing w:val="27"/>
          <w:sz w:val="20"/>
          <w:szCs w:val="20"/>
          <w:lang w:val="it-IT"/>
        </w:rPr>
        <w:t xml:space="preserve">2. Le attività oggetto del presente contratto e del rapporto di partenariato pubblico-privato da esso regolato sono riconducibili a un modello gestionale </w:t>
      </w:r>
      <w:r w:rsidRPr="004665CF">
        <w:rPr>
          <w:rFonts w:ascii="Segoe UI" w:hAnsi="Segoe UI" w:cs="Segoe UI"/>
          <w:sz w:val="20"/>
          <w:szCs w:val="20"/>
          <w:lang w:val="it-IT"/>
        </w:rPr>
        <w:t>di servizi integrati che comprende le seguenti tipologie di macro-attività:</w:t>
      </w:r>
    </w:p>
    <w:p w14:paraId="5F0B5D6A" w14:textId="41A0E9C1" w:rsidR="00F34678" w:rsidRPr="00992116" w:rsidRDefault="00F34678" w:rsidP="00F34678">
      <w:pPr>
        <w:rPr>
          <w:rFonts w:ascii="Segoe UI" w:hAnsi="Segoe UI" w:cs="Segoe UI"/>
          <w:sz w:val="20"/>
          <w:szCs w:val="20"/>
        </w:rPr>
      </w:pPr>
      <w:r w:rsidRPr="00992116">
        <w:rPr>
          <w:rFonts w:ascii="Segoe UI" w:hAnsi="Segoe UI" w:cs="Segoe UI"/>
          <w:sz w:val="20"/>
          <w:szCs w:val="20"/>
        </w:rPr>
        <w:t xml:space="preserve">a) Servizi </w:t>
      </w:r>
      <w:proofErr w:type="spellStart"/>
      <w:r w:rsidRPr="00992116">
        <w:rPr>
          <w:rFonts w:ascii="Segoe UI" w:hAnsi="Segoe UI" w:cs="Segoe UI"/>
          <w:sz w:val="20"/>
          <w:szCs w:val="20"/>
        </w:rPr>
        <w:t>applicativi</w:t>
      </w:r>
      <w:proofErr w:type="spellEnd"/>
      <w:r w:rsidRPr="00992116">
        <w:rPr>
          <w:rFonts w:ascii="Segoe UI" w:hAnsi="Segoe UI" w:cs="Segoe UI"/>
          <w:sz w:val="20"/>
          <w:szCs w:val="20"/>
        </w:rPr>
        <w:t xml:space="preserve"> in Cloud</w:t>
      </w:r>
    </w:p>
    <w:p w14:paraId="520B8678" w14:textId="77777777" w:rsidR="00F34678" w:rsidRPr="00992116" w:rsidRDefault="00F34678" w:rsidP="000A7742">
      <w:pPr>
        <w:pStyle w:val="Paragrafoelenco"/>
        <w:numPr>
          <w:ilvl w:val="0"/>
          <w:numId w:val="7"/>
        </w:numPr>
        <w:ind w:left="0" w:firstLine="0"/>
        <w:rPr>
          <w:rFonts w:ascii="Segoe UI" w:hAnsi="Segoe UI" w:cs="Segoe UI"/>
          <w:sz w:val="20"/>
          <w:szCs w:val="20"/>
        </w:rPr>
      </w:pPr>
      <w:r w:rsidRPr="00992116">
        <w:rPr>
          <w:rFonts w:ascii="Segoe UI" w:hAnsi="Segoe UI" w:cs="Segoe UI"/>
          <w:sz w:val="20"/>
          <w:szCs w:val="20"/>
        </w:rPr>
        <w:t xml:space="preserve">Applicativi SaaS, </w:t>
      </w:r>
    </w:p>
    <w:p w14:paraId="1F329711" w14:textId="77777777" w:rsidR="00F34678" w:rsidRPr="00992116" w:rsidRDefault="00F34678" w:rsidP="000A7742">
      <w:pPr>
        <w:pStyle w:val="Paragrafoelenco"/>
        <w:numPr>
          <w:ilvl w:val="1"/>
          <w:numId w:val="7"/>
        </w:numPr>
        <w:ind w:left="0" w:firstLine="0"/>
        <w:rPr>
          <w:rFonts w:ascii="Segoe UI" w:hAnsi="Segoe UI" w:cs="Segoe UI"/>
          <w:sz w:val="20"/>
          <w:szCs w:val="20"/>
        </w:rPr>
      </w:pPr>
      <w:r w:rsidRPr="00992116">
        <w:rPr>
          <w:rFonts w:ascii="Segoe UI" w:hAnsi="Segoe UI" w:cs="Segoe UI"/>
          <w:sz w:val="20"/>
          <w:szCs w:val="20"/>
        </w:rPr>
        <w:t>Installazione</w:t>
      </w:r>
    </w:p>
    <w:p w14:paraId="72DA291C" w14:textId="77777777" w:rsidR="00F34678" w:rsidRPr="00992116" w:rsidRDefault="00F34678" w:rsidP="000A7742">
      <w:pPr>
        <w:pStyle w:val="Paragrafoelenco"/>
        <w:numPr>
          <w:ilvl w:val="1"/>
          <w:numId w:val="7"/>
        </w:numPr>
        <w:ind w:left="0" w:firstLine="0"/>
        <w:rPr>
          <w:rFonts w:ascii="Segoe UI" w:hAnsi="Segoe UI" w:cs="Segoe UI"/>
          <w:sz w:val="20"/>
          <w:szCs w:val="20"/>
        </w:rPr>
      </w:pPr>
      <w:r w:rsidRPr="00992116">
        <w:rPr>
          <w:rFonts w:ascii="Segoe UI" w:hAnsi="Segoe UI" w:cs="Segoe UI"/>
          <w:sz w:val="20"/>
          <w:szCs w:val="20"/>
        </w:rPr>
        <w:t>Parametrizzazione</w:t>
      </w:r>
    </w:p>
    <w:p w14:paraId="36681161" w14:textId="77777777" w:rsidR="00F34678" w:rsidRPr="00992116" w:rsidRDefault="00F34678" w:rsidP="000A7742">
      <w:pPr>
        <w:pStyle w:val="Paragrafoelenco"/>
        <w:numPr>
          <w:ilvl w:val="1"/>
          <w:numId w:val="7"/>
        </w:numPr>
        <w:ind w:left="0" w:firstLine="0"/>
        <w:rPr>
          <w:rFonts w:ascii="Segoe UI" w:hAnsi="Segoe UI" w:cs="Segoe UI"/>
          <w:sz w:val="20"/>
          <w:szCs w:val="20"/>
        </w:rPr>
      </w:pPr>
      <w:r w:rsidRPr="00992116">
        <w:rPr>
          <w:rFonts w:ascii="Segoe UI" w:hAnsi="Segoe UI" w:cs="Segoe UI"/>
          <w:sz w:val="20"/>
          <w:szCs w:val="20"/>
        </w:rPr>
        <w:t>Formazione</w:t>
      </w:r>
    </w:p>
    <w:p w14:paraId="516F99F8" w14:textId="77777777" w:rsidR="00F34678" w:rsidRPr="00992116" w:rsidRDefault="00F34678" w:rsidP="000A7742">
      <w:pPr>
        <w:pStyle w:val="Paragrafoelenco"/>
        <w:numPr>
          <w:ilvl w:val="1"/>
          <w:numId w:val="7"/>
        </w:numPr>
        <w:ind w:left="0" w:firstLine="0"/>
        <w:rPr>
          <w:rFonts w:ascii="Segoe UI" w:hAnsi="Segoe UI" w:cs="Segoe UI"/>
          <w:sz w:val="20"/>
          <w:szCs w:val="20"/>
        </w:rPr>
      </w:pPr>
      <w:r w:rsidRPr="00992116">
        <w:rPr>
          <w:rFonts w:ascii="Segoe UI" w:hAnsi="Segoe UI" w:cs="Segoe UI"/>
          <w:sz w:val="20"/>
          <w:szCs w:val="20"/>
        </w:rPr>
        <w:t>Reingegnerizzazione Di Processi</w:t>
      </w:r>
    </w:p>
    <w:p w14:paraId="41728FDE" w14:textId="77777777" w:rsidR="00F34678" w:rsidRPr="00992116" w:rsidRDefault="00F34678" w:rsidP="000A7742">
      <w:pPr>
        <w:pStyle w:val="Paragrafoelenco"/>
        <w:numPr>
          <w:ilvl w:val="1"/>
          <w:numId w:val="7"/>
        </w:numPr>
        <w:ind w:left="0" w:firstLine="0"/>
        <w:rPr>
          <w:rFonts w:ascii="Segoe UI" w:hAnsi="Segoe UI" w:cs="Segoe UI"/>
          <w:sz w:val="20"/>
          <w:szCs w:val="20"/>
        </w:rPr>
      </w:pPr>
      <w:r w:rsidRPr="00992116">
        <w:rPr>
          <w:rFonts w:ascii="Segoe UI" w:hAnsi="Segoe UI" w:cs="Segoe UI"/>
          <w:sz w:val="20"/>
          <w:szCs w:val="20"/>
        </w:rPr>
        <w:t>Disegno Di Nuovi Servizi On-Line</w:t>
      </w:r>
    </w:p>
    <w:p w14:paraId="63060A25" w14:textId="77777777" w:rsidR="00F34678" w:rsidRPr="00992116" w:rsidRDefault="00F34678" w:rsidP="000A7742">
      <w:pPr>
        <w:pStyle w:val="Paragrafoelenco"/>
        <w:numPr>
          <w:ilvl w:val="0"/>
          <w:numId w:val="7"/>
        </w:numPr>
        <w:ind w:left="0" w:firstLine="0"/>
        <w:rPr>
          <w:rFonts w:ascii="Segoe UI" w:hAnsi="Segoe UI" w:cs="Segoe UI"/>
          <w:sz w:val="20"/>
          <w:szCs w:val="20"/>
        </w:rPr>
      </w:pPr>
      <w:r w:rsidRPr="00992116">
        <w:rPr>
          <w:rFonts w:ascii="Segoe UI" w:hAnsi="Segoe UI" w:cs="Segoe UI"/>
          <w:sz w:val="20"/>
          <w:szCs w:val="20"/>
        </w:rPr>
        <w:t xml:space="preserve">Integrazione Con Le Piattaforme Abilitanti Nazionali (Spid-Cie-Pago-Pa-App Io – </w:t>
      </w:r>
      <w:proofErr w:type="spellStart"/>
      <w:r w:rsidRPr="00992116">
        <w:rPr>
          <w:rFonts w:ascii="Segoe UI" w:hAnsi="Segoe UI" w:cs="Segoe UI"/>
          <w:sz w:val="20"/>
          <w:szCs w:val="20"/>
        </w:rPr>
        <w:t>Anpr</w:t>
      </w:r>
      <w:proofErr w:type="spellEnd"/>
      <w:r w:rsidRPr="00992116">
        <w:rPr>
          <w:rFonts w:ascii="Segoe UI" w:hAnsi="Segoe UI" w:cs="Segoe UI"/>
          <w:sz w:val="20"/>
          <w:szCs w:val="20"/>
        </w:rPr>
        <w:t xml:space="preserve"> – </w:t>
      </w:r>
      <w:proofErr w:type="spellStart"/>
      <w:r w:rsidRPr="00992116">
        <w:rPr>
          <w:rFonts w:ascii="Segoe UI" w:hAnsi="Segoe UI" w:cs="Segoe UI"/>
          <w:sz w:val="20"/>
          <w:szCs w:val="20"/>
        </w:rPr>
        <w:t>Pnd</w:t>
      </w:r>
      <w:proofErr w:type="spellEnd"/>
      <w:r w:rsidRPr="00992116">
        <w:rPr>
          <w:rFonts w:ascii="Segoe UI" w:hAnsi="Segoe UI" w:cs="Segoe UI"/>
          <w:sz w:val="20"/>
          <w:szCs w:val="20"/>
        </w:rPr>
        <w:t xml:space="preserve"> E </w:t>
      </w:r>
      <w:proofErr w:type="spellStart"/>
      <w:r w:rsidRPr="00992116">
        <w:rPr>
          <w:rFonts w:ascii="Segoe UI" w:hAnsi="Segoe UI" w:cs="Segoe UI"/>
          <w:sz w:val="20"/>
          <w:szCs w:val="20"/>
        </w:rPr>
        <w:t>Pdnd</w:t>
      </w:r>
      <w:proofErr w:type="spellEnd"/>
      <w:r w:rsidRPr="00992116">
        <w:rPr>
          <w:rFonts w:ascii="Segoe UI" w:hAnsi="Segoe UI" w:cs="Segoe UI"/>
          <w:sz w:val="20"/>
          <w:szCs w:val="20"/>
        </w:rPr>
        <w:t>)</w:t>
      </w:r>
    </w:p>
    <w:p w14:paraId="56D007BB" w14:textId="3FEF7865" w:rsidR="00F34678" w:rsidRPr="004665CF" w:rsidRDefault="00F34678" w:rsidP="00F34678">
      <w:pPr>
        <w:rPr>
          <w:rFonts w:ascii="Segoe UI" w:hAnsi="Segoe UI" w:cs="Segoe UI"/>
          <w:sz w:val="20"/>
          <w:szCs w:val="20"/>
          <w:lang w:val="it-IT"/>
        </w:rPr>
      </w:pPr>
      <w:r w:rsidRPr="004665CF">
        <w:rPr>
          <w:rFonts w:ascii="Segoe UI" w:hAnsi="Segoe UI" w:cs="Segoe UI"/>
          <w:sz w:val="20"/>
          <w:szCs w:val="20"/>
          <w:lang w:val="it-IT"/>
        </w:rPr>
        <w:t>b) Interventi per Infrastrutture, sicurezza e networking</w:t>
      </w:r>
    </w:p>
    <w:p w14:paraId="05C58740" w14:textId="77777777" w:rsidR="00F34678" w:rsidRPr="00992116" w:rsidRDefault="00F34678" w:rsidP="000A7742">
      <w:pPr>
        <w:pStyle w:val="Paragrafoelenco"/>
        <w:numPr>
          <w:ilvl w:val="0"/>
          <w:numId w:val="7"/>
        </w:numPr>
        <w:ind w:left="0" w:firstLine="0"/>
        <w:rPr>
          <w:rFonts w:ascii="Segoe UI" w:hAnsi="Segoe UI" w:cs="Segoe UI"/>
          <w:sz w:val="20"/>
          <w:szCs w:val="20"/>
        </w:rPr>
      </w:pPr>
      <w:r w:rsidRPr="00992116">
        <w:rPr>
          <w:rFonts w:ascii="Segoe UI" w:hAnsi="Segoe UI" w:cs="Segoe UI"/>
          <w:sz w:val="20"/>
          <w:szCs w:val="20"/>
        </w:rPr>
        <w:lastRenderedPageBreak/>
        <w:t>Rifacimento Fisico (Cablaggi, Strutture E Strumenti) E Rifacimento Software (Antivirus, Antispam, Firewall)</w:t>
      </w:r>
    </w:p>
    <w:p w14:paraId="05E24E76" w14:textId="77777777" w:rsidR="00F34678" w:rsidRPr="00992116" w:rsidRDefault="00F34678" w:rsidP="000A7742">
      <w:pPr>
        <w:pStyle w:val="Paragrafoelenco"/>
        <w:numPr>
          <w:ilvl w:val="1"/>
          <w:numId w:val="7"/>
        </w:numPr>
        <w:ind w:left="0" w:firstLine="0"/>
        <w:rPr>
          <w:rFonts w:ascii="Segoe UI" w:hAnsi="Segoe UI" w:cs="Segoe UI"/>
          <w:sz w:val="20"/>
          <w:szCs w:val="20"/>
        </w:rPr>
      </w:pPr>
      <w:r w:rsidRPr="00992116">
        <w:rPr>
          <w:rFonts w:ascii="Segoe UI" w:hAnsi="Segoe UI" w:cs="Segoe UI"/>
          <w:sz w:val="20"/>
          <w:szCs w:val="20"/>
        </w:rPr>
        <w:t>Cablaggio Di Rete</w:t>
      </w:r>
    </w:p>
    <w:p w14:paraId="5CEC0E84" w14:textId="77777777" w:rsidR="00F34678" w:rsidRPr="00992116" w:rsidRDefault="00F34678" w:rsidP="000A7742">
      <w:pPr>
        <w:pStyle w:val="Paragrafoelenco"/>
        <w:numPr>
          <w:ilvl w:val="1"/>
          <w:numId w:val="7"/>
        </w:numPr>
        <w:ind w:left="0" w:firstLine="0"/>
        <w:rPr>
          <w:rFonts w:ascii="Segoe UI" w:hAnsi="Segoe UI" w:cs="Segoe UI"/>
          <w:sz w:val="20"/>
          <w:szCs w:val="20"/>
        </w:rPr>
      </w:pPr>
      <w:r w:rsidRPr="00992116">
        <w:rPr>
          <w:rFonts w:ascii="Segoe UI" w:hAnsi="Segoe UI" w:cs="Segoe UI"/>
          <w:sz w:val="20"/>
          <w:szCs w:val="20"/>
        </w:rPr>
        <w:t>Router</w:t>
      </w:r>
    </w:p>
    <w:p w14:paraId="66F5D490" w14:textId="77777777" w:rsidR="00F34678" w:rsidRPr="00992116" w:rsidRDefault="00F34678" w:rsidP="000A7742">
      <w:pPr>
        <w:pStyle w:val="Paragrafoelenco"/>
        <w:numPr>
          <w:ilvl w:val="1"/>
          <w:numId w:val="7"/>
        </w:numPr>
        <w:ind w:left="0" w:firstLine="0"/>
        <w:rPr>
          <w:rFonts w:ascii="Segoe UI" w:hAnsi="Segoe UI" w:cs="Segoe UI"/>
          <w:sz w:val="20"/>
          <w:szCs w:val="20"/>
        </w:rPr>
      </w:pPr>
      <w:r w:rsidRPr="00992116">
        <w:rPr>
          <w:rFonts w:ascii="Segoe UI" w:hAnsi="Segoe UI" w:cs="Segoe UI"/>
          <w:sz w:val="20"/>
          <w:szCs w:val="20"/>
        </w:rPr>
        <w:t>Switch</w:t>
      </w:r>
    </w:p>
    <w:p w14:paraId="7FE886C1" w14:textId="77777777" w:rsidR="00F34678" w:rsidRPr="00992116" w:rsidRDefault="00F34678" w:rsidP="000A7742">
      <w:pPr>
        <w:pStyle w:val="Paragrafoelenco"/>
        <w:numPr>
          <w:ilvl w:val="1"/>
          <w:numId w:val="7"/>
        </w:numPr>
        <w:ind w:left="0" w:firstLine="0"/>
        <w:rPr>
          <w:rFonts w:ascii="Segoe UI" w:hAnsi="Segoe UI" w:cs="Segoe UI"/>
          <w:sz w:val="20"/>
          <w:szCs w:val="20"/>
        </w:rPr>
      </w:pPr>
      <w:r w:rsidRPr="00992116">
        <w:rPr>
          <w:rFonts w:ascii="Segoe UI" w:hAnsi="Segoe UI" w:cs="Segoe UI"/>
          <w:sz w:val="20"/>
          <w:szCs w:val="20"/>
        </w:rPr>
        <w:t>Antivirus</w:t>
      </w:r>
    </w:p>
    <w:p w14:paraId="16869047" w14:textId="77777777" w:rsidR="00F34678" w:rsidRPr="00992116" w:rsidRDefault="00F34678" w:rsidP="000A7742">
      <w:pPr>
        <w:pStyle w:val="Paragrafoelenco"/>
        <w:numPr>
          <w:ilvl w:val="1"/>
          <w:numId w:val="7"/>
        </w:numPr>
        <w:ind w:left="0" w:firstLine="0"/>
        <w:rPr>
          <w:rFonts w:ascii="Segoe UI" w:hAnsi="Segoe UI" w:cs="Segoe UI"/>
          <w:sz w:val="20"/>
          <w:szCs w:val="20"/>
        </w:rPr>
      </w:pPr>
      <w:r w:rsidRPr="00992116">
        <w:rPr>
          <w:rFonts w:ascii="Segoe UI" w:hAnsi="Segoe UI" w:cs="Segoe UI"/>
          <w:sz w:val="20"/>
          <w:szCs w:val="20"/>
        </w:rPr>
        <w:t>Antispam</w:t>
      </w:r>
    </w:p>
    <w:p w14:paraId="4359B881" w14:textId="77777777" w:rsidR="00F34678" w:rsidRPr="00992116" w:rsidRDefault="00F34678" w:rsidP="000A7742">
      <w:pPr>
        <w:pStyle w:val="Paragrafoelenco"/>
        <w:numPr>
          <w:ilvl w:val="1"/>
          <w:numId w:val="7"/>
        </w:numPr>
        <w:ind w:left="0" w:firstLine="0"/>
        <w:rPr>
          <w:rFonts w:ascii="Segoe UI" w:hAnsi="Segoe UI" w:cs="Segoe UI"/>
          <w:sz w:val="20"/>
          <w:szCs w:val="20"/>
        </w:rPr>
      </w:pPr>
      <w:r w:rsidRPr="00992116">
        <w:rPr>
          <w:rFonts w:ascii="Segoe UI" w:hAnsi="Segoe UI" w:cs="Segoe UI"/>
          <w:sz w:val="20"/>
          <w:szCs w:val="20"/>
        </w:rPr>
        <w:t>Gestione Dominio</w:t>
      </w:r>
    </w:p>
    <w:p w14:paraId="6407F5FE" w14:textId="77777777" w:rsidR="00F34678" w:rsidRPr="00992116" w:rsidRDefault="00F34678" w:rsidP="000A7742">
      <w:pPr>
        <w:pStyle w:val="Paragrafoelenco"/>
        <w:numPr>
          <w:ilvl w:val="1"/>
          <w:numId w:val="7"/>
        </w:numPr>
        <w:ind w:left="0" w:firstLine="0"/>
        <w:rPr>
          <w:rFonts w:ascii="Segoe UI" w:hAnsi="Segoe UI" w:cs="Segoe UI"/>
          <w:sz w:val="20"/>
          <w:szCs w:val="20"/>
        </w:rPr>
      </w:pPr>
      <w:r w:rsidRPr="00992116">
        <w:rPr>
          <w:rFonts w:ascii="Segoe UI" w:hAnsi="Segoe UI" w:cs="Segoe UI"/>
          <w:sz w:val="20"/>
          <w:szCs w:val="20"/>
        </w:rPr>
        <w:t>Integrazione Con Dominio Provinciale Per Gestione Accessi</w:t>
      </w:r>
    </w:p>
    <w:p w14:paraId="2074F5E8" w14:textId="77777777" w:rsidR="00F34678" w:rsidRPr="00992116" w:rsidRDefault="00F34678" w:rsidP="000A7742">
      <w:pPr>
        <w:pStyle w:val="Paragrafoelenco"/>
        <w:numPr>
          <w:ilvl w:val="0"/>
          <w:numId w:val="7"/>
        </w:numPr>
        <w:ind w:left="0" w:firstLine="0"/>
        <w:rPr>
          <w:rFonts w:ascii="Segoe UI" w:hAnsi="Segoe UI" w:cs="Segoe UI"/>
          <w:sz w:val="20"/>
          <w:szCs w:val="20"/>
        </w:rPr>
      </w:pPr>
      <w:r w:rsidRPr="00992116">
        <w:rPr>
          <w:rFonts w:ascii="Segoe UI" w:hAnsi="Segoe UI" w:cs="Segoe UI"/>
          <w:sz w:val="20"/>
          <w:szCs w:val="20"/>
        </w:rPr>
        <w:t>Informatica Distribuita</w:t>
      </w:r>
    </w:p>
    <w:p w14:paraId="26741FE7" w14:textId="1AF15BC9" w:rsidR="00F34678" w:rsidRPr="004665CF" w:rsidRDefault="00F34678" w:rsidP="00F34678">
      <w:pPr>
        <w:rPr>
          <w:rFonts w:ascii="Segoe UI" w:hAnsi="Segoe UI" w:cs="Segoe UI"/>
          <w:sz w:val="20"/>
          <w:szCs w:val="20"/>
          <w:lang w:val="it-IT"/>
        </w:rPr>
      </w:pPr>
      <w:r w:rsidRPr="004665CF">
        <w:rPr>
          <w:rFonts w:ascii="Segoe UI" w:hAnsi="Segoe UI" w:cs="Segoe UI"/>
          <w:sz w:val="20"/>
          <w:szCs w:val="20"/>
          <w:lang w:val="it-IT"/>
        </w:rPr>
        <w:t xml:space="preserve">c) Servizi di assistenza e manutenzione </w:t>
      </w:r>
    </w:p>
    <w:p w14:paraId="2D6881CF" w14:textId="4FA5435F" w:rsidR="00F34678" w:rsidRPr="00992116" w:rsidRDefault="00F34678" w:rsidP="00F34678">
      <w:pPr>
        <w:rPr>
          <w:rFonts w:ascii="Segoe UI" w:hAnsi="Segoe UI" w:cs="Segoe UI"/>
          <w:color w:val="000000"/>
          <w:spacing w:val="27"/>
          <w:sz w:val="20"/>
          <w:szCs w:val="20"/>
          <w:lang w:val="it-IT"/>
        </w:rPr>
      </w:pPr>
      <w:r w:rsidRPr="004665CF">
        <w:rPr>
          <w:rFonts w:ascii="Segoe UI" w:hAnsi="Segoe UI" w:cs="Segoe UI"/>
          <w:sz w:val="20"/>
          <w:szCs w:val="20"/>
          <w:lang w:val="it-IT"/>
        </w:rPr>
        <w:t>d) Attività di Gestione Del Progetto.</w:t>
      </w:r>
    </w:p>
    <w:p w14:paraId="767011C7" w14:textId="2084965E" w:rsidR="00484425" w:rsidRPr="00992116" w:rsidRDefault="00E40C55"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3. In particolare, formano oggetto del Contratto le seguenti attività:</w:t>
      </w:r>
    </w:p>
    <w:p w14:paraId="6C7CE936" w14:textId="77777777" w:rsidR="00B50566" w:rsidRPr="00992116" w:rsidRDefault="00B50566" w:rsidP="00F34678">
      <w:pPr>
        <w:tabs>
          <w:tab w:val="decimal" w:pos="288"/>
          <w:tab w:val="decimal" w:pos="936"/>
        </w:tabs>
        <w:jc w:val="both"/>
        <w:rPr>
          <w:rFonts w:ascii="Segoe UI" w:hAnsi="Segoe UI" w:cs="Segoe UI"/>
          <w:color w:val="000000"/>
          <w:spacing w:val="12"/>
          <w:sz w:val="20"/>
          <w:szCs w:val="20"/>
          <w:lang w:val="it-IT"/>
        </w:rPr>
      </w:pPr>
      <w:r w:rsidRPr="00992116">
        <w:rPr>
          <w:rFonts w:ascii="Segoe UI" w:hAnsi="Segoe UI" w:cs="Segoe UI"/>
          <w:color w:val="000000"/>
          <w:spacing w:val="12"/>
          <w:sz w:val="20"/>
          <w:szCs w:val="20"/>
          <w:lang w:val="it-IT"/>
        </w:rPr>
        <w:t xml:space="preserve">a) la predisposizione dei progetti necessari; </w:t>
      </w:r>
    </w:p>
    <w:p w14:paraId="053FC182" w14:textId="77777777" w:rsidR="00B50566" w:rsidRPr="00992116" w:rsidRDefault="00B50566"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pacing w:val="12"/>
          <w:sz w:val="20"/>
          <w:szCs w:val="20"/>
          <w:lang w:val="it-IT"/>
        </w:rPr>
        <w:t xml:space="preserve">b) </w:t>
      </w:r>
      <w:r w:rsidRPr="00992116">
        <w:rPr>
          <w:rFonts w:ascii="Segoe UI" w:hAnsi="Segoe UI" w:cs="Segoe UI"/>
          <w:color w:val="000000"/>
          <w:sz w:val="20"/>
          <w:szCs w:val="20"/>
          <w:lang w:val="it-IT"/>
        </w:rPr>
        <w:t>ogni analisi e/o attività connessa e funzionale:</w:t>
      </w:r>
    </w:p>
    <w:p w14:paraId="5378D038" w14:textId="77777777" w:rsidR="00B50566" w:rsidRPr="00992116" w:rsidRDefault="00B50566"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b.1.) alla gestione dei servizi;</w:t>
      </w:r>
    </w:p>
    <w:p w14:paraId="3CBDEFD2" w14:textId="5BC1B88D" w:rsidR="00484425" w:rsidRPr="00992116" w:rsidRDefault="00B50566"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b.2.) alla progettazione e realizzazione (anche mediante esecuzione di lavori) </w:t>
      </w:r>
      <w:r w:rsidRPr="00992116">
        <w:rPr>
          <w:rFonts w:ascii="Segoe UI" w:hAnsi="Segoe UI" w:cs="Segoe UI"/>
          <w:color w:val="000000"/>
          <w:spacing w:val="-4"/>
          <w:sz w:val="20"/>
          <w:szCs w:val="20"/>
          <w:lang w:val="it-IT"/>
        </w:rPr>
        <w:t>degli interventi</w:t>
      </w:r>
      <w:r w:rsidR="00E40C55" w:rsidRPr="00992116">
        <w:rPr>
          <w:rFonts w:ascii="Segoe UI" w:hAnsi="Segoe UI" w:cs="Segoe UI"/>
          <w:color w:val="000000"/>
          <w:spacing w:val="-4"/>
          <w:sz w:val="20"/>
          <w:szCs w:val="20"/>
          <w:lang w:val="it-IT"/>
        </w:rPr>
        <w:t xml:space="preserve"> infrastruttural</w:t>
      </w:r>
      <w:r w:rsidRPr="00992116">
        <w:rPr>
          <w:rFonts w:ascii="Segoe UI" w:hAnsi="Segoe UI" w:cs="Segoe UI"/>
          <w:color w:val="000000"/>
          <w:spacing w:val="-4"/>
          <w:sz w:val="20"/>
          <w:szCs w:val="20"/>
          <w:lang w:val="it-IT"/>
        </w:rPr>
        <w:t>i</w:t>
      </w:r>
      <w:r w:rsidR="00E40C55" w:rsidRPr="00992116">
        <w:rPr>
          <w:rFonts w:ascii="Segoe UI" w:hAnsi="Segoe UI" w:cs="Segoe UI"/>
          <w:color w:val="000000"/>
          <w:spacing w:val="-4"/>
          <w:sz w:val="20"/>
          <w:szCs w:val="20"/>
          <w:lang w:val="it-IT"/>
        </w:rPr>
        <w:t xml:space="preserve"> sulle reti e sugli snodi</w:t>
      </w:r>
      <w:r w:rsidRPr="00992116">
        <w:rPr>
          <w:rFonts w:ascii="Segoe UI" w:hAnsi="Segoe UI" w:cs="Segoe UI"/>
          <w:color w:val="000000"/>
          <w:spacing w:val="-4"/>
          <w:sz w:val="20"/>
          <w:szCs w:val="20"/>
          <w:lang w:val="it-IT"/>
        </w:rPr>
        <w:t>;</w:t>
      </w:r>
    </w:p>
    <w:p w14:paraId="48A66346" w14:textId="176A4675" w:rsidR="00484425" w:rsidRPr="00992116" w:rsidRDefault="00B50566"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1"/>
          <w:sz w:val="20"/>
          <w:szCs w:val="20"/>
          <w:lang w:val="it-IT"/>
        </w:rPr>
        <w:t xml:space="preserve">c) </w:t>
      </w:r>
      <w:r w:rsidRPr="00992116">
        <w:rPr>
          <w:rFonts w:ascii="Segoe UI" w:hAnsi="Segoe UI" w:cs="Segoe UI"/>
          <w:color w:val="000000"/>
          <w:spacing w:val="-2"/>
          <w:sz w:val="20"/>
          <w:szCs w:val="20"/>
          <w:lang w:val="it-IT"/>
        </w:rPr>
        <w:t>la Manutenzione Ordinaria e la Manutenzione Straordinaria dell'</w:t>
      </w:r>
      <w:r w:rsidR="00E40C55" w:rsidRPr="00992116">
        <w:rPr>
          <w:rFonts w:ascii="Segoe UI" w:hAnsi="Segoe UI" w:cs="Segoe UI"/>
          <w:color w:val="000000"/>
          <w:spacing w:val="-2"/>
          <w:sz w:val="20"/>
          <w:szCs w:val="20"/>
          <w:lang w:val="it-IT"/>
        </w:rPr>
        <w:t>Intervento infrastrutturale sulle reti e sugli snodi</w:t>
      </w:r>
      <w:r w:rsidRPr="00992116">
        <w:rPr>
          <w:rFonts w:ascii="Segoe UI" w:hAnsi="Segoe UI" w:cs="Segoe UI"/>
          <w:color w:val="000000"/>
          <w:spacing w:val="-2"/>
          <w:sz w:val="20"/>
          <w:szCs w:val="20"/>
          <w:lang w:val="it-IT"/>
        </w:rPr>
        <w:t xml:space="preserve"> previste, </w:t>
      </w:r>
      <w:r w:rsidRPr="00992116">
        <w:rPr>
          <w:rFonts w:ascii="Segoe UI" w:hAnsi="Segoe UI" w:cs="Segoe UI"/>
          <w:color w:val="000000"/>
          <w:spacing w:val="-3"/>
          <w:sz w:val="20"/>
          <w:szCs w:val="20"/>
          <w:lang w:val="it-IT"/>
        </w:rPr>
        <w:t>programmate o comunque necessarie a garantire la funzionalità e disponibilità dell'</w:t>
      </w:r>
      <w:r w:rsidR="00E40C55" w:rsidRPr="00992116">
        <w:rPr>
          <w:rFonts w:ascii="Segoe UI" w:hAnsi="Segoe UI" w:cs="Segoe UI"/>
          <w:color w:val="000000"/>
          <w:spacing w:val="-3"/>
          <w:sz w:val="20"/>
          <w:szCs w:val="20"/>
          <w:lang w:val="it-IT"/>
        </w:rPr>
        <w:t>Intervento infrastrutturale sulle reti e sugli snodi</w:t>
      </w:r>
      <w:r w:rsidRPr="00992116">
        <w:rPr>
          <w:rFonts w:ascii="Segoe UI" w:hAnsi="Segoe UI" w:cs="Segoe UI"/>
          <w:color w:val="000000"/>
          <w:spacing w:val="-3"/>
          <w:sz w:val="20"/>
          <w:szCs w:val="20"/>
          <w:lang w:val="it-IT"/>
        </w:rPr>
        <w:t xml:space="preserve"> e </w:t>
      </w:r>
      <w:r w:rsidRPr="00992116">
        <w:rPr>
          <w:rFonts w:ascii="Segoe UI" w:hAnsi="Segoe UI" w:cs="Segoe UI"/>
          <w:color w:val="000000"/>
          <w:sz w:val="20"/>
          <w:szCs w:val="20"/>
          <w:lang w:val="it-IT"/>
        </w:rPr>
        <w:t>delle sue parti in relazione al ciclo di vita e per tutta la durata della Concessione;</w:t>
      </w:r>
    </w:p>
    <w:p w14:paraId="323B5324" w14:textId="1A6D9F58" w:rsidR="00484425" w:rsidRPr="00992116" w:rsidRDefault="00B50566"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2"/>
          <w:sz w:val="20"/>
          <w:szCs w:val="20"/>
          <w:lang w:val="it-IT"/>
        </w:rPr>
        <w:t xml:space="preserve">d) la gestione e l'erogazione dei Servizi da parte del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per </w:t>
      </w:r>
      <w:r w:rsidRPr="00992116">
        <w:rPr>
          <w:rFonts w:ascii="Segoe UI" w:hAnsi="Segoe UI" w:cs="Segoe UI"/>
          <w:color w:val="000000"/>
          <w:spacing w:val="1"/>
          <w:sz w:val="20"/>
          <w:szCs w:val="20"/>
          <w:lang w:val="it-IT"/>
        </w:rPr>
        <w:t>tutta la durata della Concessione in conformità a quanto stabilito nel presente contratto e nel Documento specificativo dei Servizi e della Gestione;</w:t>
      </w:r>
    </w:p>
    <w:p w14:paraId="1296E3B1" w14:textId="5DAD697B" w:rsidR="00B50566" w:rsidRPr="00992116" w:rsidRDefault="00B50566"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1"/>
          <w:sz w:val="20"/>
          <w:szCs w:val="20"/>
          <w:lang w:val="it-IT"/>
        </w:rPr>
        <w:t>e) la gestione funzionale di tutte le forniture necessarie alla realizzazione dei servizi e degli interventi.</w:t>
      </w:r>
    </w:p>
    <w:p w14:paraId="28F15655" w14:textId="77777777" w:rsidR="00484425" w:rsidRDefault="007232BA" w:rsidP="00F34678">
      <w:pPr>
        <w:jc w:val="both"/>
        <w:rPr>
          <w:rFonts w:ascii="Segoe UI" w:hAnsi="Segoe UI" w:cs="Segoe UI"/>
          <w:color w:val="000000"/>
          <w:sz w:val="20"/>
          <w:szCs w:val="20"/>
          <w:lang w:val="it-IT"/>
        </w:rPr>
      </w:pPr>
      <w:r w:rsidRPr="00992116">
        <w:rPr>
          <w:rFonts w:ascii="Segoe UI" w:hAnsi="Segoe UI" w:cs="Segoe UI"/>
          <w:color w:val="000000"/>
          <w:spacing w:val="1"/>
          <w:sz w:val="20"/>
          <w:szCs w:val="20"/>
          <w:lang w:val="it-IT"/>
        </w:rPr>
        <w:t xml:space="preserve">3. Le attività di cui al comma 2 devono essere realizzate in conformità alle previsioni </w:t>
      </w:r>
      <w:r w:rsidRPr="00992116">
        <w:rPr>
          <w:rFonts w:ascii="Segoe UI" w:hAnsi="Segoe UI" w:cs="Segoe UI"/>
          <w:color w:val="000000"/>
          <w:sz w:val="20"/>
          <w:szCs w:val="20"/>
          <w:lang w:val="it-IT"/>
        </w:rPr>
        <w:t>del Contratto.</w:t>
      </w:r>
    </w:p>
    <w:p w14:paraId="05BF685C" w14:textId="250FA7CE" w:rsidR="00A64F92" w:rsidRDefault="00A64F92" w:rsidP="00F34678">
      <w:pPr>
        <w:jc w:val="both"/>
        <w:rPr>
          <w:rFonts w:ascii="Segoe UI" w:hAnsi="Segoe UI" w:cs="Segoe UI"/>
          <w:color w:val="000000"/>
          <w:sz w:val="20"/>
          <w:szCs w:val="20"/>
          <w:lang w:val="it-IT"/>
        </w:rPr>
      </w:pPr>
      <w:r w:rsidRPr="005C43C0">
        <w:rPr>
          <w:rFonts w:ascii="Segoe UI" w:hAnsi="Segoe UI" w:cs="Segoe UI"/>
          <w:color w:val="000000"/>
          <w:sz w:val="20"/>
          <w:szCs w:val="20"/>
          <w:lang w:val="it-IT"/>
        </w:rPr>
        <w:t xml:space="preserve">4. Gli elementi specificativi </w:t>
      </w:r>
      <w:bookmarkStart w:id="0" w:name="_Hlk134132325"/>
      <w:r w:rsidRPr="005C43C0">
        <w:rPr>
          <w:rFonts w:ascii="Segoe UI" w:hAnsi="Segoe UI" w:cs="Segoe UI"/>
          <w:color w:val="000000"/>
          <w:sz w:val="20"/>
          <w:szCs w:val="20"/>
          <w:lang w:val="it-IT"/>
        </w:rPr>
        <w:t xml:space="preserve">delle attività rese dal Committente nell’ambito del rapporto di partenariato pubblico-privato </w:t>
      </w:r>
      <w:bookmarkEnd w:id="0"/>
      <w:r w:rsidRPr="005C43C0">
        <w:rPr>
          <w:rFonts w:ascii="Segoe UI" w:hAnsi="Segoe UI" w:cs="Segoe UI"/>
          <w:color w:val="000000"/>
          <w:sz w:val="20"/>
          <w:szCs w:val="20"/>
          <w:lang w:val="it-IT"/>
        </w:rPr>
        <w:t>sono riportati in dettaglio nell’Allegato 3 al presente Contratto.</w:t>
      </w:r>
    </w:p>
    <w:p w14:paraId="3BBB0821" w14:textId="2EB4ABCC" w:rsidR="00484425" w:rsidRPr="00992116" w:rsidRDefault="00A64F92" w:rsidP="00F34678">
      <w:pPr>
        <w:jc w:val="both"/>
        <w:rPr>
          <w:rFonts w:ascii="Segoe UI" w:hAnsi="Segoe UI" w:cs="Segoe UI"/>
          <w:color w:val="000000"/>
          <w:spacing w:val="8"/>
          <w:sz w:val="20"/>
          <w:szCs w:val="20"/>
          <w:lang w:val="it-IT"/>
        </w:rPr>
      </w:pPr>
      <w:r>
        <w:rPr>
          <w:rFonts w:ascii="Segoe UI" w:hAnsi="Segoe UI" w:cs="Segoe UI"/>
          <w:color w:val="000000"/>
          <w:spacing w:val="8"/>
          <w:sz w:val="20"/>
          <w:szCs w:val="20"/>
          <w:lang w:val="it-IT"/>
        </w:rPr>
        <w:t>5</w:t>
      </w:r>
      <w:r w:rsidR="00B50566" w:rsidRPr="00992116">
        <w:rPr>
          <w:rFonts w:ascii="Segoe UI" w:hAnsi="Segoe UI" w:cs="Segoe UI"/>
          <w:color w:val="000000"/>
          <w:spacing w:val="8"/>
          <w:sz w:val="20"/>
          <w:szCs w:val="20"/>
          <w:lang w:val="it-IT"/>
        </w:rPr>
        <w:t xml:space="preserve">. La documentazione tecnica correlata all'esecuzione del Contratto e la </w:t>
      </w:r>
      <w:r w:rsidR="00B50566" w:rsidRPr="00992116">
        <w:rPr>
          <w:rFonts w:ascii="Segoe UI" w:hAnsi="Segoe UI" w:cs="Segoe UI"/>
          <w:color w:val="000000"/>
          <w:spacing w:val="14"/>
          <w:sz w:val="20"/>
          <w:szCs w:val="20"/>
          <w:lang w:val="it-IT"/>
        </w:rPr>
        <w:t xml:space="preserve">documentazione tecnica che dovesse essere sviluppata dal </w:t>
      </w:r>
      <w:r w:rsidR="00BB56C1">
        <w:rPr>
          <w:rFonts w:ascii="Segoe UI" w:hAnsi="Segoe UI" w:cs="Segoe UI"/>
          <w:color w:val="000000"/>
          <w:spacing w:val="14"/>
          <w:sz w:val="20"/>
          <w:szCs w:val="20"/>
          <w:lang w:val="it-IT"/>
        </w:rPr>
        <w:t>Committente</w:t>
      </w:r>
      <w:r w:rsidR="00B50566" w:rsidRPr="00992116">
        <w:rPr>
          <w:rFonts w:ascii="Segoe UI" w:hAnsi="Segoe UI" w:cs="Segoe UI"/>
          <w:color w:val="000000"/>
          <w:spacing w:val="14"/>
          <w:sz w:val="20"/>
          <w:szCs w:val="20"/>
          <w:lang w:val="it-IT"/>
        </w:rPr>
        <w:t xml:space="preserve"> e dal </w:t>
      </w:r>
      <w:r w:rsidR="00BB56C1">
        <w:rPr>
          <w:rFonts w:ascii="Segoe UI" w:hAnsi="Segoe UI" w:cs="Segoe UI"/>
          <w:color w:val="000000"/>
          <w:spacing w:val="-5"/>
          <w:sz w:val="20"/>
          <w:szCs w:val="20"/>
          <w:lang w:val="it-IT"/>
        </w:rPr>
        <w:t>Partner</w:t>
      </w:r>
      <w:r w:rsidR="00B50566" w:rsidRPr="00992116">
        <w:rPr>
          <w:rFonts w:ascii="Segoe UI" w:hAnsi="Segoe UI" w:cs="Segoe UI"/>
          <w:color w:val="000000"/>
          <w:spacing w:val="-5"/>
          <w:sz w:val="20"/>
          <w:szCs w:val="20"/>
          <w:lang w:val="it-IT"/>
        </w:rPr>
        <w:t xml:space="preserve">, congiuntamente e non, durante la vigenza dello stesso, è e resta di esclusiva </w:t>
      </w:r>
      <w:r w:rsidR="00B50566" w:rsidRPr="00992116">
        <w:rPr>
          <w:rFonts w:ascii="Segoe UI" w:hAnsi="Segoe UI" w:cs="Segoe UI"/>
          <w:color w:val="000000"/>
          <w:spacing w:val="-3"/>
          <w:sz w:val="20"/>
          <w:szCs w:val="20"/>
          <w:lang w:val="it-IT"/>
        </w:rPr>
        <w:t xml:space="preserve">proprietà del </w:t>
      </w:r>
      <w:r w:rsidR="00BB56C1">
        <w:rPr>
          <w:rFonts w:ascii="Segoe UI" w:hAnsi="Segoe UI" w:cs="Segoe UI"/>
          <w:color w:val="000000"/>
          <w:spacing w:val="-3"/>
          <w:sz w:val="20"/>
          <w:szCs w:val="20"/>
          <w:lang w:val="it-IT"/>
        </w:rPr>
        <w:t>Committente</w:t>
      </w:r>
      <w:r w:rsidR="00B50566" w:rsidRPr="00992116">
        <w:rPr>
          <w:rFonts w:ascii="Segoe UI" w:hAnsi="Segoe UI" w:cs="Segoe UI"/>
          <w:color w:val="000000"/>
          <w:spacing w:val="-3"/>
          <w:sz w:val="20"/>
          <w:szCs w:val="20"/>
          <w:lang w:val="it-IT"/>
        </w:rPr>
        <w:t xml:space="preserve">. Il </w:t>
      </w:r>
      <w:r w:rsidR="00BB56C1">
        <w:rPr>
          <w:rFonts w:ascii="Segoe UI" w:hAnsi="Segoe UI" w:cs="Segoe UI"/>
          <w:color w:val="000000"/>
          <w:spacing w:val="-3"/>
          <w:sz w:val="20"/>
          <w:szCs w:val="20"/>
          <w:lang w:val="it-IT"/>
        </w:rPr>
        <w:t>Partner</w:t>
      </w:r>
      <w:r w:rsidR="00B50566" w:rsidRPr="00992116">
        <w:rPr>
          <w:rFonts w:ascii="Segoe UI" w:hAnsi="Segoe UI" w:cs="Segoe UI"/>
          <w:color w:val="000000"/>
          <w:spacing w:val="-3"/>
          <w:sz w:val="20"/>
          <w:szCs w:val="20"/>
          <w:lang w:val="it-IT"/>
        </w:rPr>
        <w:t xml:space="preserve"> dichiara e riconosce espressamente di non avere </w:t>
      </w:r>
      <w:r w:rsidR="00B50566" w:rsidRPr="00992116">
        <w:rPr>
          <w:rFonts w:ascii="Segoe UI" w:hAnsi="Segoe UI" w:cs="Segoe UI"/>
          <w:color w:val="000000"/>
          <w:spacing w:val="2"/>
          <w:sz w:val="20"/>
          <w:szCs w:val="20"/>
          <w:lang w:val="it-IT"/>
        </w:rPr>
        <w:t xml:space="preserve">alcun diritto di utilizzo, cessione a terzi o riproduzione in alcuna forma della </w:t>
      </w:r>
      <w:proofErr w:type="gramStart"/>
      <w:r w:rsidR="00B50566" w:rsidRPr="00992116">
        <w:rPr>
          <w:rFonts w:ascii="Segoe UI" w:hAnsi="Segoe UI" w:cs="Segoe UI"/>
          <w:color w:val="000000"/>
          <w:spacing w:val="2"/>
          <w:sz w:val="20"/>
          <w:szCs w:val="20"/>
          <w:lang w:val="it-IT"/>
        </w:rPr>
        <w:t>predetta</w:t>
      </w:r>
      <w:proofErr w:type="gramEnd"/>
      <w:r w:rsidR="00B50566" w:rsidRPr="00992116">
        <w:rPr>
          <w:rFonts w:ascii="Segoe UI" w:hAnsi="Segoe UI" w:cs="Segoe UI"/>
          <w:color w:val="000000"/>
          <w:spacing w:val="2"/>
          <w:sz w:val="20"/>
          <w:szCs w:val="20"/>
          <w:lang w:val="it-IT"/>
        </w:rPr>
        <w:t xml:space="preserve"> </w:t>
      </w:r>
      <w:r w:rsidR="00B50566" w:rsidRPr="00992116">
        <w:rPr>
          <w:rFonts w:ascii="Segoe UI" w:hAnsi="Segoe UI" w:cs="Segoe UI"/>
          <w:color w:val="000000"/>
          <w:spacing w:val="-1"/>
          <w:sz w:val="20"/>
          <w:szCs w:val="20"/>
          <w:lang w:val="it-IT"/>
        </w:rPr>
        <w:t xml:space="preserve">documentazione, se non, previa autorizzazione espressa del </w:t>
      </w:r>
      <w:r w:rsidR="00BB56C1">
        <w:rPr>
          <w:rFonts w:ascii="Segoe UI" w:hAnsi="Segoe UI" w:cs="Segoe UI"/>
          <w:color w:val="000000"/>
          <w:spacing w:val="-1"/>
          <w:sz w:val="20"/>
          <w:szCs w:val="20"/>
          <w:lang w:val="it-IT"/>
        </w:rPr>
        <w:t>Committente</w:t>
      </w:r>
      <w:r w:rsidR="00B50566" w:rsidRPr="00992116">
        <w:rPr>
          <w:rFonts w:ascii="Segoe UI" w:hAnsi="Segoe UI" w:cs="Segoe UI"/>
          <w:color w:val="000000"/>
          <w:spacing w:val="-1"/>
          <w:sz w:val="20"/>
          <w:szCs w:val="20"/>
          <w:lang w:val="it-IT"/>
        </w:rPr>
        <w:t xml:space="preserve">, per lo svolgimento </w:t>
      </w:r>
      <w:r w:rsidR="00B50566" w:rsidRPr="00992116">
        <w:rPr>
          <w:rFonts w:ascii="Segoe UI" w:hAnsi="Segoe UI" w:cs="Segoe UI"/>
          <w:color w:val="000000"/>
          <w:spacing w:val="-2"/>
          <w:sz w:val="20"/>
          <w:szCs w:val="20"/>
          <w:lang w:val="it-IT"/>
        </w:rPr>
        <w:t>di attività correlate all'esecuzione del Contratto.</w:t>
      </w:r>
    </w:p>
    <w:p w14:paraId="1133A705" w14:textId="0B352905" w:rsidR="00484425" w:rsidRPr="00992116" w:rsidRDefault="00A64F92" w:rsidP="00F34678">
      <w:pPr>
        <w:jc w:val="both"/>
        <w:rPr>
          <w:rFonts w:ascii="Segoe UI" w:hAnsi="Segoe UI" w:cs="Segoe UI"/>
          <w:color w:val="000000"/>
          <w:spacing w:val="5"/>
          <w:sz w:val="20"/>
          <w:szCs w:val="20"/>
          <w:lang w:val="it-IT"/>
        </w:rPr>
      </w:pPr>
      <w:r>
        <w:rPr>
          <w:rFonts w:ascii="Segoe UI" w:hAnsi="Segoe UI" w:cs="Segoe UI"/>
          <w:color w:val="000000"/>
          <w:spacing w:val="5"/>
          <w:sz w:val="20"/>
          <w:szCs w:val="20"/>
          <w:lang w:val="it-IT"/>
        </w:rPr>
        <w:t>6</w:t>
      </w:r>
      <w:r w:rsidR="00B50566" w:rsidRPr="00992116">
        <w:rPr>
          <w:rFonts w:ascii="Segoe UI" w:hAnsi="Segoe UI" w:cs="Segoe UI"/>
          <w:color w:val="000000"/>
          <w:spacing w:val="5"/>
          <w:sz w:val="20"/>
          <w:szCs w:val="20"/>
          <w:lang w:val="it-IT"/>
        </w:rPr>
        <w:t xml:space="preserve">. Il </w:t>
      </w:r>
      <w:r w:rsidR="00BB56C1" w:rsidRPr="00D91CFB">
        <w:rPr>
          <w:rFonts w:ascii="Segoe UI" w:hAnsi="Segoe UI" w:cs="Segoe UI"/>
          <w:color w:val="000000"/>
          <w:spacing w:val="6"/>
          <w:sz w:val="20"/>
          <w:szCs w:val="20"/>
          <w:lang w:val="it-IT"/>
        </w:rPr>
        <w:t>Partner</w:t>
      </w:r>
      <w:r w:rsidR="00BB56C1" w:rsidRPr="00992116">
        <w:rPr>
          <w:rFonts w:ascii="Segoe UI" w:hAnsi="Segoe UI" w:cs="Segoe UI"/>
          <w:color w:val="000000"/>
          <w:spacing w:val="5"/>
          <w:sz w:val="20"/>
          <w:szCs w:val="20"/>
          <w:lang w:val="it-IT"/>
        </w:rPr>
        <w:t xml:space="preserve"> </w:t>
      </w:r>
      <w:r w:rsidR="00B50566" w:rsidRPr="00992116">
        <w:rPr>
          <w:rFonts w:ascii="Segoe UI" w:hAnsi="Segoe UI" w:cs="Segoe UI"/>
          <w:color w:val="000000"/>
          <w:spacing w:val="5"/>
          <w:sz w:val="20"/>
          <w:szCs w:val="20"/>
          <w:lang w:val="it-IT"/>
        </w:rPr>
        <w:t xml:space="preserve">garantisce e manleva in ogni tempo il </w:t>
      </w:r>
      <w:r w:rsidR="00B50566" w:rsidRPr="00D91CFB">
        <w:rPr>
          <w:rFonts w:ascii="Segoe UI" w:hAnsi="Segoe UI" w:cs="Segoe UI"/>
          <w:color w:val="000000"/>
          <w:spacing w:val="5"/>
          <w:sz w:val="20"/>
          <w:szCs w:val="20"/>
          <w:lang w:val="it-IT"/>
        </w:rPr>
        <w:t>Co</w:t>
      </w:r>
      <w:r w:rsidR="00BB56C1" w:rsidRPr="00D91CFB">
        <w:rPr>
          <w:rFonts w:ascii="Segoe UI" w:hAnsi="Segoe UI" w:cs="Segoe UI"/>
          <w:color w:val="000000"/>
          <w:spacing w:val="5"/>
          <w:sz w:val="20"/>
          <w:szCs w:val="20"/>
          <w:lang w:val="it-IT"/>
        </w:rPr>
        <w:t>mmittente</w:t>
      </w:r>
      <w:r w:rsidR="00BB56C1">
        <w:rPr>
          <w:rFonts w:ascii="Segoe UI" w:hAnsi="Segoe UI" w:cs="Segoe UI"/>
          <w:color w:val="000000"/>
          <w:spacing w:val="5"/>
          <w:sz w:val="20"/>
          <w:szCs w:val="20"/>
          <w:lang w:val="it-IT"/>
        </w:rPr>
        <w:t xml:space="preserve"> </w:t>
      </w:r>
      <w:r w:rsidR="00B50566" w:rsidRPr="00992116">
        <w:rPr>
          <w:rFonts w:ascii="Segoe UI" w:hAnsi="Segoe UI" w:cs="Segoe UI"/>
          <w:color w:val="000000"/>
          <w:spacing w:val="5"/>
          <w:sz w:val="20"/>
          <w:szCs w:val="20"/>
          <w:lang w:val="it-IT"/>
        </w:rPr>
        <w:t xml:space="preserve">contro </w:t>
      </w:r>
      <w:r w:rsidR="00B50566" w:rsidRPr="00992116">
        <w:rPr>
          <w:rFonts w:ascii="Segoe UI" w:hAnsi="Segoe UI" w:cs="Segoe UI"/>
          <w:color w:val="000000"/>
          <w:spacing w:val="-2"/>
          <w:sz w:val="20"/>
          <w:szCs w:val="20"/>
          <w:lang w:val="it-IT"/>
        </w:rPr>
        <w:t xml:space="preserve">qualsivoglia pretesa da parte di titolari o concessionari di brevetti, marchi, licenze, disegni, </w:t>
      </w:r>
      <w:r w:rsidR="00B50566" w:rsidRPr="00992116">
        <w:rPr>
          <w:rFonts w:ascii="Segoe UI" w:hAnsi="Segoe UI" w:cs="Segoe UI"/>
          <w:color w:val="000000"/>
          <w:spacing w:val="3"/>
          <w:sz w:val="20"/>
          <w:szCs w:val="20"/>
          <w:lang w:val="it-IT"/>
        </w:rPr>
        <w:t xml:space="preserve">modelli ed altre opere dell'ingegno concernenti tutti i progetti, materiali, impianti, </w:t>
      </w:r>
      <w:r w:rsidR="00B50566" w:rsidRPr="00992116">
        <w:rPr>
          <w:rFonts w:ascii="Segoe UI" w:hAnsi="Segoe UI" w:cs="Segoe UI"/>
          <w:color w:val="000000"/>
          <w:spacing w:val="-3"/>
          <w:sz w:val="20"/>
          <w:szCs w:val="20"/>
          <w:lang w:val="it-IT"/>
        </w:rPr>
        <w:t xml:space="preserve">procedimenti e, comunque, ogni altro mezzo utilizzato nell'esecuzione del Contratto. Sono, </w:t>
      </w:r>
      <w:r w:rsidR="00B50566" w:rsidRPr="00992116">
        <w:rPr>
          <w:rFonts w:ascii="Segoe UI" w:hAnsi="Segoe UI" w:cs="Segoe UI"/>
          <w:color w:val="000000"/>
          <w:spacing w:val="7"/>
          <w:sz w:val="20"/>
          <w:szCs w:val="20"/>
          <w:lang w:val="it-IT"/>
        </w:rPr>
        <w:t xml:space="preserve">in ogni caso, a carico del </w:t>
      </w:r>
      <w:r w:rsidR="00BB56C1" w:rsidRPr="00D91CFB">
        <w:rPr>
          <w:rFonts w:ascii="Segoe UI" w:hAnsi="Segoe UI" w:cs="Segoe UI"/>
          <w:color w:val="000000"/>
          <w:spacing w:val="6"/>
          <w:sz w:val="20"/>
          <w:szCs w:val="20"/>
          <w:lang w:val="it-IT"/>
        </w:rPr>
        <w:t>Partner</w:t>
      </w:r>
      <w:r w:rsidR="00BB56C1" w:rsidRPr="00992116">
        <w:rPr>
          <w:rFonts w:ascii="Segoe UI" w:hAnsi="Segoe UI" w:cs="Segoe UI"/>
          <w:color w:val="000000"/>
          <w:spacing w:val="7"/>
          <w:sz w:val="20"/>
          <w:szCs w:val="20"/>
          <w:lang w:val="it-IT"/>
        </w:rPr>
        <w:t xml:space="preserve"> </w:t>
      </w:r>
      <w:r w:rsidR="00B50566" w:rsidRPr="00992116">
        <w:rPr>
          <w:rFonts w:ascii="Segoe UI" w:hAnsi="Segoe UI" w:cs="Segoe UI"/>
          <w:color w:val="000000"/>
          <w:spacing w:val="7"/>
          <w:sz w:val="20"/>
          <w:szCs w:val="20"/>
          <w:lang w:val="it-IT"/>
        </w:rPr>
        <w:t xml:space="preserve">tutti gli oneri e le responsabilità inerenti </w:t>
      </w:r>
      <w:proofErr w:type="gramStart"/>
      <w:r w:rsidR="00B50566" w:rsidRPr="00992116">
        <w:rPr>
          <w:rFonts w:ascii="Segoe UI" w:hAnsi="Segoe UI" w:cs="Segoe UI"/>
          <w:color w:val="000000"/>
          <w:spacing w:val="-1"/>
          <w:sz w:val="20"/>
          <w:szCs w:val="20"/>
          <w:lang w:val="it-IT"/>
        </w:rPr>
        <w:t>l'ottenimento</w:t>
      </w:r>
      <w:proofErr w:type="gramEnd"/>
      <w:r w:rsidR="00B50566" w:rsidRPr="00992116">
        <w:rPr>
          <w:rFonts w:ascii="Segoe UI" w:hAnsi="Segoe UI" w:cs="Segoe UI"/>
          <w:color w:val="000000"/>
          <w:spacing w:val="-1"/>
          <w:sz w:val="20"/>
          <w:szCs w:val="20"/>
          <w:lang w:val="it-IT"/>
        </w:rPr>
        <w:t xml:space="preserve"> dei diritti di sfruttamento di brevetti, marchi, licenze, disegni, modelli ed altre </w:t>
      </w:r>
      <w:r w:rsidR="00B50566" w:rsidRPr="00992116">
        <w:rPr>
          <w:rFonts w:ascii="Segoe UI" w:hAnsi="Segoe UI" w:cs="Segoe UI"/>
          <w:color w:val="000000"/>
          <w:spacing w:val="-2"/>
          <w:sz w:val="20"/>
          <w:szCs w:val="20"/>
          <w:lang w:val="it-IT"/>
        </w:rPr>
        <w:t>opere dell'ingegno.</w:t>
      </w:r>
    </w:p>
    <w:p w14:paraId="317D990F" w14:textId="7E8F041F" w:rsidR="009B42BA" w:rsidRPr="00992116" w:rsidRDefault="00A64F92" w:rsidP="00F34678">
      <w:pPr>
        <w:jc w:val="both"/>
        <w:rPr>
          <w:rFonts w:ascii="Segoe UI" w:hAnsi="Segoe UI" w:cs="Segoe UI"/>
          <w:color w:val="000000"/>
          <w:spacing w:val="-2"/>
          <w:sz w:val="20"/>
          <w:szCs w:val="20"/>
          <w:lang w:val="it-IT"/>
        </w:rPr>
      </w:pPr>
      <w:r>
        <w:rPr>
          <w:rFonts w:ascii="Segoe UI" w:hAnsi="Segoe UI" w:cs="Segoe UI"/>
          <w:color w:val="000000"/>
          <w:spacing w:val="-2"/>
          <w:sz w:val="20"/>
          <w:szCs w:val="20"/>
          <w:lang w:val="it-IT"/>
        </w:rPr>
        <w:t>7</w:t>
      </w:r>
      <w:r w:rsidR="00B50566" w:rsidRPr="00992116">
        <w:rPr>
          <w:rFonts w:ascii="Segoe UI" w:hAnsi="Segoe UI" w:cs="Segoe UI"/>
          <w:color w:val="000000"/>
          <w:spacing w:val="-2"/>
          <w:sz w:val="20"/>
          <w:szCs w:val="20"/>
          <w:lang w:val="it-IT"/>
        </w:rPr>
        <w:t xml:space="preserve">. Sono escluse tutte le attività e i servizi non espressamente indicati </w:t>
      </w:r>
      <w:r w:rsidR="00B50566" w:rsidRPr="00992116">
        <w:rPr>
          <w:rFonts w:ascii="Segoe UI" w:hAnsi="Segoe UI" w:cs="Segoe UI"/>
          <w:color w:val="000000"/>
          <w:sz w:val="20"/>
          <w:szCs w:val="20"/>
          <w:lang w:val="it-IT"/>
        </w:rPr>
        <w:t xml:space="preserve">nel </w:t>
      </w:r>
      <w:r w:rsidR="00BB56C1" w:rsidRPr="00D91CFB">
        <w:rPr>
          <w:rFonts w:ascii="Segoe UI" w:hAnsi="Segoe UI" w:cs="Segoe UI"/>
          <w:color w:val="000000"/>
          <w:sz w:val="20"/>
          <w:szCs w:val="20"/>
          <w:lang w:val="it-IT"/>
        </w:rPr>
        <w:t>presente</w:t>
      </w:r>
      <w:r w:rsidR="00BB56C1">
        <w:rPr>
          <w:rFonts w:ascii="Segoe UI" w:hAnsi="Segoe UI" w:cs="Segoe UI"/>
          <w:color w:val="000000"/>
          <w:sz w:val="20"/>
          <w:szCs w:val="20"/>
          <w:lang w:val="it-IT"/>
        </w:rPr>
        <w:t xml:space="preserve"> </w:t>
      </w:r>
      <w:r w:rsidR="00B50566" w:rsidRPr="00992116">
        <w:rPr>
          <w:rFonts w:ascii="Segoe UI" w:hAnsi="Segoe UI" w:cs="Segoe UI"/>
          <w:color w:val="000000"/>
          <w:sz w:val="20"/>
          <w:szCs w:val="20"/>
          <w:lang w:val="it-IT"/>
        </w:rPr>
        <w:t>Contratto.</w:t>
      </w:r>
    </w:p>
    <w:p w14:paraId="160DCC80" w14:textId="7ED3A0F1" w:rsidR="00F34678" w:rsidRPr="00992116" w:rsidRDefault="00A64F92" w:rsidP="00F34678">
      <w:pPr>
        <w:jc w:val="both"/>
        <w:rPr>
          <w:rFonts w:ascii="Segoe UI" w:hAnsi="Segoe UI" w:cs="Segoe UI"/>
          <w:b/>
          <w:color w:val="000000"/>
          <w:spacing w:val="-16"/>
          <w:sz w:val="20"/>
          <w:szCs w:val="20"/>
          <w:lang w:val="it-IT"/>
        </w:rPr>
      </w:pPr>
      <w:r>
        <w:rPr>
          <w:rFonts w:ascii="Segoe UI" w:hAnsi="Segoe UI" w:cs="Segoe UI"/>
          <w:color w:val="000000"/>
          <w:spacing w:val="-3"/>
          <w:sz w:val="20"/>
          <w:szCs w:val="20"/>
          <w:lang w:val="it-IT"/>
        </w:rPr>
        <w:t>8</w:t>
      </w:r>
      <w:r w:rsidR="00F34678" w:rsidRPr="00992116">
        <w:rPr>
          <w:rFonts w:ascii="Segoe UI" w:hAnsi="Segoe UI" w:cs="Segoe UI"/>
          <w:color w:val="000000"/>
          <w:spacing w:val="-3"/>
          <w:sz w:val="20"/>
          <w:szCs w:val="20"/>
          <w:lang w:val="it-IT"/>
        </w:rPr>
        <w:t xml:space="preserve">. Il valore della </w:t>
      </w:r>
      <w:r w:rsidR="00F34678" w:rsidRPr="00992116">
        <w:rPr>
          <w:rFonts w:ascii="Segoe UI" w:hAnsi="Segoe UI" w:cs="Segoe UI"/>
          <w:color w:val="000000"/>
          <w:spacing w:val="27"/>
          <w:sz w:val="20"/>
          <w:szCs w:val="20"/>
          <w:lang w:val="it-IT"/>
        </w:rPr>
        <w:t xml:space="preserve">Concessione è pari a euro [indicare valore in cifre e in lettere] </w:t>
      </w:r>
    </w:p>
    <w:p w14:paraId="5BFC354B" w14:textId="77777777" w:rsidR="00A64F92" w:rsidRPr="00992116" w:rsidRDefault="00A64F92" w:rsidP="00F34678">
      <w:pPr>
        <w:jc w:val="both"/>
        <w:rPr>
          <w:rFonts w:ascii="Segoe UI" w:hAnsi="Segoe UI" w:cs="Segoe UI"/>
          <w:b/>
          <w:color w:val="000000"/>
          <w:spacing w:val="-16"/>
          <w:sz w:val="20"/>
          <w:szCs w:val="20"/>
          <w:lang w:val="it-IT"/>
        </w:rPr>
      </w:pPr>
    </w:p>
    <w:p w14:paraId="046FCC12" w14:textId="51DD4A70" w:rsidR="00484425" w:rsidRPr="00992116" w:rsidRDefault="007232BA" w:rsidP="00F34678">
      <w:pPr>
        <w:jc w:val="both"/>
        <w:rPr>
          <w:rFonts w:ascii="Segoe UI" w:hAnsi="Segoe UI" w:cs="Segoe UI"/>
          <w:b/>
          <w:color w:val="000000"/>
          <w:spacing w:val="-16"/>
          <w:sz w:val="20"/>
          <w:szCs w:val="20"/>
          <w:lang w:val="it-IT"/>
        </w:rPr>
      </w:pPr>
      <w:r w:rsidRPr="00992116">
        <w:rPr>
          <w:rFonts w:ascii="Segoe UI" w:hAnsi="Segoe UI" w:cs="Segoe UI"/>
          <w:b/>
          <w:color w:val="000000"/>
          <w:spacing w:val="-16"/>
          <w:sz w:val="20"/>
          <w:szCs w:val="20"/>
          <w:lang w:val="it-IT"/>
        </w:rPr>
        <w:t>5. DURATA ED EFFICACIA</w:t>
      </w:r>
    </w:p>
    <w:p w14:paraId="674F9BE9" w14:textId="77777777" w:rsidR="009B42BA" w:rsidRPr="00992116" w:rsidRDefault="009B42BA" w:rsidP="00F34678">
      <w:pPr>
        <w:jc w:val="both"/>
        <w:rPr>
          <w:rFonts w:ascii="Segoe UI" w:hAnsi="Segoe UI" w:cs="Segoe UI"/>
          <w:b/>
          <w:color w:val="000000"/>
          <w:spacing w:val="-16"/>
          <w:sz w:val="20"/>
          <w:szCs w:val="20"/>
          <w:lang w:val="it-IT"/>
        </w:rPr>
      </w:pPr>
    </w:p>
    <w:p w14:paraId="02437D8A" w14:textId="21D103A1" w:rsidR="00484425" w:rsidRPr="00992116" w:rsidRDefault="003B685A" w:rsidP="00F34678">
      <w:pPr>
        <w:tabs>
          <w:tab w:val="decimal" w:pos="288"/>
          <w:tab w:val="decimal" w:pos="936"/>
        </w:tabs>
        <w:jc w:val="both"/>
        <w:rPr>
          <w:rFonts w:ascii="Segoe UI" w:hAnsi="Segoe UI" w:cs="Segoe UI"/>
          <w:color w:val="000000"/>
          <w:spacing w:val="38"/>
          <w:sz w:val="20"/>
          <w:szCs w:val="20"/>
          <w:lang w:val="it-IT"/>
        </w:rPr>
      </w:pPr>
      <w:r w:rsidRPr="00992116">
        <w:rPr>
          <w:rFonts w:ascii="Segoe UI" w:hAnsi="Segoe UI" w:cs="Segoe UI"/>
          <w:color w:val="000000"/>
          <w:spacing w:val="19"/>
          <w:sz w:val="20"/>
          <w:szCs w:val="20"/>
          <w:lang w:val="it-IT"/>
        </w:rPr>
        <w:t xml:space="preserve">1. Il Contratto ha la durata complessiva di cinque [5] [•] anni. </w:t>
      </w:r>
    </w:p>
    <w:p w14:paraId="49F5FD11" w14:textId="5363832E" w:rsidR="00484425" w:rsidRPr="00992116" w:rsidRDefault="00B50566" w:rsidP="00F34678">
      <w:pPr>
        <w:tabs>
          <w:tab w:val="decimal" w:pos="288"/>
          <w:tab w:val="decimal" w:pos="936"/>
        </w:tabs>
        <w:jc w:val="both"/>
        <w:rPr>
          <w:rFonts w:ascii="Segoe UI" w:hAnsi="Segoe UI" w:cs="Segoe UI"/>
          <w:color w:val="000000"/>
          <w:spacing w:val="50"/>
          <w:sz w:val="20"/>
          <w:szCs w:val="20"/>
          <w:lang w:val="it-IT"/>
        </w:rPr>
      </w:pPr>
      <w:r w:rsidRPr="00992116">
        <w:rPr>
          <w:rFonts w:ascii="Segoe UI" w:hAnsi="Segoe UI" w:cs="Segoe UI"/>
          <w:color w:val="000000"/>
          <w:spacing w:val="19"/>
          <w:sz w:val="20"/>
          <w:szCs w:val="20"/>
          <w:lang w:val="it-IT"/>
        </w:rPr>
        <w:t xml:space="preserve">2. </w:t>
      </w:r>
      <w:r w:rsidRPr="00992116">
        <w:rPr>
          <w:rFonts w:ascii="Segoe UI" w:hAnsi="Segoe UI" w:cs="Segoe UI"/>
          <w:color w:val="000000"/>
          <w:spacing w:val="24"/>
          <w:sz w:val="20"/>
          <w:szCs w:val="20"/>
          <w:lang w:val="it-IT"/>
        </w:rPr>
        <w:t xml:space="preserve">La durata del Contratto decorre dal [……. </w:t>
      </w:r>
      <w:proofErr w:type="gramStart"/>
      <w:r w:rsidRPr="00992116">
        <w:rPr>
          <w:rFonts w:ascii="Segoe UI" w:hAnsi="Segoe UI" w:cs="Segoe UI"/>
          <w:color w:val="000000"/>
          <w:spacing w:val="24"/>
          <w:sz w:val="20"/>
          <w:szCs w:val="20"/>
          <w:lang w:val="it-IT"/>
        </w:rPr>
        <w:t>Specificare..</w:t>
      </w:r>
      <w:proofErr w:type="gramEnd"/>
      <w:r w:rsidRPr="00992116">
        <w:rPr>
          <w:rFonts w:ascii="Segoe UI" w:hAnsi="Segoe UI" w:cs="Segoe UI"/>
          <w:color w:val="000000"/>
          <w:spacing w:val="24"/>
          <w:sz w:val="20"/>
          <w:szCs w:val="20"/>
          <w:lang w:val="it-IT"/>
        </w:rPr>
        <w:t xml:space="preserve">]. </w:t>
      </w:r>
    </w:p>
    <w:p w14:paraId="0E3DE9AE" w14:textId="77777777" w:rsidR="00B50566" w:rsidRPr="004665CF" w:rsidRDefault="00B50566" w:rsidP="00F34678">
      <w:pPr>
        <w:jc w:val="both"/>
        <w:rPr>
          <w:rFonts w:ascii="Segoe UI" w:hAnsi="Segoe UI" w:cs="Segoe UI"/>
          <w:sz w:val="20"/>
          <w:szCs w:val="20"/>
          <w:lang w:val="it-IT"/>
        </w:rPr>
      </w:pPr>
    </w:p>
    <w:p w14:paraId="4A7050CD" w14:textId="2BAC5B79" w:rsidR="00484425" w:rsidRPr="00992116" w:rsidRDefault="007232BA" w:rsidP="00F34678">
      <w:pPr>
        <w:jc w:val="both"/>
        <w:rPr>
          <w:rFonts w:ascii="Segoe UI" w:hAnsi="Segoe UI" w:cs="Segoe UI"/>
          <w:b/>
          <w:color w:val="000000"/>
          <w:spacing w:val="-26"/>
          <w:sz w:val="20"/>
          <w:szCs w:val="20"/>
          <w:lang w:val="it-IT"/>
        </w:rPr>
      </w:pPr>
      <w:r w:rsidRPr="00992116">
        <w:rPr>
          <w:rFonts w:ascii="Segoe UI" w:hAnsi="Segoe UI" w:cs="Segoe UI"/>
          <w:b/>
          <w:color w:val="000000"/>
          <w:spacing w:val="-26"/>
          <w:sz w:val="20"/>
          <w:szCs w:val="20"/>
          <w:lang w:val="it-IT"/>
        </w:rPr>
        <w:t>SEZIONE II- SOCIETA' DI PROGETTO</w:t>
      </w:r>
    </w:p>
    <w:p w14:paraId="6D70C42F" w14:textId="77777777" w:rsidR="00E40C55" w:rsidRPr="00992116" w:rsidRDefault="00E40C55" w:rsidP="00F34678">
      <w:pPr>
        <w:jc w:val="both"/>
        <w:rPr>
          <w:rFonts w:ascii="Segoe UI" w:hAnsi="Segoe UI" w:cs="Segoe UI"/>
          <w:b/>
          <w:color w:val="000000"/>
          <w:spacing w:val="-26"/>
          <w:sz w:val="20"/>
          <w:szCs w:val="20"/>
          <w:lang w:val="it-IT"/>
        </w:rPr>
      </w:pPr>
    </w:p>
    <w:p w14:paraId="51D8A10A" w14:textId="77777777"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[Tale Sezione va inserita qualora sia costituita la Società di Progetto conformemente </w:t>
      </w:r>
      <w:r w:rsidRPr="00992116">
        <w:rPr>
          <w:rFonts w:ascii="Segoe UI" w:hAnsi="Segoe UI" w:cs="Segoe UI"/>
          <w:color w:val="000000"/>
          <w:spacing w:val="-10"/>
          <w:sz w:val="20"/>
          <w:szCs w:val="20"/>
          <w:lang w:val="it-IT"/>
        </w:rPr>
        <w:t xml:space="preserve">a quanto previsto negli atti di gara </w:t>
      </w:r>
      <w:r w:rsidRPr="00992116">
        <w:rPr>
          <w:rFonts w:ascii="Segoe UI" w:hAnsi="Segoe UI" w:cs="Segoe UI"/>
          <w:color w:val="000000"/>
          <w:spacing w:val="10"/>
          <w:sz w:val="20"/>
          <w:szCs w:val="20"/>
          <w:lang w:val="it-IT"/>
        </w:rPr>
        <w:t>ai sensi dell'articolo 184, comma 1, del</w:t>
      </w:r>
      <w:r w:rsidRPr="00992116">
        <w:rPr>
          <w:rFonts w:ascii="Segoe UI" w:hAnsi="Segoe UI" w:cs="Segoe UI"/>
          <w:color w:val="000000"/>
          <w:spacing w:val="-10"/>
          <w:sz w:val="20"/>
          <w:szCs w:val="20"/>
          <w:lang w:val="it-IT"/>
        </w:rPr>
        <w:t xml:space="preserve"> Codice]</w:t>
      </w:r>
    </w:p>
    <w:p w14:paraId="53A44AF5" w14:textId="77777777" w:rsidR="00E40C55" w:rsidRPr="00992116" w:rsidRDefault="00E40C55" w:rsidP="00F34678">
      <w:pPr>
        <w:jc w:val="both"/>
        <w:rPr>
          <w:rFonts w:ascii="Segoe UI" w:hAnsi="Segoe UI" w:cs="Segoe UI"/>
          <w:b/>
          <w:color w:val="000000"/>
          <w:spacing w:val="-16"/>
          <w:w w:val="95"/>
          <w:sz w:val="20"/>
          <w:szCs w:val="20"/>
          <w:lang w:val="it-IT"/>
        </w:rPr>
      </w:pPr>
    </w:p>
    <w:p w14:paraId="7EA6CAEE" w14:textId="1A233490" w:rsidR="00484425" w:rsidRPr="00992116" w:rsidRDefault="007232BA" w:rsidP="00F34678">
      <w:pPr>
        <w:jc w:val="both"/>
        <w:rPr>
          <w:rFonts w:ascii="Segoe UI" w:hAnsi="Segoe UI" w:cs="Segoe UI"/>
          <w:b/>
          <w:color w:val="000000"/>
          <w:spacing w:val="-16"/>
          <w:sz w:val="20"/>
          <w:szCs w:val="20"/>
          <w:lang w:val="it-IT"/>
        </w:rPr>
      </w:pPr>
      <w:r w:rsidRPr="00992116">
        <w:rPr>
          <w:rFonts w:ascii="Segoe UI" w:hAnsi="Segoe UI" w:cs="Segoe UI"/>
          <w:b/>
          <w:color w:val="000000"/>
          <w:spacing w:val="-16"/>
          <w:w w:val="95"/>
          <w:sz w:val="20"/>
          <w:szCs w:val="20"/>
          <w:lang w:val="it-IT"/>
        </w:rPr>
        <w:t>6</w:t>
      </w:r>
      <w:r w:rsidRPr="00992116">
        <w:rPr>
          <w:rFonts w:ascii="Segoe UI" w:hAnsi="Segoe UI" w:cs="Segoe UI"/>
          <w:b/>
          <w:color w:val="000000"/>
          <w:spacing w:val="-16"/>
          <w:sz w:val="20"/>
          <w:szCs w:val="20"/>
          <w:lang w:val="it-IT"/>
        </w:rPr>
        <w:t>. SOCIETA' DI PROGETTO</w:t>
      </w:r>
    </w:p>
    <w:p w14:paraId="063122FF" w14:textId="77777777" w:rsidR="00E40C55" w:rsidRPr="00992116" w:rsidRDefault="00E40C55" w:rsidP="00F34678">
      <w:pPr>
        <w:jc w:val="both"/>
        <w:rPr>
          <w:rFonts w:ascii="Segoe UI" w:hAnsi="Segoe UI" w:cs="Segoe UI"/>
          <w:b/>
          <w:color w:val="000000"/>
          <w:spacing w:val="-16"/>
          <w:w w:val="95"/>
          <w:sz w:val="20"/>
          <w:szCs w:val="20"/>
          <w:lang w:val="it-IT"/>
        </w:rPr>
      </w:pPr>
    </w:p>
    <w:p w14:paraId="5FC4058B" w14:textId="4939421B"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1. Il </w:t>
      </w:r>
      <w:r w:rsidR="00BB56C1" w:rsidRPr="00A45491">
        <w:rPr>
          <w:rFonts w:ascii="Segoe UI" w:hAnsi="Segoe UI" w:cs="Segoe UI"/>
          <w:color w:val="000000"/>
          <w:spacing w:val="6"/>
          <w:sz w:val="20"/>
          <w:szCs w:val="20"/>
          <w:lang w:val="it-IT"/>
        </w:rPr>
        <w:t>Partner</w:t>
      </w:r>
      <w:r w:rsidRPr="00992116">
        <w:rPr>
          <w:rFonts w:ascii="Segoe UI" w:hAnsi="Segoe UI" w:cs="Segoe UI"/>
          <w:color w:val="000000"/>
          <w:sz w:val="20"/>
          <w:szCs w:val="20"/>
          <w:lang w:val="it-IT"/>
        </w:rPr>
        <w:t xml:space="preserve">, dato atto al </w:t>
      </w:r>
      <w:r w:rsidRPr="00A45491">
        <w:rPr>
          <w:rFonts w:ascii="Segoe UI" w:hAnsi="Segoe UI" w:cs="Segoe UI"/>
          <w:color w:val="000000"/>
          <w:sz w:val="20"/>
          <w:szCs w:val="20"/>
          <w:lang w:val="it-IT"/>
        </w:rPr>
        <w:t>Co</w:t>
      </w:r>
      <w:r w:rsidR="00BB56C1" w:rsidRPr="00A45491">
        <w:rPr>
          <w:rFonts w:ascii="Segoe UI" w:hAnsi="Segoe UI" w:cs="Segoe UI"/>
          <w:color w:val="000000"/>
          <w:sz w:val="20"/>
          <w:szCs w:val="20"/>
          <w:lang w:val="it-IT"/>
        </w:rPr>
        <w:t>mmittente</w:t>
      </w:r>
      <w:r w:rsidR="00BB56C1">
        <w:rPr>
          <w:rFonts w:ascii="Segoe UI" w:hAnsi="Segoe UI" w:cs="Segoe UI"/>
          <w:color w:val="000000"/>
          <w:sz w:val="20"/>
          <w:szCs w:val="20"/>
          <w:lang w:val="it-IT"/>
        </w:rPr>
        <w:t xml:space="preserve"> </w:t>
      </w:r>
      <w:r w:rsidRPr="00992116">
        <w:rPr>
          <w:rFonts w:ascii="Segoe UI" w:hAnsi="Segoe UI" w:cs="Segoe UI"/>
          <w:color w:val="000000"/>
          <w:sz w:val="20"/>
          <w:szCs w:val="20"/>
          <w:lang w:val="it-IT"/>
        </w:rPr>
        <w:t xml:space="preserve">che la veridicità e completezza delle </w:t>
      </w:r>
      <w:r w:rsidRPr="00992116">
        <w:rPr>
          <w:rFonts w:ascii="Segoe UI" w:hAnsi="Segoe UI" w:cs="Segoe UI"/>
          <w:color w:val="000000"/>
          <w:spacing w:val="-1"/>
          <w:sz w:val="20"/>
          <w:szCs w:val="20"/>
          <w:lang w:val="it-IT"/>
        </w:rPr>
        <w:t xml:space="preserve">dichiarazioni e garanzie che seguono hanno costituito elemento determinante al fine della </w:t>
      </w:r>
      <w:r w:rsidRPr="00992116">
        <w:rPr>
          <w:rFonts w:ascii="Segoe UI" w:hAnsi="Segoe UI" w:cs="Segoe UI"/>
          <w:color w:val="000000"/>
          <w:spacing w:val="1"/>
          <w:sz w:val="20"/>
          <w:szCs w:val="20"/>
          <w:lang w:val="it-IT"/>
        </w:rPr>
        <w:t>stipula del Contratto, dichiara e garantisce quanto segue:</w:t>
      </w:r>
    </w:p>
    <w:p w14:paraId="7E1593B6" w14:textId="6DFF2A54" w:rsidR="00484425" w:rsidRPr="00992116" w:rsidRDefault="002918DB"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lastRenderedPageBreak/>
        <w:t xml:space="preserve">a) il </w:t>
      </w:r>
      <w:r w:rsidR="00BB56C1" w:rsidRPr="00A4549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è una società validamente costituita come Società di Progetto ai </w:t>
      </w:r>
      <w:r w:rsidRPr="00992116">
        <w:rPr>
          <w:rFonts w:ascii="Segoe UI" w:hAnsi="Segoe UI" w:cs="Segoe UI"/>
          <w:color w:val="000000"/>
          <w:spacing w:val="15"/>
          <w:w w:val="95"/>
          <w:sz w:val="20"/>
          <w:szCs w:val="20"/>
          <w:lang w:val="it-IT"/>
        </w:rPr>
        <w:t xml:space="preserve">sensi dell'articolo </w:t>
      </w:r>
      <w:r w:rsidRPr="00992116">
        <w:rPr>
          <w:rFonts w:ascii="Segoe UI" w:hAnsi="Segoe UI" w:cs="Segoe UI"/>
          <w:color w:val="000000"/>
          <w:spacing w:val="15"/>
          <w:sz w:val="20"/>
          <w:szCs w:val="20"/>
          <w:lang w:val="it-IT"/>
        </w:rPr>
        <w:t>184 del Codice e ha un capitale sociale di euro […</w:t>
      </w:r>
      <w:proofErr w:type="gramStart"/>
      <w:r w:rsidRPr="00992116">
        <w:rPr>
          <w:rFonts w:ascii="Segoe UI" w:hAnsi="Segoe UI" w:cs="Segoe UI"/>
          <w:color w:val="000000"/>
          <w:spacing w:val="15"/>
          <w:sz w:val="20"/>
          <w:szCs w:val="20"/>
          <w:lang w:val="it-IT"/>
        </w:rPr>
        <w:t>…….</w:t>
      </w:r>
      <w:proofErr w:type="gramEnd"/>
      <w:r w:rsidRPr="00992116">
        <w:rPr>
          <w:rFonts w:ascii="Segoe UI" w:hAnsi="Segoe UI" w:cs="Segoe UI"/>
          <w:color w:val="000000"/>
          <w:spacing w:val="15"/>
          <w:sz w:val="20"/>
          <w:szCs w:val="20"/>
          <w:lang w:val="it-IT"/>
        </w:rPr>
        <w:t xml:space="preserve">.]  </w:t>
      </w:r>
      <w:r w:rsidRPr="00992116">
        <w:rPr>
          <w:rFonts w:ascii="Segoe UI" w:hAnsi="Segoe UI" w:cs="Segoe UI"/>
          <w:color w:val="000000"/>
          <w:spacing w:val="13"/>
          <w:sz w:val="20"/>
          <w:szCs w:val="20"/>
          <w:lang w:val="it-IT"/>
        </w:rPr>
        <w:t>interamente sottoscritto e versato [ovvero versato nella misura del [</w:t>
      </w:r>
      <w:r w:rsidRPr="00992116">
        <w:rPr>
          <w:rFonts w:ascii="Segoe UI" w:hAnsi="Segoe UI" w:cs="Segoe UI"/>
          <w:color w:val="000000"/>
          <w:spacing w:val="-37"/>
          <w:sz w:val="20"/>
          <w:szCs w:val="20"/>
          <w:lang w:val="it-IT"/>
        </w:rPr>
        <w:t>XX</w:t>
      </w:r>
      <w:r w:rsidRPr="00992116">
        <w:rPr>
          <w:rFonts w:ascii="Segoe UI" w:hAnsi="Segoe UI" w:cs="Segoe UI"/>
          <w:color w:val="000000"/>
          <w:spacing w:val="29"/>
          <w:sz w:val="20"/>
          <w:szCs w:val="20"/>
          <w:lang w:val="it-IT"/>
        </w:rPr>
        <w:t>]%;</w:t>
      </w:r>
    </w:p>
    <w:p w14:paraId="1CD0B4BD" w14:textId="6F81E372" w:rsidR="00484425" w:rsidRPr="00992116" w:rsidRDefault="002918DB"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b) la partecipazione al capitale sociale della Società di Progetto è così suddivisa tra i </w:t>
      </w:r>
      <w:r w:rsidRPr="00992116">
        <w:rPr>
          <w:rFonts w:ascii="Segoe UI" w:hAnsi="Segoe UI" w:cs="Segoe UI"/>
          <w:color w:val="000000"/>
          <w:sz w:val="20"/>
          <w:szCs w:val="20"/>
          <w:lang w:val="it-IT"/>
        </w:rPr>
        <w:t>soci:</w:t>
      </w:r>
    </w:p>
    <w:p w14:paraId="0DB287D0" w14:textId="77777777" w:rsidR="00484425" w:rsidRPr="00992116" w:rsidRDefault="007232BA" w:rsidP="000A7742">
      <w:pPr>
        <w:numPr>
          <w:ilvl w:val="0"/>
          <w:numId w:val="3"/>
        </w:numPr>
        <w:tabs>
          <w:tab w:val="clear" w:pos="504"/>
          <w:tab w:val="decimal" w:pos="864"/>
        </w:tabs>
        <w:ind w:left="0"/>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soci costruttori che hanno concorso a formare i requisiti di qualificazione SOA:</w:t>
      </w:r>
    </w:p>
    <w:p w14:paraId="1510DF2D" w14:textId="77777777" w:rsidR="00484425" w:rsidRPr="00992116" w:rsidRDefault="007232BA" w:rsidP="00F34678">
      <w:pPr>
        <w:tabs>
          <w:tab w:val="right" w:leader="dot" w:pos="5883"/>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(n</w:t>
      </w:r>
      <w:r w:rsidRPr="00992116">
        <w:rPr>
          <w:rFonts w:ascii="Segoe UI" w:hAnsi="Segoe UI" w:cs="Segoe UI"/>
          <w:color w:val="000000"/>
          <w:w w:val="95"/>
          <w:sz w:val="20"/>
          <w:szCs w:val="20"/>
          <w:lang w:val="it-IT"/>
        </w:rPr>
        <w:t xml:space="preserve">ome del Socio) </w:t>
      </w:r>
      <w:r w:rsidRPr="00992116">
        <w:rPr>
          <w:rFonts w:ascii="Segoe UI" w:hAnsi="Segoe UI" w:cs="Segoe UI"/>
          <w:color w:val="000000"/>
          <w:w w:val="95"/>
          <w:sz w:val="20"/>
          <w:szCs w:val="20"/>
          <w:lang w:val="it-IT"/>
        </w:rPr>
        <w:tab/>
      </w:r>
      <w:r w:rsidRPr="00992116">
        <w:rPr>
          <w:rFonts w:ascii="Segoe UI" w:hAnsi="Segoe UI" w:cs="Segoe UI"/>
          <w:color w:val="000000"/>
          <w:spacing w:val="2"/>
          <w:w w:val="95"/>
          <w:sz w:val="20"/>
          <w:szCs w:val="20"/>
          <w:lang w:val="it-IT"/>
        </w:rPr>
        <w:t xml:space="preserve"> (• </w:t>
      </w:r>
      <w:r w:rsidRPr="00992116">
        <w:rPr>
          <w:rFonts w:ascii="Segoe UI" w:hAnsi="Segoe UI" w:cs="Segoe UI"/>
          <w:color w:val="000000"/>
          <w:spacing w:val="2"/>
          <w:sz w:val="20"/>
          <w:szCs w:val="20"/>
          <w:lang w:val="it-IT"/>
        </w:rPr>
        <w:t>quota % di partecipazione);</w:t>
      </w:r>
    </w:p>
    <w:p w14:paraId="434E860F" w14:textId="77777777" w:rsidR="00484425" w:rsidRPr="00992116" w:rsidRDefault="007232BA" w:rsidP="00F34678">
      <w:pPr>
        <w:tabs>
          <w:tab w:val="right" w:leader="dot" w:pos="5883"/>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 </w:t>
      </w:r>
      <w:r w:rsidRPr="00992116">
        <w:rPr>
          <w:rFonts w:ascii="Segoe UI" w:hAnsi="Segoe UI" w:cs="Segoe UI"/>
          <w:color w:val="000000"/>
          <w:w w:val="95"/>
          <w:sz w:val="20"/>
          <w:szCs w:val="20"/>
          <w:lang w:val="it-IT"/>
        </w:rPr>
        <w:t xml:space="preserve">(nome del Socio) </w:t>
      </w:r>
      <w:r w:rsidRPr="00992116">
        <w:rPr>
          <w:rFonts w:ascii="Segoe UI" w:hAnsi="Segoe UI" w:cs="Segoe UI"/>
          <w:color w:val="000000"/>
          <w:w w:val="95"/>
          <w:sz w:val="20"/>
          <w:szCs w:val="20"/>
          <w:lang w:val="it-IT"/>
        </w:rPr>
        <w:tab/>
      </w:r>
      <w:r w:rsidRPr="00992116">
        <w:rPr>
          <w:rFonts w:ascii="Segoe UI" w:hAnsi="Segoe UI" w:cs="Segoe UI"/>
          <w:color w:val="000000"/>
          <w:spacing w:val="2"/>
          <w:w w:val="95"/>
          <w:sz w:val="20"/>
          <w:szCs w:val="20"/>
          <w:lang w:val="it-IT"/>
        </w:rPr>
        <w:t xml:space="preserve"> (• </w:t>
      </w:r>
      <w:r w:rsidRPr="00992116">
        <w:rPr>
          <w:rFonts w:ascii="Segoe UI" w:hAnsi="Segoe UI" w:cs="Segoe UI"/>
          <w:color w:val="000000"/>
          <w:spacing w:val="2"/>
          <w:sz w:val="20"/>
          <w:szCs w:val="20"/>
          <w:lang w:val="it-IT"/>
        </w:rPr>
        <w:t>quota % di partecipazione);</w:t>
      </w:r>
    </w:p>
    <w:p w14:paraId="3679B695" w14:textId="7B219462" w:rsidR="00484425" w:rsidRPr="00992116" w:rsidRDefault="007232BA" w:rsidP="000A7742">
      <w:pPr>
        <w:numPr>
          <w:ilvl w:val="0"/>
          <w:numId w:val="3"/>
        </w:numPr>
        <w:tabs>
          <w:tab w:val="clear" w:pos="504"/>
          <w:tab w:val="decimal" w:pos="864"/>
        </w:tabs>
        <w:ind w:left="0"/>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soci gestori che hanno concorso a formare i requisiti di qualificazione [</w:t>
      </w:r>
      <w:r w:rsidR="003002A2">
        <w:rPr>
          <w:rFonts w:ascii="Segoe UI" w:hAnsi="Segoe UI" w:cs="Segoe UI"/>
          <w:color w:val="000000"/>
          <w:spacing w:val="-2"/>
          <w:sz w:val="20"/>
          <w:szCs w:val="20"/>
          <w:lang w:val="it-IT"/>
        </w:rPr>
        <w:t xml:space="preserve">ove il bando abbia </w:t>
      </w:r>
      <w:r w:rsidRPr="00992116">
        <w:rPr>
          <w:rFonts w:ascii="Segoe UI" w:hAnsi="Segoe UI" w:cs="Segoe UI"/>
          <w:color w:val="000000"/>
          <w:spacing w:val="-2"/>
          <w:sz w:val="20"/>
          <w:szCs w:val="20"/>
          <w:lang w:val="it-IT"/>
        </w:rPr>
        <w:t>previsto specifici requisiti a carico di questi ultimi</w:t>
      </w:r>
      <w:r w:rsidRPr="00992116">
        <w:rPr>
          <w:rFonts w:ascii="Segoe UI" w:hAnsi="Segoe UI" w:cs="Segoe UI"/>
          <w:color w:val="000000"/>
          <w:spacing w:val="48"/>
          <w:sz w:val="20"/>
          <w:szCs w:val="20"/>
          <w:lang w:val="it-IT"/>
        </w:rPr>
        <w:t>]:</w:t>
      </w:r>
    </w:p>
    <w:p w14:paraId="765E3064" w14:textId="77777777" w:rsidR="00484425" w:rsidRPr="00992116" w:rsidRDefault="007232BA" w:rsidP="00F34678">
      <w:pPr>
        <w:tabs>
          <w:tab w:val="right" w:leader="dot" w:pos="5883"/>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w:t>
      </w:r>
      <w:r w:rsidRPr="00992116">
        <w:rPr>
          <w:rFonts w:ascii="Segoe UI" w:hAnsi="Segoe UI" w:cs="Segoe UI"/>
          <w:color w:val="000000"/>
          <w:w w:val="95"/>
          <w:sz w:val="20"/>
          <w:szCs w:val="20"/>
          <w:lang w:val="it-IT"/>
        </w:rPr>
        <w:t xml:space="preserve">nome del Socio) </w:t>
      </w:r>
      <w:r w:rsidRPr="00992116">
        <w:rPr>
          <w:rFonts w:ascii="Segoe UI" w:hAnsi="Segoe UI" w:cs="Segoe UI"/>
          <w:color w:val="000000"/>
          <w:w w:val="95"/>
          <w:sz w:val="20"/>
          <w:szCs w:val="20"/>
          <w:lang w:val="it-IT"/>
        </w:rPr>
        <w:tab/>
      </w:r>
      <w:r w:rsidRPr="00992116">
        <w:rPr>
          <w:rFonts w:ascii="Segoe UI" w:hAnsi="Segoe UI" w:cs="Segoe UI"/>
          <w:color w:val="000000"/>
          <w:spacing w:val="2"/>
          <w:w w:val="95"/>
          <w:sz w:val="20"/>
          <w:szCs w:val="20"/>
          <w:lang w:val="it-IT"/>
        </w:rPr>
        <w:t xml:space="preserve"> (• </w:t>
      </w:r>
      <w:r w:rsidRPr="00992116">
        <w:rPr>
          <w:rFonts w:ascii="Segoe UI" w:hAnsi="Segoe UI" w:cs="Segoe UI"/>
          <w:color w:val="000000"/>
          <w:spacing w:val="2"/>
          <w:sz w:val="20"/>
          <w:szCs w:val="20"/>
          <w:lang w:val="it-IT"/>
        </w:rPr>
        <w:t>quota % di partecipazione);</w:t>
      </w:r>
    </w:p>
    <w:p w14:paraId="16736A5C" w14:textId="77777777" w:rsidR="00484425" w:rsidRPr="00992116" w:rsidRDefault="007232BA" w:rsidP="00F34678">
      <w:pPr>
        <w:tabs>
          <w:tab w:val="right" w:leader="dot" w:pos="5873"/>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 </w:t>
      </w:r>
      <w:r w:rsidRPr="00992116">
        <w:rPr>
          <w:rFonts w:ascii="Segoe UI" w:hAnsi="Segoe UI" w:cs="Segoe UI"/>
          <w:color w:val="000000"/>
          <w:w w:val="95"/>
          <w:sz w:val="20"/>
          <w:szCs w:val="20"/>
          <w:lang w:val="it-IT"/>
        </w:rPr>
        <w:t xml:space="preserve">(nome del Socio) </w:t>
      </w:r>
      <w:r w:rsidRPr="00992116">
        <w:rPr>
          <w:rFonts w:ascii="Segoe UI" w:hAnsi="Segoe UI" w:cs="Segoe UI"/>
          <w:color w:val="000000"/>
          <w:w w:val="95"/>
          <w:sz w:val="20"/>
          <w:szCs w:val="20"/>
          <w:lang w:val="it-IT"/>
        </w:rPr>
        <w:tab/>
      </w:r>
      <w:r w:rsidRPr="00992116">
        <w:rPr>
          <w:rFonts w:ascii="Segoe UI" w:hAnsi="Segoe UI" w:cs="Segoe UI"/>
          <w:color w:val="000000"/>
          <w:spacing w:val="2"/>
          <w:w w:val="95"/>
          <w:sz w:val="20"/>
          <w:szCs w:val="20"/>
          <w:lang w:val="it-IT"/>
        </w:rPr>
        <w:t xml:space="preserve"> (•</w:t>
      </w:r>
      <w:r w:rsidRPr="00992116">
        <w:rPr>
          <w:rFonts w:ascii="Segoe UI" w:hAnsi="Segoe UI" w:cs="Segoe UI"/>
          <w:color w:val="000000"/>
          <w:spacing w:val="2"/>
          <w:sz w:val="20"/>
          <w:szCs w:val="20"/>
          <w:lang w:val="it-IT"/>
        </w:rPr>
        <w:t xml:space="preserve"> quota % di partecipazione);</w:t>
      </w:r>
    </w:p>
    <w:p w14:paraId="64C412FA" w14:textId="77777777" w:rsidR="00484425" w:rsidRPr="00992116" w:rsidRDefault="007232BA" w:rsidP="000A7742">
      <w:pPr>
        <w:numPr>
          <w:ilvl w:val="0"/>
          <w:numId w:val="3"/>
        </w:numPr>
        <w:tabs>
          <w:tab w:val="clear" w:pos="504"/>
          <w:tab w:val="decimal" w:pos="864"/>
          <w:tab w:val="right" w:leader="dot" w:pos="5873"/>
        </w:tabs>
        <w:ind w:left="0"/>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soci che non hanno concorso a formare i requisiti di qualificazione in sede di gara: - </w:t>
      </w:r>
      <w:r w:rsidRPr="00992116">
        <w:rPr>
          <w:rFonts w:ascii="Segoe UI" w:hAnsi="Segoe UI" w:cs="Segoe UI"/>
          <w:color w:val="000000"/>
          <w:w w:val="95"/>
          <w:sz w:val="20"/>
          <w:szCs w:val="20"/>
          <w:lang w:val="it-IT"/>
        </w:rPr>
        <w:t xml:space="preserve">(nome del Socio) </w:t>
      </w:r>
      <w:r w:rsidRPr="00992116">
        <w:rPr>
          <w:rFonts w:ascii="Segoe UI" w:hAnsi="Segoe UI" w:cs="Segoe UI"/>
          <w:color w:val="000000"/>
          <w:w w:val="95"/>
          <w:sz w:val="20"/>
          <w:szCs w:val="20"/>
          <w:lang w:val="it-IT"/>
        </w:rPr>
        <w:tab/>
      </w:r>
      <w:r w:rsidRPr="00992116">
        <w:rPr>
          <w:rFonts w:ascii="Segoe UI" w:hAnsi="Segoe UI" w:cs="Segoe UI"/>
          <w:color w:val="000000"/>
          <w:spacing w:val="2"/>
          <w:w w:val="95"/>
          <w:sz w:val="20"/>
          <w:szCs w:val="20"/>
          <w:lang w:val="it-IT"/>
        </w:rPr>
        <w:t xml:space="preserve"> (•</w:t>
      </w:r>
      <w:r w:rsidRPr="00992116">
        <w:rPr>
          <w:rFonts w:ascii="Segoe UI" w:hAnsi="Segoe UI" w:cs="Segoe UI"/>
          <w:color w:val="000000"/>
          <w:spacing w:val="2"/>
          <w:sz w:val="20"/>
          <w:szCs w:val="20"/>
          <w:lang w:val="it-IT"/>
        </w:rPr>
        <w:t xml:space="preserve"> quota % di partecipazione);</w:t>
      </w:r>
    </w:p>
    <w:p w14:paraId="5118EC91" w14:textId="77777777" w:rsidR="00484425" w:rsidRPr="00992116" w:rsidRDefault="007232BA" w:rsidP="00F34678">
      <w:pPr>
        <w:tabs>
          <w:tab w:val="right" w:leader="dot" w:pos="5868"/>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(nome del Soc</w:t>
      </w:r>
      <w:r w:rsidRPr="00992116">
        <w:rPr>
          <w:rFonts w:ascii="Segoe UI" w:hAnsi="Segoe UI" w:cs="Segoe UI"/>
          <w:color w:val="000000"/>
          <w:w w:val="95"/>
          <w:sz w:val="20"/>
          <w:szCs w:val="20"/>
          <w:lang w:val="it-IT"/>
        </w:rPr>
        <w:t xml:space="preserve">io) </w:t>
      </w:r>
      <w:r w:rsidRPr="00992116">
        <w:rPr>
          <w:rFonts w:ascii="Segoe UI" w:hAnsi="Segoe UI" w:cs="Segoe UI"/>
          <w:color w:val="000000"/>
          <w:w w:val="95"/>
          <w:sz w:val="20"/>
          <w:szCs w:val="20"/>
          <w:lang w:val="it-IT"/>
        </w:rPr>
        <w:tab/>
      </w:r>
      <w:r w:rsidRPr="00992116">
        <w:rPr>
          <w:rFonts w:ascii="Segoe UI" w:hAnsi="Segoe UI" w:cs="Segoe UI"/>
          <w:color w:val="000000"/>
          <w:spacing w:val="2"/>
          <w:w w:val="95"/>
          <w:sz w:val="20"/>
          <w:szCs w:val="20"/>
          <w:lang w:val="it-IT"/>
        </w:rPr>
        <w:t xml:space="preserve"> (•</w:t>
      </w:r>
      <w:r w:rsidRPr="00992116">
        <w:rPr>
          <w:rFonts w:ascii="Segoe UI" w:hAnsi="Segoe UI" w:cs="Segoe UI"/>
          <w:color w:val="000000"/>
          <w:spacing w:val="2"/>
          <w:sz w:val="20"/>
          <w:szCs w:val="20"/>
          <w:lang w:val="it-IT"/>
        </w:rPr>
        <w:t xml:space="preserve"> quota % di partecipazione).</w:t>
      </w:r>
    </w:p>
    <w:p w14:paraId="44385828" w14:textId="55C9D450" w:rsidR="00484425" w:rsidRPr="00992116" w:rsidRDefault="007232BA" w:rsidP="00F34678">
      <w:pPr>
        <w:jc w:val="both"/>
        <w:rPr>
          <w:rFonts w:ascii="Segoe UI" w:hAnsi="Segoe UI" w:cs="Segoe UI"/>
          <w:color w:val="000000"/>
          <w:spacing w:val="7"/>
          <w:sz w:val="20"/>
          <w:szCs w:val="20"/>
          <w:lang w:val="it-IT"/>
        </w:rPr>
      </w:pPr>
      <w:r w:rsidRPr="00992116">
        <w:rPr>
          <w:rFonts w:ascii="Segoe UI" w:hAnsi="Segoe UI" w:cs="Segoe UI"/>
          <w:color w:val="000000"/>
          <w:spacing w:val="7"/>
          <w:sz w:val="20"/>
          <w:szCs w:val="20"/>
          <w:lang w:val="it-IT"/>
        </w:rPr>
        <w:t xml:space="preserve">Il </w:t>
      </w:r>
      <w:r w:rsidR="00BB56C1">
        <w:rPr>
          <w:rFonts w:ascii="Segoe UI" w:hAnsi="Segoe UI" w:cs="Segoe UI"/>
          <w:color w:val="000000"/>
          <w:spacing w:val="7"/>
          <w:sz w:val="20"/>
          <w:szCs w:val="20"/>
          <w:lang w:val="it-IT"/>
        </w:rPr>
        <w:t>Partner</w:t>
      </w:r>
      <w:r w:rsidRPr="00992116">
        <w:rPr>
          <w:rFonts w:ascii="Segoe UI" w:hAnsi="Segoe UI" w:cs="Segoe UI"/>
          <w:color w:val="000000"/>
          <w:spacing w:val="7"/>
          <w:sz w:val="20"/>
          <w:szCs w:val="20"/>
          <w:lang w:val="it-IT"/>
        </w:rPr>
        <w:t xml:space="preserve"> garantisce che i soci cui sono affidati direttamente i lavori, </w:t>
      </w:r>
      <w:r w:rsidRPr="00992116">
        <w:rPr>
          <w:rFonts w:ascii="Segoe UI" w:hAnsi="Segoe UI" w:cs="Segoe UI"/>
          <w:color w:val="000000"/>
          <w:spacing w:val="5"/>
          <w:sz w:val="20"/>
          <w:szCs w:val="20"/>
          <w:lang w:val="it-IT"/>
        </w:rPr>
        <w:t xml:space="preserve">indipendentemente dalla relativa quota di partecipazione alla Società di Progetto, li </w:t>
      </w:r>
      <w:r w:rsidRPr="00992116">
        <w:rPr>
          <w:rFonts w:ascii="Segoe UI" w:hAnsi="Segoe UI" w:cs="Segoe UI"/>
          <w:color w:val="000000"/>
          <w:sz w:val="20"/>
          <w:szCs w:val="20"/>
          <w:lang w:val="it-IT"/>
        </w:rPr>
        <w:t>eseguano nel rispetto della percentuale del possesso dei requisiti di qualificazione dichiarati in sede di Offerta.</w:t>
      </w:r>
    </w:p>
    <w:p w14:paraId="409ADC6F" w14:textId="2DA98DEF"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2.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si impegna a:</w:t>
      </w:r>
    </w:p>
    <w:p w14:paraId="1007695E" w14:textId="55258281" w:rsidR="00484425" w:rsidRPr="00992116" w:rsidRDefault="002918DB"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a) comunicare tempestivamente ogni variazione della composizione sociale della </w:t>
      </w:r>
      <w:r w:rsidRPr="00992116">
        <w:rPr>
          <w:rFonts w:ascii="Segoe UI" w:hAnsi="Segoe UI" w:cs="Segoe UI"/>
          <w:color w:val="000000"/>
          <w:sz w:val="20"/>
          <w:szCs w:val="20"/>
          <w:lang w:val="it-IT"/>
        </w:rPr>
        <w:t>Società di Progetto risultante dal libro dei soci;</w:t>
      </w:r>
    </w:p>
    <w:p w14:paraId="0761E2DD" w14:textId="7415538D" w:rsidR="00484425" w:rsidRPr="00992116" w:rsidRDefault="002918DB"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b) trasmettere annualmente al </w:t>
      </w:r>
      <w:r w:rsidR="00BB56C1">
        <w:rPr>
          <w:rFonts w:ascii="Segoe UI" w:hAnsi="Segoe UI" w:cs="Segoe UI"/>
          <w:color w:val="000000"/>
          <w:spacing w:val="5"/>
          <w:sz w:val="20"/>
          <w:szCs w:val="20"/>
          <w:lang w:val="it-IT"/>
        </w:rPr>
        <w:t>Committente</w:t>
      </w:r>
      <w:r w:rsidRPr="00992116">
        <w:rPr>
          <w:rFonts w:ascii="Segoe UI" w:hAnsi="Segoe UI" w:cs="Segoe UI"/>
          <w:color w:val="000000"/>
          <w:spacing w:val="5"/>
          <w:sz w:val="20"/>
          <w:szCs w:val="20"/>
          <w:lang w:val="it-IT"/>
        </w:rPr>
        <w:t xml:space="preserve"> la visura camerale </w:t>
      </w:r>
      <w:r w:rsidRPr="00992116">
        <w:rPr>
          <w:rFonts w:ascii="Segoe UI" w:hAnsi="Segoe UI" w:cs="Segoe UI"/>
          <w:color w:val="000000"/>
          <w:sz w:val="20"/>
          <w:szCs w:val="20"/>
          <w:lang w:val="it-IT"/>
        </w:rPr>
        <w:t>aggiornata;</w:t>
      </w:r>
    </w:p>
    <w:p w14:paraId="5148F61A" w14:textId="5651BC12" w:rsidR="00484425" w:rsidRPr="00992116" w:rsidRDefault="002918DB"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c) trasmettere annualmente al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entro e non oltre </w:t>
      </w:r>
      <w:r w:rsidRPr="00B77D3F">
        <w:rPr>
          <w:lang w:val="it-IT"/>
        </w:rPr>
        <w:t>[60]</w:t>
      </w:r>
      <w:r w:rsidRPr="00992116">
        <w:rPr>
          <w:rFonts w:ascii="Segoe UI" w:hAnsi="Segoe UI" w:cs="Segoe UI"/>
          <w:color w:val="000000"/>
          <w:spacing w:val="-4"/>
          <w:sz w:val="20"/>
          <w:szCs w:val="20"/>
          <w:lang w:val="it-IT"/>
        </w:rPr>
        <w:t xml:space="preserve"> giorni dalla data di </w:t>
      </w:r>
      <w:r w:rsidRPr="00992116">
        <w:rPr>
          <w:rFonts w:ascii="Segoe UI" w:hAnsi="Segoe UI" w:cs="Segoe UI"/>
          <w:color w:val="000000"/>
          <w:w w:val="95"/>
          <w:sz w:val="20"/>
          <w:szCs w:val="20"/>
          <w:lang w:val="it-IT"/>
        </w:rPr>
        <w:t>approvazione da parte dell'Assemblea, il bilancio di esercizio</w:t>
      </w:r>
      <w:r w:rsidRPr="00992116">
        <w:rPr>
          <w:rFonts w:ascii="Segoe UI" w:hAnsi="Segoe UI" w:cs="Segoe UI"/>
          <w:color w:val="000000"/>
          <w:sz w:val="20"/>
          <w:szCs w:val="20"/>
          <w:lang w:val="it-IT"/>
        </w:rPr>
        <w:t xml:space="preserve"> depositato;</w:t>
      </w:r>
    </w:p>
    <w:p w14:paraId="771617A9" w14:textId="2419A987" w:rsidR="00484425" w:rsidRPr="00992116" w:rsidRDefault="002918DB"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d) mantenere per tutta la durata della Concessione almeno il capitale sociale minimo </w:t>
      </w:r>
      <w:r w:rsidRPr="00992116">
        <w:rPr>
          <w:rFonts w:ascii="Segoe UI" w:hAnsi="Segoe UI" w:cs="Segoe UI"/>
          <w:color w:val="000000"/>
          <w:spacing w:val="10"/>
          <w:sz w:val="20"/>
          <w:szCs w:val="20"/>
          <w:lang w:val="it-IT"/>
        </w:rPr>
        <w:t>indicato nel bando di gara, pari a euro [XX</w:t>
      </w:r>
      <w:proofErr w:type="gramStart"/>
      <w:r w:rsidRPr="00992116">
        <w:rPr>
          <w:rFonts w:ascii="Segoe UI" w:hAnsi="Segoe UI" w:cs="Segoe UI"/>
          <w:color w:val="000000"/>
          <w:spacing w:val="10"/>
          <w:sz w:val="20"/>
          <w:szCs w:val="20"/>
          <w:lang w:val="it-IT"/>
        </w:rPr>
        <w:t>]  e</w:t>
      </w:r>
      <w:proofErr w:type="gramEnd"/>
      <w:r w:rsidRPr="00992116">
        <w:rPr>
          <w:rFonts w:ascii="Segoe UI" w:hAnsi="Segoe UI" w:cs="Segoe UI"/>
          <w:color w:val="000000"/>
          <w:spacing w:val="10"/>
          <w:sz w:val="20"/>
          <w:szCs w:val="20"/>
          <w:lang w:val="it-IT"/>
        </w:rPr>
        <w:t xml:space="preserve"> trasmettere annualmente 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i dati economico-finanziari che attestino la perdurante Solidità Patrimoniale;</w:t>
      </w:r>
    </w:p>
    <w:p w14:paraId="2596B4E5" w14:textId="29AA224A" w:rsidR="00484425" w:rsidRPr="00992116" w:rsidRDefault="002918DB"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e) mantenere i requisiti di ordine generale e speciale di carattere tecnico, economico </w:t>
      </w:r>
      <w:r w:rsidRPr="00992116">
        <w:rPr>
          <w:rFonts w:ascii="Segoe UI" w:hAnsi="Segoe UI" w:cs="Segoe UI"/>
          <w:color w:val="000000"/>
          <w:spacing w:val="3"/>
          <w:w w:val="95"/>
          <w:sz w:val="20"/>
          <w:szCs w:val="20"/>
          <w:lang w:val="it-IT"/>
        </w:rPr>
        <w:t>e finanziario posti a fondamento dell'aggiudicazione della Concessione</w:t>
      </w:r>
      <w:r w:rsidRPr="00992116">
        <w:rPr>
          <w:rFonts w:ascii="Segoe UI" w:hAnsi="Segoe UI" w:cs="Segoe UI"/>
          <w:color w:val="000000"/>
          <w:spacing w:val="3"/>
          <w:sz w:val="20"/>
          <w:szCs w:val="20"/>
          <w:lang w:val="it-IT"/>
        </w:rPr>
        <w:t>, in relazione alla</w:t>
      </w:r>
    </w:p>
    <w:p w14:paraId="61F1E782" w14:textId="5CC539EF"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fase di avanzamento del Contratto e in misura corrispondente e funzionale al corretto adempimento delle obbligazioni del Contratto medesimo;</w:t>
      </w:r>
    </w:p>
    <w:p w14:paraId="184B63CF" w14:textId="6D5498EE"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pacing w:val="1"/>
          <w:sz w:val="20"/>
          <w:szCs w:val="20"/>
          <w:lang w:val="it-IT"/>
        </w:rPr>
        <w:t xml:space="preserve">f) comunicare al </w:t>
      </w:r>
      <w:r w:rsidR="00BB56C1" w:rsidRPr="003002A2">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entro il termine perentorio di </w:t>
      </w:r>
      <w:r w:rsidRPr="00992116">
        <w:rPr>
          <w:rFonts w:ascii="Segoe UI" w:hAnsi="Segoe UI" w:cs="Segoe UI"/>
          <w:color w:val="000000"/>
          <w:spacing w:val="1"/>
          <w:w w:val="95"/>
          <w:sz w:val="20"/>
          <w:szCs w:val="20"/>
          <w:lang w:val="it-IT"/>
        </w:rPr>
        <w:t xml:space="preserve">[•] giorni </w:t>
      </w:r>
      <w:r w:rsidRPr="00992116">
        <w:rPr>
          <w:rFonts w:ascii="Segoe UI" w:hAnsi="Segoe UI" w:cs="Segoe UI"/>
          <w:color w:val="000000"/>
          <w:spacing w:val="1"/>
          <w:sz w:val="20"/>
          <w:szCs w:val="20"/>
          <w:lang w:val="it-IT"/>
        </w:rPr>
        <w:t xml:space="preserve">dal verificarsi </w:t>
      </w:r>
      <w:r w:rsidRPr="00992116">
        <w:rPr>
          <w:rFonts w:ascii="Segoe UI" w:hAnsi="Segoe UI" w:cs="Segoe UI"/>
          <w:color w:val="000000"/>
          <w:w w:val="95"/>
          <w:sz w:val="20"/>
          <w:szCs w:val="20"/>
          <w:lang w:val="it-IT"/>
        </w:rPr>
        <w:t xml:space="preserve">dell'evento, </w:t>
      </w:r>
      <w:r w:rsidRPr="00992116">
        <w:rPr>
          <w:rFonts w:ascii="Segoe UI" w:hAnsi="Segoe UI" w:cs="Segoe UI"/>
          <w:color w:val="000000"/>
          <w:sz w:val="20"/>
          <w:szCs w:val="20"/>
          <w:lang w:val="it-IT"/>
        </w:rPr>
        <w:t xml:space="preserve">ogni notizia o fatto che possa determinare la perdita da parte di uno o più soci </w:t>
      </w:r>
      <w:r w:rsidRPr="00992116">
        <w:rPr>
          <w:rFonts w:ascii="Segoe UI" w:hAnsi="Segoe UI" w:cs="Segoe UI"/>
          <w:color w:val="000000"/>
          <w:spacing w:val="-4"/>
          <w:sz w:val="20"/>
          <w:szCs w:val="20"/>
          <w:lang w:val="it-IT"/>
        </w:rPr>
        <w:t xml:space="preserve">dei requisiti di ordine generale e/o la perdita totale o parziale dei requisiti speciali di carattere </w:t>
      </w:r>
      <w:r w:rsidRPr="00992116">
        <w:rPr>
          <w:rFonts w:ascii="Segoe UI" w:hAnsi="Segoe UI" w:cs="Segoe UI"/>
          <w:color w:val="000000"/>
          <w:spacing w:val="-2"/>
          <w:w w:val="95"/>
          <w:sz w:val="20"/>
          <w:szCs w:val="20"/>
          <w:lang w:val="it-IT"/>
        </w:rPr>
        <w:t xml:space="preserve">tecnico, economico e finanziario posti a fondamento dell'aggiudicazione della Concessione </w:t>
      </w:r>
      <w:r w:rsidRPr="00992116">
        <w:rPr>
          <w:rFonts w:ascii="Segoe UI" w:hAnsi="Segoe UI" w:cs="Segoe UI"/>
          <w:color w:val="000000"/>
          <w:spacing w:val="5"/>
          <w:sz w:val="20"/>
          <w:szCs w:val="20"/>
          <w:lang w:val="it-IT"/>
        </w:rPr>
        <w:t xml:space="preserve">ovvero necessari in relazione alla fase di avanzamento del Contratto. Con la stessa </w:t>
      </w:r>
      <w:r w:rsidRPr="00992116">
        <w:rPr>
          <w:rFonts w:ascii="Segoe UI" w:hAnsi="Segoe UI" w:cs="Segoe UI"/>
          <w:color w:val="000000"/>
          <w:spacing w:val="1"/>
          <w:sz w:val="20"/>
          <w:szCs w:val="20"/>
          <w:lang w:val="it-IT"/>
        </w:rPr>
        <w:t xml:space="preserve">comunicazione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è tenuto a indicare i provvedimenti che intende adottare </w:t>
      </w:r>
      <w:r w:rsidRPr="00992116">
        <w:rPr>
          <w:rFonts w:ascii="Segoe UI" w:hAnsi="Segoe UI" w:cs="Segoe UI"/>
          <w:color w:val="000000"/>
          <w:spacing w:val="-2"/>
          <w:sz w:val="20"/>
          <w:szCs w:val="20"/>
          <w:lang w:val="it-IT"/>
        </w:rPr>
        <w:t xml:space="preserve">per porre rimedio alla perdita parziale dei requisiti speciali ovvero la sostituzione del socio ai </w:t>
      </w:r>
      <w:r w:rsidRPr="00992116">
        <w:rPr>
          <w:rFonts w:ascii="Segoe UI" w:hAnsi="Segoe UI" w:cs="Segoe UI"/>
          <w:color w:val="000000"/>
          <w:spacing w:val="3"/>
          <w:sz w:val="20"/>
          <w:szCs w:val="20"/>
          <w:lang w:val="it-IT"/>
        </w:rPr>
        <w:t>sensi del</w:t>
      </w:r>
      <w:r w:rsidRPr="00992116">
        <w:rPr>
          <w:rFonts w:ascii="Segoe UI" w:hAnsi="Segoe UI" w:cs="Segoe UI"/>
          <w:color w:val="000000"/>
          <w:spacing w:val="3"/>
          <w:w w:val="95"/>
          <w:sz w:val="20"/>
          <w:szCs w:val="20"/>
          <w:lang w:val="it-IT"/>
        </w:rPr>
        <w:t>l'</w:t>
      </w:r>
      <w:r w:rsidRPr="00992116">
        <w:rPr>
          <w:rFonts w:ascii="Segoe UI" w:hAnsi="Segoe UI" w:cs="Segoe UI"/>
          <w:color w:val="000000"/>
          <w:spacing w:val="3"/>
          <w:sz w:val="20"/>
          <w:szCs w:val="20"/>
          <w:lang w:val="it-IT"/>
        </w:rPr>
        <w:t xml:space="preserve">articolo 7, comma 1, lett. b), fatta eccezione per i casi di risoluzione di cui </w:t>
      </w:r>
      <w:r w:rsidRPr="00992116">
        <w:rPr>
          <w:rFonts w:ascii="Segoe UI" w:hAnsi="Segoe UI" w:cs="Segoe UI"/>
          <w:color w:val="000000"/>
          <w:w w:val="95"/>
          <w:sz w:val="20"/>
          <w:szCs w:val="20"/>
          <w:lang w:val="it-IT"/>
        </w:rPr>
        <w:t>all'a</w:t>
      </w:r>
      <w:r w:rsidRPr="00992116">
        <w:rPr>
          <w:rFonts w:ascii="Segoe UI" w:hAnsi="Segoe UI" w:cs="Segoe UI"/>
          <w:color w:val="000000"/>
          <w:sz w:val="20"/>
          <w:szCs w:val="20"/>
          <w:lang w:val="it-IT"/>
        </w:rPr>
        <w:t>rticolo 38.</w:t>
      </w:r>
    </w:p>
    <w:p w14:paraId="0A984E1E" w14:textId="77777777" w:rsidR="00E40C55" w:rsidRPr="00992116" w:rsidRDefault="00E40C55" w:rsidP="00F34678">
      <w:pPr>
        <w:jc w:val="both"/>
        <w:rPr>
          <w:rFonts w:ascii="Segoe UI" w:hAnsi="Segoe UI" w:cs="Segoe UI"/>
          <w:color w:val="000000"/>
          <w:spacing w:val="1"/>
          <w:sz w:val="20"/>
          <w:szCs w:val="20"/>
          <w:lang w:val="it-IT"/>
        </w:rPr>
      </w:pPr>
    </w:p>
    <w:p w14:paraId="1F40C029" w14:textId="77777777" w:rsidR="00484425" w:rsidRPr="00992116" w:rsidRDefault="007232BA" w:rsidP="00F34678">
      <w:pPr>
        <w:jc w:val="both"/>
        <w:rPr>
          <w:rFonts w:ascii="Segoe UI" w:hAnsi="Segoe UI" w:cs="Segoe UI"/>
          <w:b/>
          <w:color w:val="000000"/>
          <w:spacing w:val="-17"/>
          <w:sz w:val="20"/>
          <w:szCs w:val="20"/>
          <w:lang w:val="it-IT"/>
        </w:rPr>
      </w:pPr>
      <w:r w:rsidRPr="00992116">
        <w:rPr>
          <w:rFonts w:ascii="Segoe UI" w:hAnsi="Segoe UI" w:cs="Segoe UI"/>
          <w:b/>
          <w:color w:val="000000"/>
          <w:spacing w:val="-17"/>
          <w:sz w:val="20"/>
          <w:szCs w:val="20"/>
          <w:lang w:val="it-IT"/>
        </w:rPr>
        <w:t>7. MUTAMENTO DELLA COMPAGINE SOCIALE DELLA SOCIETÀ DI PROGETTO</w:t>
      </w:r>
    </w:p>
    <w:p w14:paraId="7419AF39" w14:textId="77777777" w:rsidR="00E40C55" w:rsidRPr="00992116" w:rsidRDefault="00E40C55" w:rsidP="00F34678">
      <w:pPr>
        <w:jc w:val="both"/>
        <w:rPr>
          <w:rFonts w:ascii="Segoe UI" w:hAnsi="Segoe UI" w:cs="Segoe UI"/>
          <w:b/>
          <w:color w:val="000000"/>
          <w:spacing w:val="-17"/>
          <w:sz w:val="20"/>
          <w:szCs w:val="20"/>
          <w:lang w:val="it-IT"/>
        </w:rPr>
      </w:pPr>
    </w:p>
    <w:p w14:paraId="1218B512" w14:textId="77777777" w:rsidR="00484425" w:rsidRPr="00992116" w:rsidRDefault="007232BA" w:rsidP="00F34678">
      <w:pPr>
        <w:jc w:val="both"/>
        <w:rPr>
          <w:rFonts w:ascii="Segoe UI" w:hAnsi="Segoe UI" w:cs="Segoe UI"/>
          <w:color w:val="000000"/>
          <w:spacing w:val="-1"/>
          <w:w w:val="95"/>
          <w:sz w:val="20"/>
          <w:szCs w:val="20"/>
          <w:lang w:val="it-IT"/>
        </w:rPr>
      </w:pPr>
      <w:r w:rsidRPr="00992116">
        <w:rPr>
          <w:rFonts w:ascii="Segoe UI" w:hAnsi="Segoe UI" w:cs="Segoe UI"/>
          <w:color w:val="000000"/>
          <w:spacing w:val="-1"/>
          <w:w w:val="95"/>
          <w:sz w:val="20"/>
          <w:szCs w:val="20"/>
          <w:lang w:val="it-IT"/>
        </w:rPr>
        <w:t xml:space="preserve">1. La cessione delle quote ai sensi dell'articolo </w:t>
      </w:r>
      <w:r w:rsidRPr="00992116">
        <w:rPr>
          <w:rFonts w:ascii="Segoe UI" w:hAnsi="Segoe UI" w:cs="Segoe UI"/>
          <w:color w:val="000000"/>
          <w:spacing w:val="-1"/>
          <w:sz w:val="20"/>
          <w:szCs w:val="20"/>
          <w:lang w:val="it-IT"/>
        </w:rPr>
        <w:t xml:space="preserve">184, comma 3, del Codice è ammessa </w:t>
      </w:r>
      <w:r w:rsidRPr="00992116">
        <w:rPr>
          <w:rFonts w:ascii="Segoe UI" w:hAnsi="Segoe UI" w:cs="Segoe UI"/>
          <w:color w:val="000000"/>
          <w:sz w:val="20"/>
          <w:szCs w:val="20"/>
          <w:lang w:val="it-IT"/>
        </w:rPr>
        <w:t>nel rispetto delle seguenti condizioni:</w:t>
      </w:r>
    </w:p>
    <w:p w14:paraId="58E734A7" w14:textId="797B91DE" w:rsidR="00484425" w:rsidRPr="00992116" w:rsidRDefault="002918DB" w:rsidP="00F34678">
      <w:pPr>
        <w:tabs>
          <w:tab w:val="decimal" w:pos="360"/>
          <w:tab w:val="decimal" w:pos="1008"/>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a) i soci che hanno concorso a formare i requisiti di qualificazione sono tenuti a </w:t>
      </w:r>
      <w:r w:rsidRPr="00992116">
        <w:rPr>
          <w:rFonts w:ascii="Segoe UI" w:hAnsi="Segoe UI" w:cs="Segoe UI"/>
          <w:color w:val="000000"/>
          <w:spacing w:val="-1"/>
          <w:sz w:val="20"/>
          <w:szCs w:val="20"/>
          <w:lang w:val="it-IT"/>
        </w:rPr>
        <w:t xml:space="preserve">partecipare al capitale sociale della Società di Progetto e a garantirne il buon adempimento </w:t>
      </w:r>
      <w:r w:rsidRPr="00992116">
        <w:rPr>
          <w:rFonts w:ascii="Segoe UI" w:hAnsi="Segoe UI" w:cs="Segoe UI"/>
          <w:color w:val="000000"/>
          <w:spacing w:val="1"/>
          <w:sz w:val="20"/>
          <w:szCs w:val="20"/>
          <w:lang w:val="it-IT"/>
        </w:rPr>
        <w:t xml:space="preserve">delle obbligazioni sino a tre anni dopo la data di emissione del Certificato di Collaudo con </w:t>
      </w:r>
      <w:r w:rsidRPr="00992116">
        <w:rPr>
          <w:rFonts w:ascii="Segoe UI" w:hAnsi="Segoe UI" w:cs="Segoe UI"/>
          <w:color w:val="000000"/>
          <w:sz w:val="20"/>
          <w:szCs w:val="20"/>
          <w:lang w:val="it-IT"/>
        </w:rPr>
        <w:t>esito positivo;</w:t>
      </w:r>
    </w:p>
    <w:p w14:paraId="38DBBE97" w14:textId="66DBFAB6" w:rsidR="00484425" w:rsidRPr="00992116" w:rsidRDefault="002918DB" w:rsidP="00F34678">
      <w:pPr>
        <w:tabs>
          <w:tab w:val="decimal" w:pos="360"/>
          <w:tab w:val="decimal" w:pos="1008"/>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b) nei casi di sostituzione di </w:t>
      </w:r>
      <w:r w:rsidRPr="00992116">
        <w:rPr>
          <w:rFonts w:ascii="Segoe UI" w:hAnsi="Segoe UI" w:cs="Segoe UI"/>
          <w:color w:val="000000"/>
          <w:spacing w:val="4"/>
          <w:w w:val="95"/>
          <w:sz w:val="20"/>
          <w:szCs w:val="20"/>
          <w:lang w:val="it-IT"/>
        </w:rPr>
        <w:t xml:space="preserve">cui all'articolo </w:t>
      </w:r>
      <w:r w:rsidRPr="00992116">
        <w:rPr>
          <w:rFonts w:ascii="Segoe UI" w:hAnsi="Segoe UI" w:cs="Segoe UI"/>
          <w:color w:val="000000"/>
          <w:spacing w:val="4"/>
          <w:sz w:val="20"/>
          <w:szCs w:val="20"/>
          <w:lang w:val="it-IT"/>
        </w:rPr>
        <w:t xml:space="preserve">6, comma 2, lettera f), il soggetto </w:t>
      </w:r>
      <w:r w:rsidRPr="00992116">
        <w:rPr>
          <w:rFonts w:ascii="Segoe UI" w:hAnsi="Segoe UI" w:cs="Segoe UI"/>
          <w:color w:val="000000"/>
          <w:spacing w:val="-1"/>
          <w:sz w:val="20"/>
          <w:szCs w:val="20"/>
          <w:lang w:val="it-IT"/>
        </w:rPr>
        <w:t xml:space="preserve">subentrante deve essere in possesso di requisiti di qualificazione almeno pari a quelli previsti </w:t>
      </w:r>
      <w:r w:rsidRPr="00992116">
        <w:rPr>
          <w:rFonts w:ascii="Segoe UI" w:hAnsi="Segoe UI" w:cs="Segoe UI"/>
          <w:color w:val="000000"/>
          <w:spacing w:val="3"/>
          <w:sz w:val="20"/>
          <w:szCs w:val="20"/>
          <w:lang w:val="it-IT"/>
        </w:rPr>
        <w:t xml:space="preserve">dal Bando di Gara e deve </w:t>
      </w:r>
      <w:r w:rsidRPr="00992116">
        <w:rPr>
          <w:rFonts w:ascii="Segoe UI" w:hAnsi="Segoe UI" w:cs="Segoe UI"/>
          <w:color w:val="000000"/>
          <w:spacing w:val="3"/>
          <w:w w:val="95"/>
          <w:sz w:val="20"/>
          <w:szCs w:val="20"/>
          <w:lang w:val="it-IT"/>
        </w:rPr>
        <w:t xml:space="preserve">essere individuato dal </w:t>
      </w:r>
      <w:r w:rsidR="00BB56C1">
        <w:rPr>
          <w:rFonts w:ascii="Segoe UI" w:hAnsi="Segoe UI" w:cs="Segoe UI"/>
          <w:color w:val="000000"/>
          <w:spacing w:val="3"/>
          <w:w w:val="95"/>
          <w:sz w:val="20"/>
          <w:szCs w:val="20"/>
          <w:lang w:val="it-IT"/>
        </w:rPr>
        <w:t>Partner</w:t>
      </w:r>
      <w:r w:rsidRPr="00992116">
        <w:rPr>
          <w:rFonts w:ascii="Segoe UI" w:hAnsi="Segoe UI" w:cs="Segoe UI"/>
          <w:color w:val="000000"/>
          <w:spacing w:val="3"/>
          <w:w w:val="95"/>
          <w:sz w:val="20"/>
          <w:szCs w:val="20"/>
          <w:lang w:val="it-IT"/>
        </w:rPr>
        <w:t xml:space="preserve"> entro [•] giorni da</w:t>
      </w:r>
      <w:r w:rsidRPr="00992116">
        <w:rPr>
          <w:rFonts w:ascii="Segoe UI" w:hAnsi="Segoe UI" w:cs="Segoe UI"/>
          <w:color w:val="000000"/>
          <w:spacing w:val="3"/>
          <w:sz w:val="20"/>
          <w:szCs w:val="20"/>
          <w:lang w:val="it-IT"/>
        </w:rPr>
        <w:t xml:space="preserve">lla </w:t>
      </w:r>
      <w:r w:rsidRPr="00992116">
        <w:rPr>
          <w:rFonts w:ascii="Segoe UI" w:hAnsi="Segoe UI" w:cs="Segoe UI"/>
          <w:color w:val="000000"/>
          <w:spacing w:val="10"/>
          <w:sz w:val="20"/>
          <w:szCs w:val="20"/>
          <w:lang w:val="it-IT"/>
        </w:rPr>
        <w:t xml:space="preserve">comunicazione effettuata al </w:t>
      </w:r>
      <w:r w:rsidR="00BB56C1">
        <w:rPr>
          <w:rFonts w:ascii="Segoe UI" w:hAnsi="Segoe UI" w:cs="Segoe UI"/>
          <w:color w:val="000000"/>
          <w:spacing w:val="10"/>
          <w:sz w:val="20"/>
          <w:szCs w:val="20"/>
          <w:lang w:val="it-IT"/>
        </w:rPr>
        <w:t>Committente</w:t>
      </w:r>
      <w:r w:rsidRPr="00992116">
        <w:rPr>
          <w:rFonts w:ascii="Segoe UI" w:hAnsi="Segoe UI" w:cs="Segoe UI"/>
          <w:color w:val="000000"/>
          <w:spacing w:val="10"/>
          <w:sz w:val="20"/>
          <w:szCs w:val="20"/>
          <w:lang w:val="it-IT"/>
        </w:rPr>
        <w:t xml:space="preserve">. La sostituzione diviene efficace previa </w:t>
      </w:r>
      <w:r w:rsidRPr="00992116">
        <w:rPr>
          <w:rFonts w:ascii="Segoe UI" w:hAnsi="Segoe UI" w:cs="Segoe UI"/>
          <w:color w:val="000000"/>
          <w:spacing w:val="-3"/>
          <w:sz w:val="20"/>
          <w:szCs w:val="20"/>
          <w:lang w:val="it-IT"/>
        </w:rPr>
        <w:t xml:space="preserve">autorizzazione del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finalizzata alla verifica dei requisiti del socio subentrante, da </w:t>
      </w:r>
      <w:r w:rsidRPr="00992116">
        <w:rPr>
          <w:rFonts w:ascii="Segoe UI" w:hAnsi="Segoe UI" w:cs="Segoe UI"/>
          <w:color w:val="000000"/>
          <w:spacing w:val="-5"/>
          <w:sz w:val="20"/>
          <w:szCs w:val="20"/>
          <w:lang w:val="it-IT"/>
        </w:rPr>
        <w:t xml:space="preserve">rilasciare entro il termine di [20] giorni. È facoltà del </w:t>
      </w:r>
      <w:r w:rsidR="00BB56C1">
        <w:rPr>
          <w:rFonts w:ascii="Segoe UI" w:hAnsi="Segoe UI" w:cs="Segoe UI"/>
          <w:color w:val="000000"/>
          <w:spacing w:val="-5"/>
          <w:sz w:val="20"/>
          <w:szCs w:val="20"/>
          <w:lang w:val="it-IT"/>
        </w:rPr>
        <w:t>Committente</w:t>
      </w:r>
      <w:r w:rsidRPr="00992116">
        <w:rPr>
          <w:rFonts w:ascii="Segoe UI" w:hAnsi="Segoe UI" w:cs="Segoe UI"/>
          <w:color w:val="000000"/>
          <w:spacing w:val="-5"/>
          <w:sz w:val="20"/>
          <w:szCs w:val="20"/>
          <w:lang w:val="it-IT"/>
        </w:rPr>
        <w:t xml:space="preserve">, entro tale termine, negare </w:t>
      </w:r>
      <w:r w:rsidRPr="00992116">
        <w:rPr>
          <w:rFonts w:ascii="Segoe UI" w:hAnsi="Segoe UI" w:cs="Segoe UI"/>
          <w:color w:val="000000"/>
          <w:spacing w:val="1"/>
          <w:w w:val="95"/>
          <w:sz w:val="20"/>
          <w:szCs w:val="20"/>
          <w:lang w:val="it-IT"/>
        </w:rPr>
        <w:t>l'autorizzazione indica</w:t>
      </w:r>
      <w:r w:rsidRPr="00992116">
        <w:rPr>
          <w:rFonts w:ascii="Segoe UI" w:hAnsi="Segoe UI" w:cs="Segoe UI"/>
          <w:color w:val="000000"/>
          <w:spacing w:val="1"/>
          <w:sz w:val="20"/>
          <w:szCs w:val="20"/>
          <w:lang w:val="it-IT"/>
        </w:rPr>
        <w:t xml:space="preserve">ndo le ragioni di fatto e di diritto preclusive </w:t>
      </w:r>
      <w:r w:rsidRPr="00992116">
        <w:rPr>
          <w:rFonts w:ascii="Segoe UI" w:hAnsi="Segoe UI" w:cs="Segoe UI"/>
          <w:color w:val="000000"/>
          <w:spacing w:val="1"/>
          <w:w w:val="95"/>
          <w:sz w:val="20"/>
          <w:szCs w:val="20"/>
          <w:lang w:val="it-IT"/>
        </w:rPr>
        <w:t xml:space="preserve">all'ingresso del nuovo </w:t>
      </w:r>
      <w:r w:rsidRPr="00992116">
        <w:rPr>
          <w:rFonts w:ascii="Segoe UI" w:hAnsi="Segoe UI" w:cs="Segoe UI"/>
          <w:color w:val="000000"/>
          <w:spacing w:val="5"/>
          <w:sz w:val="20"/>
          <w:szCs w:val="20"/>
          <w:lang w:val="it-IT"/>
        </w:rPr>
        <w:t xml:space="preserve">socio. Decorso il termine, </w:t>
      </w:r>
      <w:r w:rsidRPr="00992116">
        <w:rPr>
          <w:rFonts w:ascii="Segoe UI" w:hAnsi="Segoe UI" w:cs="Segoe UI"/>
          <w:color w:val="000000"/>
          <w:spacing w:val="5"/>
          <w:w w:val="95"/>
          <w:sz w:val="20"/>
          <w:szCs w:val="20"/>
          <w:lang w:val="it-IT"/>
        </w:rPr>
        <w:t xml:space="preserve">senza che sia pervenuto il diniego dell'autorizzazione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la sostituzione si intende accettata e diviene pertanto efficace;</w:t>
      </w:r>
    </w:p>
    <w:p w14:paraId="612B6B1D" w14:textId="18D31C17" w:rsidR="00484425" w:rsidRPr="00992116" w:rsidRDefault="002918DB" w:rsidP="00F34678">
      <w:pPr>
        <w:tabs>
          <w:tab w:val="decimal" w:pos="360"/>
          <w:tab w:val="decimal" w:pos="1008"/>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c) le banche e gli altri investitori istituzionali che non hanno concorso a formare i requisiti per la qualificazione possono entrare nella e uscire dalla compagine sociale della </w:t>
      </w:r>
      <w:r w:rsidRPr="00992116">
        <w:rPr>
          <w:rFonts w:ascii="Segoe UI" w:hAnsi="Segoe UI" w:cs="Segoe UI"/>
          <w:color w:val="000000"/>
          <w:spacing w:val="-2"/>
          <w:sz w:val="20"/>
          <w:szCs w:val="20"/>
          <w:lang w:val="it-IT"/>
        </w:rPr>
        <w:t>Società di Progetto in qualsiasi momento, fermo resta</w:t>
      </w:r>
      <w:r w:rsidRPr="00992116">
        <w:rPr>
          <w:rFonts w:ascii="Segoe UI" w:hAnsi="Segoe UI" w:cs="Segoe UI"/>
          <w:color w:val="000000"/>
          <w:spacing w:val="-2"/>
          <w:w w:val="95"/>
          <w:sz w:val="20"/>
          <w:szCs w:val="20"/>
          <w:lang w:val="it-IT"/>
        </w:rPr>
        <w:t>ndo l'obbligo di fornir</w:t>
      </w:r>
      <w:r w:rsidRPr="00992116">
        <w:rPr>
          <w:rFonts w:ascii="Segoe UI" w:hAnsi="Segoe UI" w:cs="Segoe UI"/>
          <w:color w:val="000000"/>
          <w:spacing w:val="-2"/>
          <w:sz w:val="20"/>
          <w:szCs w:val="20"/>
          <w:lang w:val="it-IT"/>
        </w:rPr>
        <w:t xml:space="preserve">ne tempestiva </w:t>
      </w:r>
      <w:r w:rsidRPr="00992116">
        <w:rPr>
          <w:rFonts w:ascii="Segoe UI" w:hAnsi="Segoe UI" w:cs="Segoe UI"/>
          <w:color w:val="000000"/>
          <w:spacing w:val="3"/>
          <w:sz w:val="20"/>
          <w:szCs w:val="20"/>
          <w:lang w:val="it-IT"/>
        </w:rPr>
        <w:t xml:space="preserve">comunicazione al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non oltre i 5 giorni successivi al verificarsi </w:t>
      </w:r>
      <w:r w:rsidRPr="00992116">
        <w:rPr>
          <w:rFonts w:ascii="Segoe UI" w:hAnsi="Segoe UI" w:cs="Segoe UI"/>
          <w:color w:val="000000"/>
          <w:spacing w:val="3"/>
          <w:w w:val="95"/>
          <w:sz w:val="20"/>
          <w:szCs w:val="20"/>
          <w:lang w:val="it-IT"/>
        </w:rPr>
        <w:t>dell'evento</w:t>
      </w:r>
      <w:r w:rsidRPr="00992116">
        <w:rPr>
          <w:rFonts w:ascii="Segoe UI" w:hAnsi="Segoe UI" w:cs="Segoe UI"/>
          <w:color w:val="000000"/>
          <w:spacing w:val="3"/>
          <w:sz w:val="20"/>
          <w:szCs w:val="20"/>
          <w:lang w:val="it-IT"/>
        </w:rPr>
        <w:t xml:space="preserve"> </w:t>
      </w:r>
      <w:r w:rsidRPr="00992116">
        <w:rPr>
          <w:rFonts w:ascii="Segoe UI" w:hAnsi="Segoe UI" w:cs="Segoe UI"/>
          <w:color w:val="000000"/>
          <w:sz w:val="20"/>
          <w:szCs w:val="20"/>
          <w:lang w:val="it-IT"/>
        </w:rPr>
        <w:t>rilevante.</w:t>
      </w:r>
    </w:p>
    <w:p w14:paraId="59B92395" w14:textId="1370C47E"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lastRenderedPageBreak/>
        <w:t xml:space="preserve">2. La cessione delle partecipazioni dei soci, così come il subentro di nuovi soci, è </w:t>
      </w:r>
      <w:r w:rsidRPr="00992116">
        <w:rPr>
          <w:rFonts w:ascii="Segoe UI" w:hAnsi="Segoe UI" w:cs="Segoe UI"/>
          <w:color w:val="000000"/>
          <w:spacing w:val="7"/>
          <w:sz w:val="20"/>
          <w:szCs w:val="20"/>
          <w:lang w:val="it-IT"/>
        </w:rPr>
        <w:t xml:space="preserve">ammessa, salvo quanto previsto al comma 1, lettera a), previa autorizzazione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fatta eccezione per le ipotesi di cui al comma 1, lettera c), da rilasciare nei </w:t>
      </w:r>
      <w:r w:rsidRPr="00992116">
        <w:rPr>
          <w:rFonts w:ascii="Segoe UI" w:hAnsi="Segoe UI" w:cs="Segoe UI"/>
          <w:color w:val="000000"/>
          <w:spacing w:val="-2"/>
          <w:sz w:val="20"/>
          <w:szCs w:val="20"/>
          <w:lang w:val="it-IT"/>
        </w:rPr>
        <w:t xml:space="preserve">tempi e con le modalità di cui al comma 1, lettera b), sulla base della verifica dei requisiti di </w:t>
      </w:r>
      <w:r w:rsidRPr="00992116">
        <w:rPr>
          <w:rFonts w:ascii="Segoe UI" w:hAnsi="Segoe UI" w:cs="Segoe UI"/>
          <w:color w:val="000000"/>
          <w:spacing w:val="1"/>
          <w:sz w:val="20"/>
          <w:szCs w:val="20"/>
          <w:lang w:val="it-IT"/>
        </w:rPr>
        <w:t>ordine generale, qualificazione e solidità finanziaria e patrimoniale del socio subentrante.</w:t>
      </w:r>
    </w:p>
    <w:p w14:paraId="2E96E21F" w14:textId="222E818F"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3. Ogni eventuale </w:t>
      </w:r>
      <w:r w:rsidR="00E40C55" w:rsidRPr="00992116">
        <w:rPr>
          <w:rFonts w:ascii="Segoe UI" w:hAnsi="Segoe UI" w:cs="Segoe UI"/>
          <w:color w:val="000000"/>
          <w:spacing w:val="-2"/>
          <w:sz w:val="20"/>
          <w:szCs w:val="20"/>
          <w:lang w:val="it-IT"/>
        </w:rPr>
        <w:t xml:space="preserve">Intervento infrastrutturale sulle reti e sugli </w:t>
      </w:r>
      <w:proofErr w:type="spellStart"/>
      <w:r w:rsidR="00E40C55" w:rsidRPr="00992116">
        <w:rPr>
          <w:rFonts w:ascii="Segoe UI" w:hAnsi="Segoe UI" w:cs="Segoe UI"/>
          <w:color w:val="000000"/>
          <w:spacing w:val="-2"/>
          <w:sz w:val="20"/>
          <w:szCs w:val="20"/>
          <w:lang w:val="it-IT"/>
        </w:rPr>
        <w:t>snodi</w:t>
      </w:r>
      <w:r w:rsidRPr="00992116">
        <w:rPr>
          <w:rFonts w:ascii="Segoe UI" w:hAnsi="Segoe UI" w:cs="Segoe UI"/>
          <w:color w:val="000000"/>
          <w:spacing w:val="-2"/>
          <w:sz w:val="20"/>
          <w:szCs w:val="20"/>
          <w:lang w:val="it-IT"/>
        </w:rPr>
        <w:t>zione</w:t>
      </w:r>
      <w:proofErr w:type="spellEnd"/>
      <w:r w:rsidRPr="00992116">
        <w:rPr>
          <w:rFonts w:ascii="Segoe UI" w:hAnsi="Segoe UI" w:cs="Segoe UI"/>
          <w:color w:val="000000"/>
          <w:spacing w:val="-2"/>
          <w:sz w:val="20"/>
          <w:szCs w:val="20"/>
          <w:lang w:val="it-IT"/>
        </w:rPr>
        <w:t xml:space="preserve"> societaria straordinaria</w:t>
      </w:r>
      <w:r w:rsidRPr="00992116">
        <w:rPr>
          <w:rFonts w:ascii="Segoe UI" w:hAnsi="Segoe UI" w:cs="Segoe UI"/>
          <w:color w:val="000000"/>
          <w:spacing w:val="-2"/>
          <w:w w:val="95"/>
          <w:sz w:val="20"/>
          <w:szCs w:val="20"/>
          <w:lang w:val="it-IT"/>
        </w:rPr>
        <w:t xml:space="preserve"> che abbia l'effetto di mutare la </w:t>
      </w:r>
      <w:r w:rsidRPr="00992116">
        <w:rPr>
          <w:rFonts w:ascii="Segoe UI" w:hAnsi="Segoe UI" w:cs="Segoe UI"/>
          <w:color w:val="000000"/>
          <w:sz w:val="20"/>
          <w:szCs w:val="20"/>
          <w:lang w:val="it-IT"/>
        </w:rPr>
        <w:t xml:space="preserve">compagine sociale è subordinata </w:t>
      </w:r>
      <w:r w:rsidRPr="00992116">
        <w:rPr>
          <w:rFonts w:ascii="Segoe UI" w:hAnsi="Segoe UI" w:cs="Segoe UI"/>
          <w:color w:val="000000"/>
          <w:w w:val="95"/>
          <w:sz w:val="20"/>
          <w:szCs w:val="20"/>
          <w:lang w:val="it-IT"/>
        </w:rPr>
        <w:t xml:space="preserve">all'autorizzazione preventiva del </w:t>
      </w:r>
      <w:r w:rsidR="00BB56C1">
        <w:rPr>
          <w:rFonts w:ascii="Segoe UI" w:hAnsi="Segoe UI" w:cs="Segoe UI"/>
          <w:color w:val="000000"/>
          <w:w w:val="95"/>
          <w:sz w:val="20"/>
          <w:szCs w:val="20"/>
          <w:lang w:val="it-IT"/>
        </w:rPr>
        <w:t>Committente</w:t>
      </w:r>
      <w:r w:rsidRPr="00992116">
        <w:rPr>
          <w:rFonts w:ascii="Segoe UI" w:hAnsi="Segoe UI" w:cs="Segoe UI"/>
          <w:color w:val="000000"/>
          <w:sz w:val="20"/>
          <w:szCs w:val="20"/>
          <w:lang w:val="it-IT"/>
        </w:rPr>
        <w:t xml:space="preserve">, che potrà </w:t>
      </w:r>
      <w:r w:rsidRPr="00992116">
        <w:rPr>
          <w:rFonts w:ascii="Segoe UI" w:hAnsi="Segoe UI" w:cs="Segoe UI"/>
          <w:color w:val="000000"/>
          <w:spacing w:val="-3"/>
          <w:sz w:val="20"/>
          <w:szCs w:val="20"/>
          <w:lang w:val="it-IT"/>
        </w:rPr>
        <w:t xml:space="preserve">essere rilasciata </w:t>
      </w:r>
      <w:r w:rsidRPr="00992116">
        <w:rPr>
          <w:rFonts w:ascii="Segoe UI" w:hAnsi="Segoe UI" w:cs="Segoe UI"/>
          <w:color w:val="000000"/>
          <w:spacing w:val="-3"/>
          <w:w w:val="95"/>
          <w:sz w:val="20"/>
          <w:szCs w:val="20"/>
          <w:lang w:val="it-IT"/>
        </w:rPr>
        <w:t>nel caso in cui l'</w:t>
      </w:r>
      <w:r w:rsidR="00E40C55" w:rsidRPr="00992116">
        <w:rPr>
          <w:rFonts w:ascii="Segoe UI" w:hAnsi="Segoe UI" w:cs="Segoe UI"/>
          <w:color w:val="000000"/>
          <w:spacing w:val="-3"/>
          <w:w w:val="95"/>
          <w:sz w:val="20"/>
          <w:szCs w:val="20"/>
          <w:lang w:val="it-IT"/>
        </w:rPr>
        <w:t xml:space="preserve">Intervento infrastrutturale sulle reti e sugli </w:t>
      </w:r>
      <w:proofErr w:type="spellStart"/>
      <w:r w:rsidR="00E40C55" w:rsidRPr="00992116">
        <w:rPr>
          <w:rFonts w:ascii="Segoe UI" w:hAnsi="Segoe UI" w:cs="Segoe UI"/>
          <w:color w:val="000000"/>
          <w:spacing w:val="-3"/>
          <w:w w:val="95"/>
          <w:sz w:val="20"/>
          <w:szCs w:val="20"/>
          <w:lang w:val="it-IT"/>
        </w:rPr>
        <w:t>snodi</w:t>
      </w:r>
      <w:r w:rsidRPr="00992116">
        <w:rPr>
          <w:rFonts w:ascii="Segoe UI" w:hAnsi="Segoe UI" w:cs="Segoe UI"/>
          <w:color w:val="000000"/>
          <w:spacing w:val="-3"/>
          <w:w w:val="95"/>
          <w:sz w:val="20"/>
          <w:szCs w:val="20"/>
          <w:lang w:val="it-IT"/>
        </w:rPr>
        <w:t>zione</w:t>
      </w:r>
      <w:proofErr w:type="spellEnd"/>
      <w:r w:rsidRPr="00992116">
        <w:rPr>
          <w:rFonts w:ascii="Segoe UI" w:hAnsi="Segoe UI" w:cs="Segoe UI"/>
          <w:color w:val="000000"/>
          <w:spacing w:val="-3"/>
          <w:w w:val="95"/>
          <w:sz w:val="20"/>
          <w:szCs w:val="20"/>
          <w:lang w:val="it-IT"/>
        </w:rPr>
        <w:t xml:space="preserve"> </w:t>
      </w:r>
      <w:r w:rsidRPr="00992116">
        <w:rPr>
          <w:rFonts w:ascii="Segoe UI" w:hAnsi="Segoe UI" w:cs="Segoe UI"/>
          <w:color w:val="000000"/>
          <w:spacing w:val="-3"/>
          <w:sz w:val="20"/>
          <w:szCs w:val="20"/>
          <w:lang w:val="it-IT"/>
        </w:rPr>
        <w:t xml:space="preserve">non determini una violazione degli obblighi del </w:t>
      </w:r>
      <w:r w:rsidRPr="00992116">
        <w:rPr>
          <w:rFonts w:ascii="Segoe UI" w:hAnsi="Segoe UI" w:cs="Segoe UI"/>
          <w:color w:val="000000"/>
          <w:spacing w:val="5"/>
          <w:sz w:val="20"/>
          <w:szCs w:val="20"/>
          <w:lang w:val="it-IT"/>
        </w:rPr>
        <w:t xml:space="preserve">Contratto e delle previsioni di legge applicabili nonché la diminuzione della solidità </w:t>
      </w:r>
      <w:r w:rsidRPr="00992116">
        <w:rPr>
          <w:rFonts w:ascii="Segoe UI" w:hAnsi="Segoe UI" w:cs="Segoe UI"/>
          <w:color w:val="000000"/>
          <w:spacing w:val="12"/>
          <w:sz w:val="20"/>
          <w:szCs w:val="20"/>
          <w:lang w:val="it-IT"/>
        </w:rPr>
        <w:t xml:space="preserve">finanziaria e patrimoniale prevista nel bando di gara e della qualificazione del </w:t>
      </w:r>
      <w:r w:rsidR="00BB56C1">
        <w:rPr>
          <w:rFonts w:ascii="Segoe UI" w:hAnsi="Segoe UI" w:cs="Segoe UI"/>
          <w:color w:val="000000"/>
          <w:spacing w:val="9"/>
          <w:sz w:val="20"/>
          <w:szCs w:val="20"/>
          <w:lang w:val="it-IT"/>
        </w:rPr>
        <w:t>Partner</w:t>
      </w:r>
      <w:r w:rsidRPr="00992116">
        <w:rPr>
          <w:rFonts w:ascii="Segoe UI" w:hAnsi="Segoe UI" w:cs="Segoe UI"/>
          <w:color w:val="000000"/>
          <w:spacing w:val="9"/>
          <w:sz w:val="20"/>
          <w:szCs w:val="20"/>
          <w:lang w:val="it-IT"/>
        </w:rPr>
        <w:t xml:space="preserve">, in relazione allo stato di esecuzione della Concessione alla data </w:t>
      </w:r>
      <w:r w:rsidRPr="00992116">
        <w:rPr>
          <w:rFonts w:ascii="Segoe UI" w:hAnsi="Segoe UI" w:cs="Segoe UI"/>
          <w:color w:val="000000"/>
          <w:w w:val="95"/>
          <w:sz w:val="20"/>
          <w:szCs w:val="20"/>
          <w:lang w:val="it-IT"/>
        </w:rPr>
        <w:t>dell'</w:t>
      </w:r>
      <w:r w:rsidR="00E40C55" w:rsidRPr="00992116">
        <w:rPr>
          <w:rFonts w:ascii="Segoe UI" w:hAnsi="Segoe UI" w:cs="Segoe UI"/>
          <w:color w:val="000000"/>
          <w:w w:val="95"/>
          <w:sz w:val="20"/>
          <w:szCs w:val="20"/>
          <w:lang w:val="it-IT"/>
        </w:rPr>
        <w:t xml:space="preserve">Intervento infrastrutturale sulle reti e sugli </w:t>
      </w:r>
      <w:proofErr w:type="spellStart"/>
      <w:r w:rsidR="00E40C55" w:rsidRPr="00992116">
        <w:rPr>
          <w:rFonts w:ascii="Segoe UI" w:hAnsi="Segoe UI" w:cs="Segoe UI"/>
          <w:color w:val="000000"/>
          <w:w w:val="95"/>
          <w:sz w:val="20"/>
          <w:szCs w:val="20"/>
          <w:lang w:val="it-IT"/>
        </w:rPr>
        <w:t>snodi</w:t>
      </w:r>
      <w:r w:rsidRPr="00992116">
        <w:rPr>
          <w:rFonts w:ascii="Segoe UI" w:hAnsi="Segoe UI" w:cs="Segoe UI"/>
          <w:color w:val="000000"/>
          <w:w w:val="95"/>
          <w:sz w:val="20"/>
          <w:szCs w:val="20"/>
          <w:lang w:val="it-IT"/>
        </w:rPr>
        <w:t>zione</w:t>
      </w:r>
      <w:proofErr w:type="spellEnd"/>
      <w:r w:rsidRPr="00992116">
        <w:rPr>
          <w:rFonts w:ascii="Segoe UI" w:hAnsi="Segoe UI" w:cs="Segoe UI"/>
          <w:color w:val="000000"/>
          <w:sz w:val="20"/>
          <w:szCs w:val="20"/>
          <w:lang w:val="it-IT"/>
        </w:rPr>
        <w:t>.</w:t>
      </w:r>
    </w:p>
    <w:p w14:paraId="7D158CCF" w14:textId="58B4322E" w:rsidR="00484425" w:rsidRPr="00992116" w:rsidRDefault="002918DB"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4. Nelle ipotesi di cessione di quote/azioni della Società di Progetto, trovano in ogni </w:t>
      </w:r>
      <w:r w:rsidRPr="00992116">
        <w:rPr>
          <w:rFonts w:ascii="Segoe UI" w:hAnsi="Segoe UI" w:cs="Segoe UI"/>
          <w:color w:val="000000"/>
          <w:spacing w:val="2"/>
          <w:sz w:val="20"/>
          <w:szCs w:val="20"/>
          <w:lang w:val="it-IT"/>
        </w:rPr>
        <w:t xml:space="preserve">caso applicazione le norme e le formalità previste dal </w:t>
      </w:r>
      <w:proofErr w:type="gramStart"/>
      <w:r w:rsidRPr="00992116">
        <w:rPr>
          <w:rFonts w:ascii="Segoe UI" w:hAnsi="Segoe UI" w:cs="Segoe UI"/>
          <w:color w:val="000000"/>
          <w:spacing w:val="2"/>
          <w:sz w:val="20"/>
          <w:szCs w:val="20"/>
          <w:lang w:val="it-IT"/>
        </w:rPr>
        <w:t>codice civile</w:t>
      </w:r>
      <w:proofErr w:type="gramEnd"/>
      <w:r w:rsidRPr="00992116">
        <w:rPr>
          <w:rFonts w:ascii="Segoe UI" w:hAnsi="Segoe UI" w:cs="Segoe UI"/>
          <w:color w:val="000000"/>
          <w:spacing w:val="2"/>
          <w:sz w:val="20"/>
          <w:szCs w:val="20"/>
          <w:lang w:val="it-IT"/>
        </w:rPr>
        <w:t xml:space="preserve"> per il tipo di società </w:t>
      </w:r>
      <w:r w:rsidRPr="00992116">
        <w:rPr>
          <w:rFonts w:ascii="Segoe UI" w:hAnsi="Segoe UI" w:cs="Segoe UI"/>
          <w:color w:val="000000"/>
          <w:sz w:val="20"/>
          <w:szCs w:val="20"/>
          <w:lang w:val="it-IT"/>
        </w:rPr>
        <w:t>all'uopo costituita.</w:t>
      </w:r>
    </w:p>
    <w:p w14:paraId="3EC7ED04" w14:textId="3EB4B060" w:rsidR="00484425" w:rsidRPr="00992116" w:rsidRDefault="002918DB" w:rsidP="00F34678">
      <w:pPr>
        <w:tabs>
          <w:tab w:val="decimal" w:pos="288"/>
          <w:tab w:val="decimal" w:pos="936"/>
        </w:tabs>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 xml:space="preserve">5. In caso di mutamento della compagine sociale in assenza della preventiva </w:t>
      </w:r>
      <w:r w:rsidRPr="00992116">
        <w:rPr>
          <w:rFonts w:ascii="Segoe UI" w:hAnsi="Segoe UI" w:cs="Segoe UI"/>
          <w:color w:val="000000"/>
          <w:spacing w:val="-2"/>
          <w:sz w:val="20"/>
          <w:szCs w:val="20"/>
          <w:lang w:val="it-IT"/>
        </w:rPr>
        <w:t xml:space="preserve">autorizzazione del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ai sensi del presente articolo, si applica l'articolo 37, comma 2, lettera i).</w:t>
      </w:r>
    </w:p>
    <w:p w14:paraId="61B6CDB3" w14:textId="77777777" w:rsidR="001018CA" w:rsidRPr="00992116" w:rsidRDefault="001018CA" w:rsidP="00F34678">
      <w:pPr>
        <w:jc w:val="both"/>
        <w:rPr>
          <w:rFonts w:ascii="Segoe UI" w:hAnsi="Segoe UI" w:cs="Segoe UI"/>
          <w:b/>
          <w:color w:val="000000"/>
          <w:spacing w:val="-20"/>
          <w:sz w:val="20"/>
          <w:szCs w:val="20"/>
          <w:lang w:val="it-IT"/>
        </w:rPr>
      </w:pPr>
    </w:p>
    <w:p w14:paraId="16DC8A32" w14:textId="2BBBE116" w:rsidR="00484425" w:rsidRPr="00992116" w:rsidRDefault="007232BA" w:rsidP="00F34678">
      <w:pPr>
        <w:jc w:val="both"/>
        <w:rPr>
          <w:rFonts w:ascii="Segoe UI" w:hAnsi="Segoe UI" w:cs="Segoe UI"/>
          <w:b/>
          <w:color w:val="000000"/>
          <w:spacing w:val="-20"/>
          <w:sz w:val="20"/>
          <w:szCs w:val="20"/>
          <w:lang w:val="it-IT"/>
        </w:rPr>
      </w:pPr>
      <w:r w:rsidRPr="00992116">
        <w:rPr>
          <w:rFonts w:ascii="Segoe UI" w:hAnsi="Segoe UI" w:cs="Segoe UI"/>
          <w:b/>
          <w:color w:val="000000"/>
          <w:spacing w:val="-20"/>
          <w:sz w:val="20"/>
          <w:szCs w:val="20"/>
          <w:lang w:val="it-IT"/>
        </w:rPr>
        <w:t>8. RESPONSABILITA' SOLIDALE DEI SOCI</w:t>
      </w:r>
    </w:p>
    <w:p w14:paraId="536C2A5C" w14:textId="77777777" w:rsidR="00E40C55" w:rsidRPr="00992116" w:rsidRDefault="00E40C55" w:rsidP="00F34678">
      <w:pPr>
        <w:jc w:val="both"/>
        <w:rPr>
          <w:rFonts w:ascii="Segoe UI" w:hAnsi="Segoe UI" w:cs="Segoe UI"/>
          <w:b/>
          <w:color w:val="000000"/>
          <w:spacing w:val="-20"/>
          <w:sz w:val="20"/>
          <w:szCs w:val="20"/>
          <w:lang w:val="it-IT"/>
        </w:rPr>
      </w:pPr>
    </w:p>
    <w:p w14:paraId="25AE6E8A" w14:textId="46694AF5"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1. Ai sensi e per gli effetti di cui all'articolo 184, comma 3, del Codice, i soci della </w:t>
      </w:r>
      <w:r w:rsidRPr="00992116">
        <w:rPr>
          <w:rFonts w:ascii="Segoe UI" w:hAnsi="Segoe UI" w:cs="Segoe UI"/>
          <w:color w:val="000000"/>
          <w:spacing w:val="-1"/>
          <w:sz w:val="20"/>
          <w:szCs w:val="20"/>
          <w:lang w:val="it-IT"/>
        </w:rPr>
        <w:t xml:space="preserve">Società di Progetto restano solidalmente responsabili con la Società di Progetto nei confronti </w:t>
      </w:r>
      <w:r w:rsidRPr="00992116">
        <w:rPr>
          <w:rFonts w:ascii="Segoe UI" w:hAnsi="Segoe UI" w:cs="Segoe UI"/>
          <w:color w:val="000000"/>
          <w:spacing w:val="-4"/>
          <w:sz w:val="20"/>
          <w:szCs w:val="20"/>
          <w:lang w:val="it-IT"/>
        </w:rPr>
        <w:t xml:space="preserve">del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per l'eventuale rimborso del Contributo percepito, salvo che la Società di </w:t>
      </w:r>
      <w:r w:rsidRPr="00992116">
        <w:rPr>
          <w:rFonts w:ascii="Segoe UI" w:hAnsi="Segoe UI" w:cs="Segoe UI"/>
          <w:color w:val="000000"/>
          <w:spacing w:val="-3"/>
          <w:sz w:val="20"/>
          <w:szCs w:val="20"/>
          <w:lang w:val="it-IT"/>
        </w:rPr>
        <w:t xml:space="preserve">Progetto o i soci direttamente per conto della Società di Progetto forniscano al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w:t>
      </w:r>
      <w:r w:rsidRPr="00992116">
        <w:rPr>
          <w:rFonts w:ascii="Segoe UI" w:hAnsi="Segoe UI" w:cs="Segoe UI"/>
          <w:color w:val="000000"/>
          <w:spacing w:val="-1"/>
          <w:sz w:val="20"/>
          <w:szCs w:val="20"/>
          <w:lang w:val="it-IT"/>
        </w:rPr>
        <w:t xml:space="preserve">garanzia bancaria o assicurativa di primario istituto di credito o assicurativo, a prima richiesta </w:t>
      </w:r>
      <w:r w:rsidRPr="00992116">
        <w:rPr>
          <w:rFonts w:ascii="Segoe UI" w:hAnsi="Segoe UI" w:cs="Segoe UI"/>
          <w:color w:val="000000"/>
          <w:spacing w:val="-5"/>
          <w:sz w:val="20"/>
          <w:szCs w:val="20"/>
          <w:lang w:val="it-IT"/>
        </w:rPr>
        <w:t xml:space="preserve">e senza beneficio di preventiva escussione, per la restituzione del Contributo corrisposto dal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ai sensi dell'articolo 21. Le suddette garanzie cessano alla data di emissione del </w:t>
      </w:r>
      <w:r w:rsidRPr="00992116">
        <w:rPr>
          <w:rFonts w:ascii="Segoe UI" w:hAnsi="Segoe UI" w:cs="Segoe UI"/>
          <w:color w:val="000000"/>
          <w:spacing w:val="2"/>
          <w:sz w:val="20"/>
          <w:szCs w:val="20"/>
          <w:lang w:val="it-IT"/>
        </w:rPr>
        <w:t>Certificato di Collaudo con esito positivo.</w:t>
      </w:r>
    </w:p>
    <w:p w14:paraId="2FD37DD3" w14:textId="77777777" w:rsidR="00484425" w:rsidRPr="00992116" w:rsidRDefault="007232BA" w:rsidP="00F34678">
      <w:pPr>
        <w:jc w:val="both"/>
        <w:rPr>
          <w:rFonts w:ascii="Segoe UI" w:hAnsi="Segoe UI" w:cs="Segoe UI"/>
          <w:color w:val="000000"/>
          <w:spacing w:val="49"/>
          <w:sz w:val="20"/>
          <w:szCs w:val="20"/>
          <w:lang w:val="it-IT"/>
        </w:rPr>
      </w:pPr>
      <w:r w:rsidRPr="00992116">
        <w:rPr>
          <w:rFonts w:ascii="Segoe UI" w:hAnsi="Segoe UI" w:cs="Segoe UI"/>
          <w:color w:val="000000"/>
          <w:spacing w:val="49"/>
          <w:sz w:val="20"/>
          <w:szCs w:val="20"/>
          <w:lang w:val="it-IT"/>
        </w:rPr>
        <w:t>[</w:t>
      </w:r>
      <w:r w:rsidRPr="00992116">
        <w:rPr>
          <w:rFonts w:ascii="Segoe UI" w:hAnsi="Segoe UI" w:cs="Segoe UI"/>
          <w:color w:val="000000"/>
          <w:spacing w:val="-1"/>
          <w:sz w:val="20"/>
          <w:szCs w:val="20"/>
          <w:lang w:val="it-IT"/>
        </w:rPr>
        <w:t xml:space="preserve">Le Parti possono introdurre ulteriori elementi rilevanti, verificando caso per caso </w:t>
      </w:r>
      <w:r w:rsidRPr="00992116">
        <w:rPr>
          <w:rFonts w:ascii="Segoe UI" w:hAnsi="Segoe UI" w:cs="Segoe UI"/>
          <w:color w:val="000000"/>
          <w:spacing w:val="-3"/>
          <w:sz w:val="20"/>
          <w:szCs w:val="20"/>
          <w:lang w:val="it-IT"/>
        </w:rPr>
        <w:t>l'opportunità di estendere le garanzie alla fase di gestione</w:t>
      </w:r>
      <w:r w:rsidRPr="00992116">
        <w:rPr>
          <w:rFonts w:ascii="Segoe UI" w:hAnsi="Segoe UI" w:cs="Segoe UI"/>
          <w:color w:val="000000"/>
          <w:spacing w:val="-23"/>
          <w:sz w:val="20"/>
          <w:szCs w:val="20"/>
          <w:lang w:val="it-IT"/>
        </w:rPr>
        <w:t>]</w:t>
      </w:r>
    </w:p>
    <w:p w14:paraId="6F47B8E4" w14:textId="77777777" w:rsidR="009B42BA" w:rsidRPr="004665CF" w:rsidRDefault="009B42BA" w:rsidP="00F34678">
      <w:pPr>
        <w:jc w:val="both"/>
        <w:rPr>
          <w:rFonts w:ascii="Segoe UI" w:hAnsi="Segoe UI" w:cs="Segoe UI"/>
          <w:sz w:val="20"/>
          <w:szCs w:val="20"/>
          <w:lang w:val="it-IT"/>
        </w:rPr>
      </w:pPr>
    </w:p>
    <w:p w14:paraId="795B990E" w14:textId="762B9F19" w:rsidR="00484425" w:rsidRPr="00992116" w:rsidRDefault="007232BA" w:rsidP="00F34678">
      <w:pPr>
        <w:jc w:val="both"/>
        <w:rPr>
          <w:rFonts w:ascii="Segoe UI" w:hAnsi="Segoe UI" w:cs="Segoe UI"/>
          <w:b/>
          <w:color w:val="000000"/>
          <w:spacing w:val="-6"/>
          <w:sz w:val="20"/>
          <w:szCs w:val="20"/>
          <w:lang w:val="it-IT"/>
        </w:rPr>
      </w:pPr>
      <w:r w:rsidRPr="00992116">
        <w:rPr>
          <w:rFonts w:ascii="Segoe UI" w:hAnsi="Segoe UI" w:cs="Segoe UI"/>
          <w:b/>
          <w:color w:val="000000"/>
          <w:spacing w:val="-29"/>
          <w:sz w:val="20"/>
          <w:szCs w:val="20"/>
          <w:lang w:val="it-IT"/>
        </w:rPr>
        <w:t xml:space="preserve">SEZIONE III - DELLE OBBLIGAZIONI DEL </w:t>
      </w:r>
      <w:r w:rsidR="00BB56C1">
        <w:rPr>
          <w:rFonts w:ascii="Segoe UI" w:hAnsi="Segoe UI" w:cs="Segoe UI"/>
          <w:b/>
          <w:color w:val="000000"/>
          <w:spacing w:val="-29"/>
          <w:sz w:val="20"/>
          <w:szCs w:val="20"/>
          <w:lang w:val="it-IT"/>
        </w:rPr>
        <w:t>PARTNER</w:t>
      </w:r>
      <w:r w:rsidRPr="00992116">
        <w:rPr>
          <w:rFonts w:ascii="Segoe UI" w:hAnsi="Segoe UI" w:cs="Segoe UI"/>
          <w:b/>
          <w:color w:val="000000"/>
          <w:spacing w:val="-29"/>
          <w:sz w:val="20"/>
          <w:szCs w:val="20"/>
          <w:lang w:val="it-IT"/>
        </w:rPr>
        <w:t xml:space="preserve"> E DEL </w:t>
      </w:r>
      <w:r w:rsidR="00BB56C1">
        <w:rPr>
          <w:rFonts w:ascii="Segoe UI" w:hAnsi="Segoe UI" w:cs="Segoe UI"/>
          <w:b/>
          <w:color w:val="000000"/>
          <w:spacing w:val="-6"/>
          <w:sz w:val="20"/>
          <w:szCs w:val="20"/>
          <w:lang w:val="it-IT"/>
        </w:rPr>
        <w:t>COMMITTENTE</w:t>
      </w:r>
    </w:p>
    <w:p w14:paraId="003E41F3" w14:textId="77777777" w:rsidR="001018CA" w:rsidRPr="004665CF" w:rsidRDefault="001018CA" w:rsidP="00F34678">
      <w:pPr>
        <w:jc w:val="both"/>
        <w:rPr>
          <w:rFonts w:ascii="Segoe UI" w:hAnsi="Segoe UI" w:cs="Segoe UI"/>
          <w:sz w:val="20"/>
          <w:szCs w:val="20"/>
          <w:lang w:val="it-IT"/>
        </w:rPr>
      </w:pPr>
    </w:p>
    <w:p w14:paraId="4A0BA73F" w14:textId="77777777" w:rsidR="00484425" w:rsidRPr="00992116" w:rsidRDefault="007232BA" w:rsidP="00F34678">
      <w:pPr>
        <w:jc w:val="both"/>
        <w:rPr>
          <w:rFonts w:ascii="Segoe UI" w:hAnsi="Segoe UI" w:cs="Segoe UI"/>
          <w:b/>
          <w:color w:val="000000"/>
          <w:spacing w:val="-16"/>
          <w:sz w:val="20"/>
          <w:szCs w:val="20"/>
          <w:lang w:val="it-IT"/>
        </w:rPr>
      </w:pPr>
      <w:r w:rsidRPr="00992116">
        <w:rPr>
          <w:rFonts w:ascii="Segoe UI" w:hAnsi="Segoe UI" w:cs="Segoe UI"/>
          <w:b/>
          <w:color w:val="000000"/>
          <w:spacing w:val="-16"/>
          <w:sz w:val="20"/>
          <w:szCs w:val="20"/>
          <w:lang w:val="it-IT"/>
        </w:rPr>
        <w:t>9. AUTORIZZAZIONI</w:t>
      </w:r>
    </w:p>
    <w:p w14:paraId="6BD9F389" w14:textId="77777777" w:rsidR="001018CA" w:rsidRPr="00992116" w:rsidRDefault="001018CA" w:rsidP="00F34678">
      <w:pPr>
        <w:jc w:val="both"/>
        <w:rPr>
          <w:rFonts w:ascii="Segoe UI" w:hAnsi="Segoe UI" w:cs="Segoe UI"/>
          <w:b/>
          <w:color w:val="000000"/>
          <w:spacing w:val="-16"/>
          <w:sz w:val="20"/>
          <w:szCs w:val="20"/>
          <w:lang w:val="it-IT"/>
        </w:rPr>
      </w:pPr>
    </w:p>
    <w:p w14:paraId="3C1BEAC9" w14:textId="08191411" w:rsidR="00484425" w:rsidRPr="00992116" w:rsidRDefault="002918DB"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1: 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competono, nei tempi e nei modi previsti dalla normativa vigente, </w:t>
      </w:r>
      <w:r w:rsidRPr="00992116">
        <w:rPr>
          <w:rFonts w:ascii="Segoe UI" w:hAnsi="Segoe UI" w:cs="Segoe UI"/>
          <w:color w:val="000000"/>
          <w:sz w:val="20"/>
          <w:szCs w:val="20"/>
          <w:lang w:val="it-IT"/>
        </w:rPr>
        <w:t xml:space="preserve">le attività finalizzate al rilascio e/o all'ottenimento delle Autorizzazioni necessarie per la </w:t>
      </w:r>
      <w:r w:rsidRPr="00992116">
        <w:rPr>
          <w:rFonts w:ascii="Segoe UI" w:hAnsi="Segoe UI" w:cs="Segoe UI"/>
          <w:color w:val="000000"/>
          <w:spacing w:val="1"/>
          <w:sz w:val="20"/>
          <w:szCs w:val="20"/>
          <w:lang w:val="it-IT"/>
        </w:rPr>
        <w:t>progettazione, e la realizzazione dell'</w:t>
      </w:r>
      <w:r w:rsidR="00E40C55" w:rsidRPr="00992116">
        <w:rPr>
          <w:rFonts w:ascii="Segoe UI" w:hAnsi="Segoe UI" w:cs="Segoe UI"/>
          <w:color w:val="000000"/>
          <w:spacing w:val="1"/>
          <w:sz w:val="20"/>
          <w:szCs w:val="20"/>
          <w:lang w:val="it-IT"/>
        </w:rPr>
        <w:t>Intervento infrastrutturale sulle reti e sugli snodi</w:t>
      </w:r>
      <w:r w:rsidRPr="00992116">
        <w:rPr>
          <w:rFonts w:ascii="Segoe UI" w:hAnsi="Segoe UI" w:cs="Segoe UI"/>
          <w:color w:val="000000"/>
          <w:spacing w:val="1"/>
          <w:sz w:val="20"/>
          <w:szCs w:val="20"/>
          <w:lang w:val="it-IT"/>
        </w:rPr>
        <w:t xml:space="preserve">, come indicate nell'Allegato [•] </w:t>
      </w:r>
      <w:r w:rsidRPr="00992116">
        <w:rPr>
          <w:rFonts w:ascii="Segoe UI" w:hAnsi="Segoe UI" w:cs="Segoe UI"/>
          <w:color w:val="000000"/>
          <w:spacing w:val="-1"/>
          <w:sz w:val="20"/>
          <w:szCs w:val="20"/>
          <w:lang w:val="it-IT"/>
        </w:rPr>
        <w:t xml:space="preserve">- Sezione A) [Specificazione conseguente alla definizione dettagliata degli interventi]. Gli aggravi in termini di costi e tempi derivanti dal mancato o ritardato rilascio </w:t>
      </w:r>
      <w:r w:rsidRPr="00992116">
        <w:rPr>
          <w:rFonts w:ascii="Segoe UI" w:hAnsi="Segoe UI" w:cs="Segoe UI"/>
          <w:color w:val="000000"/>
          <w:spacing w:val="9"/>
          <w:sz w:val="20"/>
          <w:szCs w:val="20"/>
          <w:lang w:val="it-IT"/>
        </w:rPr>
        <w:t xml:space="preserve">e/o ottenimento delle Autorizzazioni di cui al presente comma sono a carico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salvo che quest'ultimo dimostri che il mancato ottenimento o il ritardo derivino </w:t>
      </w:r>
      <w:r w:rsidRPr="00992116">
        <w:rPr>
          <w:rFonts w:ascii="Segoe UI" w:hAnsi="Segoe UI" w:cs="Segoe UI"/>
          <w:color w:val="000000"/>
          <w:spacing w:val="-4"/>
          <w:sz w:val="20"/>
          <w:szCs w:val="20"/>
          <w:lang w:val="it-IT"/>
        </w:rPr>
        <w:t xml:space="preserve">da causa imputabile al </w:t>
      </w:r>
      <w:r w:rsidR="00BB56C1">
        <w:rPr>
          <w:rFonts w:ascii="Segoe UI" w:hAnsi="Segoe UI" w:cs="Segoe UI"/>
          <w:color w:val="000000"/>
          <w:spacing w:val="-4"/>
          <w:sz w:val="20"/>
          <w:szCs w:val="20"/>
          <w:lang w:val="it-IT"/>
        </w:rPr>
        <w:t>Partner</w:t>
      </w:r>
      <w:r w:rsidRPr="00992116">
        <w:rPr>
          <w:rFonts w:ascii="Segoe UI" w:hAnsi="Segoe UI" w:cs="Segoe UI"/>
          <w:color w:val="000000"/>
          <w:spacing w:val="-4"/>
          <w:sz w:val="20"/>
          <w:szCs w:val="20"/>
          <w:lang w:val="it-IT"/>
        </w:rPr>
        <w:t xml:space="preserve">. Nel caso in cui tali aggravi comportino l'Alterazione </w:t>
      </w:r>
      <w:r w:rsidRPr="00992116">
        <w:rPr>
          <w:rFonts w:ascii="Segoe UI" w:hAnsi="Segoe UI" w:cs="Segoe UI"/>
          <w:color w:val="000000"/>
          <w:spacing w:val="-5"/>
          <w:sz w:val="20"/>
          <w:szCs w:val="20"/>
          <w:lang w:val="it-IT"/>
        </w:rPr>
        <w:t xml:space="preserve">dell'Equilibrio Economico Finanziario, le Parti possono avviare la procedura di cui all'articolo </w:t>
      </w:r>
      <w:r w:rsidRPr="00992116">
        <w:rPr>
          <w:rFonts w:ascii="Segoe UI" w:hAnsi="Segoe UI" w:cs="Segoe UI"/>
          <w:color w:val="000000"/>
          <w:sz w:val="20"/>
          <w:szCs w:val="20"/>
          <w:lang w:val="it-IT"/>
        </w:rPr>
        <w:t>32.</w:t>
      </w:r>
    </w:p>
    <w:p w14:paraId="160B0520" w14:textId="092F0A7F" w:rsidR="00484425" w:rsidRPr="00992116" w:rsidRDefault="002918DB"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2.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competono in via diretta ed esclusiva tutte le attività necessarie </w:t>
      </w:r>
      <w:r w:rsidRPr="00992116">
        <w:rPr>
          <w:rFonts w:ascii="Segoe UI" w:hAnsi="Segoe UI" w:cs="Segoe UI"/>
          <w:color w:val="000000"/>
          <w:spacing w:val="5"/>
          <w:sz w:val="20"/>
          <w:szCs w:val="20"/>
          <w:lang w:val="it-IT"/>
        </w:rPr>
        <w:t xml:space="preserve">ai fini dell'ottenimento, nei tempi e nei modi previsti dalla normativa vigente, delle </w:t>
      </w:r>
      <w:r w:rsidRPr="00992116">
        <w:rPr>
          <w:rFonts w:ascii="Segoe UI" w:hAnsi="Segoe UI" w:cs="Segoe UI"/>
          <w:color w:val="000000"/>
          <w:spacing w:val="-2"/>
          <w:sz w:val="20"/>
          <w:szCs w:val="20"/>
          <w:lang w:val="it-IT"/>
        </w:rPr>
        <w:t>Autorizzazioni necessarie per la progettazione</w:t>
      </w:r>
      <w:proofErr w:type="gramStart"/>
      <w:r w:rsidRPr="00992116">
        <w:rPr>
          <w:rFonts w:ascii="Segoe UI" w:hAnsi="Segoe UI" w:cs="Segoe UI"/>
          <w:color w:val="000000"/>
          <w:spacing w:val="-2"/>
          <w:sz w:val="20"/>
          <w:szCs w:val="20"/>
          <w:lang w:val="it-IT"/>
        </w:rPr>
        <w:t xml:space="preserve">, </w:t>
      </w:r>
      <w:r w:rsidRPr="00992116">
        <w:rPr>
          <w:rFonts w:ascii="Segoe UI" w:hAnsi="Segoe UI" w:cs="Segoe UI"/>
          <w:color w:val="000000"/>
          <w:spacing w:val="1"/>
          <w:sz w:val="20"/>
          <w:szCs w:val="20"/>
          <w:lang w:val="it-IT"/>
        </w:rPr>
        <w:t>,</w:t>
      </w:r>
      <w:proofErr w:type="gramEnd"/>
      <w:r w:rsidRPr="00992116">
        <w:rPr>
          <w:rFonts w:ascii="Segoe UI" w:hAnsi="Segoe UI" w:cs="Segoe UI"/>
          <w:color w:val="000000"/>
          <w:spacing w:val="1"/>
          <w:sz w:val="20"/>
          <w:szCs w:val="20"/>
          <w:lang w:val="it-IT"/>
        </w:rPr>
        <w:t xml:space="preserve"> e la realizzazione dell'Intervento infrastrutturale sulle reti e sugli snodi, come indicate nell'Allegato [•] </w:t>
      </w:r>
      <w:r w:rsidRPr="00992116">
        <w:rPr>
          <w:rFonts w:ascii="Segoe UI" w:hAnsi="Segoe UI" w:cs="Segoe UI"/>
          <w:color w:val="000000"/>
          <w:spacing w:val="-1"/>
          <w:sz w:val="20"/>
          <w:szCs w:val="20"/>
          <w:lang w:val="it-IT"/>
        </w:rPr>
        <w:t xml:space="preserve">- Sezione </w:t>
      </w:r>
      <w:r w:rsidR="00C07933" w:rsidRPr="00992116">
        <w:rPr>
          <w:rFonts w:ascii="Segoe UI" w:hAnsi="Segoe UI" w:cs="Segoe UI"/>
          <w:color w:val="000000"/>
          <w:spacing w:val="-1"/>
          <w:sz w:val="20"/>
          <w:szCs w:val="20"/>
          <w:lang w:val="it-IT"/>
        </w:rPr>
        <w:t>B</w:t>
      </w:r>
      <w:r w:rsidRPr="00992116">
        <w:rPr>
          <w:rFonts w:ascii="Segoe UI" w:hAnsi="Segoe UI" w:cs="Segoe UI"/>
          <w:color w:val="000000"/>
          <w:spacing w:val="-1"/>
          <w:sz w:val="20"/>
          <w:szCs w:val="20"/>
          <w:lang w:val="it-IT"/>
        </w:rPr>
        <w:t xml:space="preserve">) [Specificazione conseguente alla definizione dettagliata degli interventi]. </w:t>
      </w:r>
      <w:r w:rsidRPr="00992116">
        <w:rPr>
          <w:rFonts w:ascii="Segoe UI" w:hAnsi="Segoe UI" w:cs="Segoe UI"/>
          <w:color w:val="000000"/>
          <w:spacing w:val="1"/>
          <w:sz w:val="20"/>
          <w:szCs w:val="20"/>
          <w:lang w:val="it-IT"/>
        </w:rPr>
        <w:t xml:space="preserve">Gli aggravi in termini di costi e tempi derivanti </w:t>
      </w:r>
      <w:r w:rsidRPr="00992116">
        <w:rPr>
          <w:rFonts w:ascii="Segoe UI" w:hAnsi="Segoe UI" w:cs="Segoe UI"/>
          <w:color w:val="000000"/>
          <w:sz w:val="20"/>
          <w:szCs w:val="20"/>
          <w:lang w:val="it-IT"/>
        </w:rPr>
        <w:t xml:space="preserve">dal mancato o ritardato ottenimento delle Autorizzazioni di cui al presente comma sono a </w:t>
      </w:r>
      <w:r w:rsidRPr="00992116">
        <w:rPr>
          <w:rFonts w:ascii="Segoe UI" w:hAnsi="Segoe UI" w:cs="Segoe UI"/>
          <w:color w:val="000000"/>
          <w:spacing w:val="-1"/>
          <w:sz w:val="20"/>
          <w:szCs w:val="20"/>
          <w:lang w:val="it-IT"/>
        </w:rPr>
        <w:t xml:space="preserve">carico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salvo che quest'ultimo dimostri che il mancato ottenimento o il </w:t>
      </w:r>
      <w:r w:rsidRPr="00992116">
        <w:rPr>
          <w:rFonts w:ascii="Segoe UI" w:hAnsi="Segoe UI" w:cs="Segoe UI"/>
          <w:color w:val="000000"/>
          <w:spacing w:val="1"/>
          <w:sz w:val="20"/>
          <w:szCs w:val="20"/>
          <w:lang w:val="it-IT"/>
        </w:rPr>
        <w:t xml:space="preserve">ritardo derivino da causa a lui non imputabile e di aver, comunque, attivato in maniera </w:t>
      </w:r>
      <w:r w:rsidRPr="00992116">
        <w:rPr>
          <w:rFonts w:ascii="Segoe UI" w:hAnsi="Segoe UI" w:cs="Segoe UI"/>
          <w:color w:val="000000"/>
          <w:spacing w:val="-2"/>
          <w:sz w:val="20"/>
          <w:szCs w:val="20"/>
          <w:lang w:val="it-IT"/>
        </w:rPr>
        <w:t xml:space="preserve">diligente e tempestiva ogni mezzo e azione ai fini dell'ottenimento stesso. In tale ultima </w:t>
      </w:r>
      <w:r w:rsidRPr="00992116">
        <w:rPr>
          <w:rFonts w:ascii="Segoe UI" w:hAnsi="Segoe UI" w:cs="Segoe UI"/>
          <w:color w:val="000000"/>
          <w:spacing w:val="1"/>
          <w:sz w:val="20"/>
          <w:szCs w:val="20"/>
          <w:lang w:val="it-IT"/>
        </w:rPr>
        <w:t xml:space="preserve">ipotesi, gli aggravi in termini di costi e tempi restano in ogni caso a carico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w:t>
      </w:r>
    </w:p>
    <w:p w14:paraId="3FD069E0" w14:textId="54C01FE6" w:rsidR="00484425" w:rsidRPr="00992116" w:rsidRDefault="00C07933"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3. Spetta a ciascuna Parte, per quanto di competenza, mantenere valide ed efficaci </w:t>
      </w:r>
      <w:r w:rsidRPr="00992116">
        <w:rPr>
          <w:rFonts w:ascii="Segoe UI" w:hAnsi="Segoe UI" w:cs="Segoe UI"/>
          <w:color w:val="000000"/>
          <w:spacing w:val="1"/>
          <w:sz w:val="20"/>
          <w:szCs w:val="20"/>
          <w:lang w:val="it-IT"/>
        </w:rPr>
        <w:t>tutte le Autorizzazioni acquisite ai sensi dei commi precedenti.</w:t>
      </w:r>
    </w:p>
    <w:p w14:paraId="50F45A9B" w14:textId="77777777" w:rsidR="001018CA" w:rsidRDefault="001018CA" w:rsidP="00F34678">
      <w:pPr>
        <w:tabs>
          <w:tab w:val="decimal" w:pos="288"/>
          <w:tab w:val="decimal" w:pos="936"/>
        </w:tabs>
        <w:jc w:val="both"/>
        <w:rPr>
          <w:rFonts w:ascii="Segoe UI" w:hAnsi="Segoe UI" w:cs="Segoe UI"/>
          <w:color w:val="000000"/>
          <w:sz w:val="20"/>
          <w:szCs w:val="20"/>
          <w:lang w:val="it-IT"/>
        </w:rPr>
      </w:pPr>
    </w:p>
    <w:p w14:paraId="4F3687CF" w14:textId="77777777" w:rsidR="00BB56C1" w:rsidRPr="00992116" w:rsidRDefault="00BB56C1" w:rsidP="00F34678">
      <w:pPr>
        <w:tabs>
          <w:tab w:val="decimal" w:pos="288"/>
          <w:tab w:val="decimal" w:pos="936"/>
        </w:tabs>
        <w:jc w:val="both"/>
        <w:rPr>
          <w:rFonts w:ascii="Segoe UI" w:hAnsi="Segoe UI" w:cs="Segoe UI"/>
          <w:color w:val="000000"/>
          <w:sz w:val="20"/>
          <w:szCs w:val="20"/>
          <w:lang w:val="it-IT"/>
        </w:rPr>
      </w:pPr>
    </w:p>
    <w:p w14:paraId="397A9AA1" w14:textId="57EA1197" w:rsidR="00484425" w:rsidRPr="00992116" w:rsidRDefault="007232BA" w:rsidP="00F34678">
      <w:pPr>
        <w:jc w:val="both"/>
        <w:rPr>
          <w:rFonts w:ascii="Segoe UI" w:hAnsi="Segoe UI" w:cs="Segoe UI"/>
          <w:b/>
          <w:color w:val="000000"/>
          <w:spacing w:val="-16"/>
          <w:sz w:val="20"/>
          <w:szCs w:val="20"/>
          <w:lang w:val="it-IT"/>
        </w:rPr>
      </w:pPr>
      <w:r w:rsidRPr="00992116">
        <w:rPr>
          <w:rFonts w:ascii="Segoe UI" w:hAnsi="Segoe UI" w:cs="Segoe UI"/>
          <w:b/>
          <w:color w:val="000000"/>
          <w:spacing w:val="-16"/>
          <w:sz w:val="20"/>
          <w:szCs w:val="20"/>
          <w:lang w:val="it-IT"/>
        </w:rPr>
        <w:t xml:space="preserve">10. OBBLIGHI E ATTIVITA' DEL </w:t>
      </w:r>
      <w:r w:rsidR="00BB56C1">
        <w:rPr>
          <w:rFonts w:ascii="Segoe UI" w:hAnsi="Segoe UI" w:cs="Segoe UI"/>
          <w:b/>
          <w:color w:val="000000"/>
          <w:spacing w:val="-16"/>
          <w:sz w:val="20"/>
          <w:szCs w:val="20"/>
          <w:lang w:val="it-IT"/>
        </w:rPr>
        <w:t>COMMITTENTE</w:t>
      </w:r>
    </w:p>
    <w:p w14:paraId="6CF9E26A" w14:textId="77777777" w:rsidR="001018CA" w:rsidRPr="00992116" w:rsidRDefault="001018CA" w:rsidP="00F34678">
      <w:pPr>
        <w:jc w:val="both"/>
        <w:rPr>
          <w:rFonts w:ascii="Segoe UI" w:hAnsi="Segoe UI" w:cs="Segoe UI"/>
          <w:b/>
          <w:color w:val="000000"/>
          <w:spacing w:val="-16"/>
          <w:sz w:val="20"/>
          <w:szCs w:val="20"/>
          <w:lang w:val="it-IT"/>
        </w:rPr>
      </w:pPr>
    </w:p>
    <w:p w14:paraId="2F8AEDAD" w14:textId="1056D1E0" w:rsidR="00484425" w:rsidRPr="00992116" w:rsidRDefault="00C07933"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lastRenderedPageBreak/>
        <w:t xml:space="preserve">1. Il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si impegna a corrispondere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per le attività previste </w:t>
      </w:r>
      <w:r w:rsidRPr="00992116">
        <w:rPr>
          <w:rFonts w:ascii="Segoe UI" w:hAnsi="Segoe UI" w:cs="Segoe UI"/>
          <w:color w:val="000000"/>
          <w:spacing w:val="2"/>
          <w:sz w:val="20"/>
          <w:szCs w:val="20"/>
          <w:lang w:val="it-IT"/>
        </w:rPr>
        <w:t xml:space="preserve">a suo carico nel Contratto, ove svolte correttamente e nei tempi stabili, tutte le somme </w:t>
      </w:r>
      <w:r w:rsidRPr="00992116">
        <w:rPr>
          <w:rFonts w:ascii="Segoe UI" w:hAnsi="Segoe UI" w:cs="Segoe UI"/>
          <w:color w:val="000000"/>
          <w:sz w:val="20"/>
          <w:szCs w:val="20"/>
          <w:lang w:val="it-IT"/>
        </w:rPr>
        <w:t>dovute ai sensi degli articoli 21, 28 e 29, secondo i tempi e le modalità ivi previsti.</w:t>
      </w:r>
    </w:p>
    <w:p w14:paraId="7FCCE1DB" w14:textId="436EEB42" w:rsidR="00484425" w:rsidRPr="00992116" w:rsidRDefault="00C07933" w:rsidP="00F34678">
      <w:pPr>
        <w:tabs>
          <w:tab w:val="decimal" w:pos="288"/>
          <w:tab w:val="decimal" w:pos="936"/>
        </w:tabs>
        <w:jc w:val="both"/>
        <w:rPr>
          <w:rFonts w:ascii="Segoe UI" w:hAnsi="Segoe UI" w:cs="Segoe UI"/>
          <w:color w:val="000000"/>
          <w:spacing w:val="12"/>
          <w:sz w:val="20"/>
          <w:szCs w:val="20"/>
          <w:lang w:val="it-IT"/>
        </w:rPr>
      </w:pPr>
      <w:r w:rsidRPr="00992116">
        <w:rPr>
          <w:rFonts w:ascii="Segoe UI" w:hAnsi="Segoe UI" w:cs="Segoe UI"/>
          <w:color w:val="000000"/>
          <w:spacing w:val="12"/>
          <w:sz w:val="20"/>
          <w:szCs w:val="20"/>
          <w:lang w:val="it-IT"/>
        </w:rPr>
        <w:t xml:space="preserve">2. Compete al </w:t>
      </w:r>
      <w:r w:rsidR="00BB56C1">
        <w:rPr>
          <w:rFonts w:ascii="Segoe UI" w:hAnsi="Segoe UI" w:cs="Segoe UI"/>
          <w:color w:val="000000"/>
          <w:spacing w:val="12"/>
          <w:sz w:val="20"/>
          <w:szCs w:val="20"/>
          <w:lang w:val="it-IT"/>
        </w:rPr>
        <w:t>Committente</w:t>
      </w:r>
      <w:r w:rsidRPr="00992116">
        <w:rPr>
          <w:rFonts w:ascii="Segoe UI" w:hAnsi="Segoe UI" w:cs="Segoe UI"/>
          <w:color w:val="000000"/>
          <w:spacing w:val="12"/>
          <w:sz w:val="20"/>
          <w:szCs w:val="20"/>
          <w:lang w:val="it-IT"/>
        </w:rPr>
        <w:t>:</w:t>
      </w:r>
    </w:p>
    <w:p w14:paraId="720190DB" w14:textId="224F9041" w:rsidR="00484425" w:rsidRPr="00992116" w:rsidRDefault="00C07933"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a) mettere a disposizione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alla data di consegna delle aree di </w:t>
      </w:r>
      <w:r w:rsidRPr="00992116">
        <w:rPr>
          <w:rFonts w:ascii="Segoe UI" w:hAnsi="Segoe UI" w:cs="Segoe UI"/>
          <w:color w:val="000000"/>
          <w:spacing w:val="-1"/>
          <w:sz w:val="20"/>
          <w:szCs w:val="20"/>
          <w:lang w:val="it-IT"/>
        </w:rPr>
        <w:t xml:space="preserve">intervento, le </w:t>
      </w:r>
      <w:proofErr w:type="gramStart"/>
      <w:r w:rsidRPr="00992116">
        <w:rPr>
          <w:rFonts w:ascii="Segoe UI" w:hAnsi="Segoe UI" w:cs="Segoe UI"/>
          <w:color w:val="000000"/>
          <w:spacing w:val="-1"/>
          <w:sz w:val="20"/>
          <w:szCs w:val="20"/>
          <w:lang w:val="it-IT"/>
        </w:rPr>
        <w:t>predette</w:t>
      </w:r>
      <w:proofErr w:type="gramEnd"/>
      <w:r w:rsidRPr="00992116">
        <w:rPr>
          <w:rFonts w:ascii="Segoe UI" w:hAnsi="Segoe UI" w:cs="Segoe UI"/>
          <w:color w:val="000000"/>
          <w:spacing w:val="-1"/>
          <w:sz w:val="20"/>
          <w:szCs w:val="20"/>
          <w:lang w:val="it-IT"/>
        </w:rPr>
        <w:t xml:space="preserve"> aree, redigendo in contraddittorio apposito verbale sottoscritto dalle </w:t>
      </w:r>
      <w:r w:rsidRPr="00992116">
        <w:rPr>
          <w:rFonts w:ascii="Segoe UI" w:hAnsi="Segoe UI" w:cs="Segoe UI"/>
          <w:color w:val="000000"/>
          <w:spacing w:val="-4"/>
          <w:sz w:val="20"/>
          <w:szCs w:val="20"/>
          <w:lang w:val="it-IT"/>
        </w:rPr>
        <w:t xml:space="preserve">Parti e assicurando per l'effetto, a partire da tale data, la detenzione e la custodia in favore </w:t>
      </w:r>
      <w:r w:rsidRPr="00992116">
        <w:rPr>
          <w:rFonts w:ascii="Segoe UI" w:hAnsi="Segoe UI" w:cs="Segoe UI"/>
          <w:color w:val="000000"/>
          <w:spacing w:val="-1"/>
          <w:sz w:val="20"/>
          <w:szCs w:val="20"/>
          <w:lang w:val="it-IT"/>
        </w:rPr>
        <w:t xml:space="preserve">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dei sedimi destinati all'esecuzione dell'</w:t>
      </w:r>
      <w:r w:rsidR="00E40C55" w:rsidRPr="00992116">
        <w:rPr>
          <w:rFonts w:ascii="Segoe UI" w:hAnsi="Segoe UI" w:cs="Segoe UI"/>
          <w:color w:val="000000"/>
          <w:spacing w:val="-1"/>
          <w:sz w:val="20"/>
          <w:szCs w:val="20"/>
          <w:lang w:val="it-IT"/>
        </w:rPr>
        <w:t>Intervento infrastrutturale sulle reti e sugli snodi</w:t>
      </w:r>
      <w:r w:rsidRPr="00992116">
        <w:rPr>
          <w:rFonts w:ascii="Segoe UI" w:hAnsi="Segoe UI" w:cs="Segoe UI"/>
          <w:color w:val="000000"/>
          <w:spacing w:val="-1"/>
          <w:sz w:val="20"/>
          <w:szCs w:val="20"/>
          <w:lang w:val="it-IT"/>
        </w:rPr>
        <w:t>;</w:t>
      </w:r>
    </w:p>
    <w:p w14:paraId="411F1CF7" w14:textId="1FACDCC7" w:rsidR="00484425" w:rsidRPr="00992116" w:rsidRDefault="00C07933" w:rsidP="00F34678">
      <w:pPr>
        <w:tabs>
          <w:tab w:val="decimal" w:pos="288"/>
          <w:tab w:val="decimal" w:pos="936"/>
        </w:tabs>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 xml:space="preserve">b) </w:t>
      </w:r>
      <w:proofErr w:type="gramStart"/>
      <w:r w:rsidRPr="00992116">
        <w:rPr>
          <w:rFonts w:ascii="Segoe UI" w:hAnsi="Segoe UI" w:cs="Segoe UI"/>
          <w:color w:val="000000"/>
          <w:spacing w:val="-6"/>
          <w:sz w:val="20"/>
          <w:szCs w:val="20"/>
          <w:lang w:val="it-IT"/>
        </w:rPr>
        <w:t>porre in essere</w:t>
      </w:r>
      <w:proofErr w:type="gramEnd"/>
      <w:r w:rsidRPr="00992116">
        <w:rPr>
          <w:rFonts w:ascii="Segoe UI" w:hAnsi="Segoe UI" w:cs="Segoe UI"/>
          <w:color w:val="000000"/>
          <w:spacing w:val="-6"/>
          <w:sz w:val="20"/>
          <w:szCs w:val="20"/>
          <w:lang w:val="it-IT"/>
        </w:rPr>
        <w:t xml:space="preserve"> tutti gli atti di propria competenza necessari a consentire la regolare </w:t>
      </w:r>
      <w:r w:rsidRPr="00992116">
        <w:rPr>
          <w:rFonts w:ascii="Segoe UI" w:hAnsi="Segoe UI" w:cs="Segoe UI"/>
          <w:color w:val="000000"/>
          <w:sz w:val="20"/>
          <w:szCs w:val="20"/>
          <w:lang w:val="it-IT"/>
        </w:rPr>
        <w:t>esecuzione dei lavori;</w:t>
      </w:r>
    </w:p>
    <w:p w14:paraId="61A70FDD" w14:textId="64B421CD" w:rsidR="00484425" w:rsidRPr="00992116" w:rsidRDefault="00C07933"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c) approvare il Progetto degli interventi presentato dal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ai sensi dell'articolo </w:t>
      </w:r>
      <w:r w:rsidRPr="00992116">
        <w:rPr>
          <w:rFonts w:ascii="Segoe UI" w:hAnsi="Segoe UI" w:cs="Segoe UI"/>
          <w:color w:val="000000"/>
          <w:spacing w:val="5"/>
          <w:sz w:val="20"/>
          <w:szCs w:val="20"/>
          <w:lang w:val="it-IT"/>
        </w:rPr>
        <w:t xml:space="preserve">11, corredato dalle Autorizzazioni di cui all'articolo 9 entro e non oltre [•] mesi </w:t>
      </w:r>
      <w:r w:rsidRPr="00992116">
        <w:rPr>
          <w:rFonts w:ascii="Segoe UI" w:hAnsi="Segoe UI" w:cs="Segoe UI"/>
          <w:color w:val="000000"/>
          <w:spacing w:val="2"/>
          <w:sz w:val="20"/>
          <w:szCs w:val="20"/>
          <w:lang w:val="it-IT"/>
        </w:rPr>
        <w:t xml:space="preserve">dalla ricezione. Nel caso in cui il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richieda modifiche e/o integrazioni al </w:t>
      </w:r>
      <w:r w:rsidRPr="00992116">
        <w:rPr>
          <w:rFonts w:ascii="Segoe UI" w:hAnsi="Segoe UI" w:cs="Segoe UI"/>
          <w:color w:val="000000"/>
          <w:spacing w:val="4"/>
          <w:sz w:val="20"/>
          <w:szCs w:val="20"/>
          <w:lang w:val="it-IT"/>
        </w:rPr>
        <w:t xml:space="preserve">Progetto presentato, il </w:t>
      </w:r>
      <w:proofErr w:type="gramStart"/>
      <w:r w:rsidRPr="00992116">
        <w:rPr>
          <w:rFonts w:ascii="Segoe UI" w:hAnsi="Segoe UI" w:cs="Segoe UI"/>
          <w:color w:val="000000"/>
          <w:spacing w:val="4"/>
          <w:sz w:val="20"/>
          <w:szCs w:val="20"/>
          <w:lang w:val="it-IT"/>
        </w:rPr>
        <w:t>predetto</w:t>
      </w:r>
      <w:proofErr w:type="gramEnd"/>
      <w:r w:rsidRPr="00992116">
        <w:rPr>
          <w:rFonts w:ascii="Segoe UI" w:hAnsi="Segoe UI" w:cs="Segoe UI"/>
          <w:color w:val="000000"/>
          <w:spacing w:val="4"/>
          <w:sz w:val="20"/>
          <w:szCs w:val="20"/>
          <w:lang w:val="it-IT"/>
        </w:rPr>
        <w:t xml:space="preserve"> termine decorre dalla data di ricezione del Progetto </w:t>
      </w:r>
      <w:r w:rsidRPr="00992116">
        <w:rPr>
          <w:rFonts w:ascii="Segoe UI" w:hAnsi="Segoe UI" w:cs="Segoe UI"/>
          <w:color w:val="000000"/>
          <w:spacing w:val="1"/>
          <w:sz w:val="20"/>
          <w:szCs w:val="20"/>
          <w:lang w:val="it-IT"/>
        </w:rPr>
        <w:t>modificato, sempre corredato dalle relative Autorizzazioni;</w:t>
      </w:r>
    </w:p>
    <w:p w14:paraId="61186CD9" w14:textId="158C6027" w:rsidR="00484425" w:rsidRPr="00992116" w:rsidRDefault="00C07933"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d) approvare le eventuali Varianti di cui all'articolo 19;</w:t>
      </w:r>
    </w:p>
    <w:p w14:paraId="669387E3" w14:textId="3E92787B" w:rsidR="00484425" w:rsidRPr="00992116" w:rsidRDefault="00C07933"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e) nominare il Responsabile del Procedimento, il Direttore dei Lavori ed eventualmente </w:t>
      </w:r>
      <w:r w:rsidRPr="00992116">
        <w:rPr>
          <w:rFonts w:ascii="Segoe UI" w:hAnsi="Segoe UI" w:cs="Segoe UI"/>
          <w:color w:val="000000"/>
          <w:spacing w:val="1"/>
          <w:w w:val="95"/>
          <w:sz w:val="20"/>
          <w:szCs w:val="20"/>
          <w:lang w:val="it-IT"/>
        </w:rPr>
        <w:t xml:space="preserve">l'Ufficio di </w:t>
      </w:r>
      <w:r w:rsidRPr="00992116">
        <w:rPr>
          <w:rFonts w:ascii="Segoe UI" w:hAnsi="Segoe UI" w:cs="Segoe UI"/>
          <w:color w:val="000000"/>
          <w:spacing w:val="1"/>
          <w:sz w:val="20"/>
          <w:szCs w:val="20"/>
          <w:lang w:val="it-IT"/>
        </w:rPr>
        <w:t xml:space="preserve">Direzione dei Lavori, </w:t>
      </w:r>
      <w:r w:rsidRPr="00992116">
        <w:rPr>
          <w:rFonts w:ascii="Segoe UI" w:hAnsi="Segoe UI" w:cs="Segoe UI"/>
          <w:color w:val="000000"/>
          <w:spacing w:val="1"/>
          <w:w w:val="95"/>
          <w:sz w:val="20"/>
          <w:szCs w:val="20"/>
          <w:lang w:val="it-IT"/>
        </w:rPr>
        <w:t>l'Organismo di Collaudo, il Direttore dell'Esecuzione</w:t>
      </w:r>
      <w:r w:rsidRPr="00992116">
        <w:rPr>
          <w:rFonts w:ascii="Segoe UI" w:hAnsi="Segoe UI" w:cs="Segoe UI"/>
          <w:color w:val="000000"/>
          <w:spacing w:val="1"/>
          <w:sz w:val="20"/>
          <w:szCs w:val="20"/>
          <w:lang w:val="it-IT"/>
        </w:rPr>
        <w:t xml:space="preserve">, nel </w:t>
      </w:r>
      <w:r w:rsidRPr="00992116">
        <w:rPr>
          <w:rFonts w:ascii="Segoe UI" w:hAnsi="Segoe UI" w:cs="Segoe UI"/>
          <w:color w:val="000000"/>
          <w:spacing w:val="2"/>
          <w:w w:val="95"/>
          <w:sz w:val="20"/>
          <w:szCs w:val="20"/>
          <w:lang w:val="it-IT"/>
        </w:rPr>
        <w:t>rispetto dell'articolo 31, comma 13, del Codice</w:t>
      </w:r>
      <w:r w:rsidRPr="00992116">
        <w:rPr>
          <w:rFonts w:ascii="Segoe UI" w:hAnsi="Segoe UI" w:cs="Segoe UI"/>
          <w:color w:val="000000"/>
          <w:spacing w:val="2"/>
          <w:sz w:val="20"/>
          <w:szCs w:val="20"/>
          <w:lang w:val="it-IT"/>
        </w:rPr>
        <w:t>;</w:t>
      </w:r>
    </w:p>
    <w:p w14:paraId="44D108D0" w14:textId="536B0545" w:rsidR="00484425" w:rsidRPr="00992116" w:rsidRDefault="00C07933" w:rsidP="00F34678">
      <w:pPr>
        <w:tabs>
          <w:tab w:val="decimal" w:pos="288"/>
          <w:tab w:val="decimal" w:pos="936"/>
        </w:tabs>
        <w:jc w:val="both"/>
        <w:rPr>
          <w:rFonts w:ascii="Segoe UI" w:hAnsi="Segoe UI" w:cs="Segoe UI"/>
          <w:color w:val="000000"/>
          <w:spacing w:val="2"/>
          <w:w w:val="95"/>
          <w:sz w:val="20"/>
          <w:szCs w:val="20"/>
          <w:lang w:val="it-IT"/>
        </w:rPr>
      </w:pPr>
      <w:r w:rsidRPr="00992116">
        <w:rPr>
          <w:rFonts w:ascii="Segoe UI" w:hAnsi="Segoe UI" w:cs="Segoe UI"/>
          <w:color w:val="000000"/>
          <w:spacing w:val="2"/>
          <w:w w:val="95"/>
          <w:sz w:val="20"/>
          <w:szCs w:val="20"/>
          <w:lang w:val="it-IT"/>
        </w:rPr>
        <w:t>f) prendere in consegna l'</w:t>
      </w:r>
      <w:r w:rsidR="00E40C55" w:rsidRPr="00992116">
        <w:rPr>
          <w:rFonts w:ascii="Segoe UI" w:hAnsi="Segoe UI" w:cs="Segoe UI"/>
          <w:color w:val="000000"/>
          <w:spacing w:val="2"/>
          <w:w w:val="95"/>
          <w:sz w:val="20"/>
          <w:szCs w:val="20"/>
          <w:lang w:val="it-IT"/>
        </w:rPr>
        <w:t>Intervento infrastrutturale sulle reti e sugli snodi</w:t>
      </w:r>
      <w:r w:rsidRPr="00992116">
        <w:rPr>
          <w:rFonts w:ascii="Segoe UI" w:hAnsi="Segoe UI" w:cs="Segoe UI"/>
          <w:color w:val="000000"/>
          <w:spacing w:val="2"/>
          <w:w w:val="95"/>
          <w:sz w:val="20"/>
          <w:szCs w:val="20"/>
          <w:lang w:val="it-IT"/>
        </w:rPr>
        <w:t xml:space="preserve"> entro [•] giorni dall'emissione del Certificato di </w:t>
      </w:r>
      <w:r w:rsidRPr="00992116">
        <w:rPr>
          <w:rFonts w:ascii="Segoe UI" w:hAnsi="Segoe UI" w:cs="Segoe UI"/>
          <w:color w:val="000000"/>
          <w:sz w:val="20"/>
          <w:szCs w:val="20"/>
          <w:lang w:val="it-IT"/>
        </w:rPr>
        <w:t>Collaudo;</w:t>
      </w:r>
    </w:p>
    <w:p w14:paraId="224BE097" w14:textId="220717D6" w:rsidR="00484425" w:rsidRPr="00992116" w:rsidRDefault="00C07933"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g) richiedere informazioni ed effettuare controlli con poteri, tra gli altri, di ispezione, </w:t>
      </w:r>
      <w:r w:rsidRPr="00992116">
        <w:rPr>
          <w:rFonts w:ascii="Segoe UI" w:hAnsi="Segoe UI" w:cs="Segoe UI"/>
          <w:color w:val="000000"/>
          <w:spacing w:val="-1"/>
          <w:sz w:val="20"/>
          <w:szCs w:val="20"/>
          <w:lang w:val="it-IT"/>
        </w:rPr>
        <w:t xml:space="preserve">accesso e acquisizione della documentazione e delle notizie utili in ordine al rispetto degli </w:t>
      </w:r>
      <w:r w:rsidRPr="00992116">
        <w:rPr>
          <w:rFonts w:ascii="Segoe UI" w:hAnsi="Segoe UI" w:cs="Segoe UI"/>
          <w:color w:val="000000"/>
          <w:spacing w:val="1"/>
          <w:sz w:val="20"/>
          <w:szCs w:val="20"/>
          <w:lang w:val="it-IT"/>
        </w:rPr>
        <w:t xml:space="preserve">obblighi contrattuali da parte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w:t>
      </w:r>
    </w:p>
    <w:p w14:paraId="53F3D034" w14:textId="3D36C99A" w:rsidR="00484425" w:rsidRPr="00992116" w:rsidRDefault="00C07933"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h) vigilare sulla corretta erogazione dei Servizi da parte del </w:t>
      </w:r>
      <w:r w:rsidR="00BB56C1">
        <w:rPr>
          <w:rFonts w:ascii="Segoe UI" w:hAnsi="Segoe UI" w:cs="Segoe UI"/>
          <w:color w:val="000000"/>
          <w:spacing w:val="5"/>
          <w:sz w:val="20"/>
          <w:szCs w:val="20"/>
          <w:lang w:val="it-IT"/>
        </w:rPr>
        <w:t>Partner</w:t>
      </w:r>
      <w:r w:rsidRPr="00992116">
        <w:rPr>
          <w:rFonts w:ascii="Segoe UI" w:hAnsi="Segoe UI" w:cs="Segoe UI"/>
          <w:color w:val="000000"/>
          <w:spacing w:val="5"/>
          <w:sz w:val="20"/>
          <w:szCs w:val="20"/>
          <w:lang w:val="it-IT"/>
        </w:rPr>
        <w:t xml:space="preserve"> in </w:t>
      </w:r>
      <w:r w:rsidRPr="00992116">
        <w:rPr>
          <w:rFonts w:ascii="Segoe UI" w:hAnsi="Segoe UI" w:cs="Segoe UI"/>
          <w:color w:val="000000"/>
          <w:sz w:val="20"/>
          <w:szCs w:val="20"/>
          <w:lang w:val="it-IT"/>
        </w:rPr>
        <w:t xml:space="preserve">conformità ai livelli generali di qualità riferiti al complesso delle prestazioni e i livelli specifici </w:t>
      </w:r>
      <w:r w:rsidRPr="00992116">
        <w:rPr>
          <w:rFonts w:ascii="Segoe UI" w:hAnsi="Segoe UI" w:cs="Segoe UI"/>
          <w:color w:val="000000"/>
          <w:spacing w:val="1"/>
          <w:sz w:val="20"/>
          <w:szCs w:val="20"/>
          <w:lang w:val="it-IT"/>
        </w:rPr>
        <w:t xml:space="preserve">di qualità </w:t>
      </w:r>
      <w:r w:rsidRPr="00992116">
        <w:rPr>
          <w:rFonts w:ascii="Segoe UI" w:hAnsi="Segoe UI" w:cs="Segoe UI"/>
          <w:color w:val="000000"/>
          <w:spacing w:val="1"/>
          <w:w w:val="95"/>
          <w:sz w:val="20"/>
          <w:szCs w:val="20"/>
          <w:lang w:val="it-IT"/>
        </w:rPr>
        <w:t>riferiti alla singola prestazione da garantire all'utente</w:t>
      </w:r>
      <w:r w:rsidRPr="00992116">
        <w:rPr>
          <w:rFonts w:ascii="Segoe UI" w:hAnsi="Segoe UI" w:cs="Segoe UI"/>
          <w:color w:val="000000"/>
          <w:spacing w:val="1"/>
          <w:sz w:val="20"/>
          <w:szCs w:val="20"/>
          <w:lang w:val="it-IT"/>
        </w:rPr>
        <w:t xml:space="preserve">, così come descritti nel </w:t>
      </w:r>
      <w:r w:rsidR="00030CE0" w:rsidRPr="00992116">
        <w:rPr>
          <w:rFonts w:ascii="Segoe UI" w:hAnsi="Segoe UI" w:cs="Segoe UI"/>
          <w:color w:val="000000"/>
          <w:spacing w:val="-1"/>
          <w:sz w:val="20"/>
          <w:szCs w:val="20"/>
          <w:lang w:val="it-IT"/>
        </w:rPr>
        <w:t>Documento specificativo delle caratteristiche del servizio e della gestione</w:t>
      </w:r>
      <w:r w:rsidRPr="00992116">
        <w:rPr>
          <w:rFonts w:ascii="Segoe UI" w:hAnsi="Segoe UI" w:cs="Segoe UI"/>
          <w:color w:val="000000"/>
          <w:spacing w:val="-1"/>
          <w:sz w:val="20"/>
          <w:szCs w:val="20"/>
          <w:lang w:val="it-IT"/>
        </w:rPr>
        <w:t xml:space="preserve"> </w:t>
      </w:r>
      <w:r w:rsidRPr="00992116">
        <w:rPr>
          <w:rFonts w:ascii="Segoe UI" w:hAnsi="Segoe UI" w:cs="Segoe UI"/>
          <w:color w:val="000000"/>
          <w:spacing w:val="-1"/>
          <w:w w:val="95"/>
          <w:sz w:val="20"/>
          <w:szCs w:val="20"/>
          <w:lang w:val="it-IT"/>
        </w:rPr>
        <w:t>dell'</w:t>
      </w:r>
      <w:r w:rsidR="00E40C55" w:rsidRPr="00992116">
        <w:rPr>
          <w:rFonts w:ascii="Segoe UI" w:hAnsi="Segoe UI" w:cs="Segoe UI"/>
          <w:color w:val="000000"/>
          <w:spacing w:val="-1"/>
          <w:w w:val="95"/>
          <w:sz w:val="20"/>
          <w:szCs w:val="20"/>
          <w:lang w:val="it-IT"/>
        </w:rPr>
        <w:t>Intervento infrastrutturale sulle reti e sugli snodi</w:t>
      </w:r>
      <w:r w:rsidRPr="00992116">
        <w:rPr>
          <w:rFonts w:ascii="Segoe UI" w:hAnsi="Segoe UI" w:cs="Segoe UI"/>
          <w:color w:val="000000"/>
          <w:spacing w:val="-1"/>
          <w:w w:val="95"/>
          <w:sz w:val="20"/>
          <w:szCs w:val="20"/>
          <w:lang w:val="it-IT"/>
        </w:rPr>
        <w:t>, e adottare le eventuali direttive che si rendano necessarie</w:t>
      </w:r>
      <w:r w:rsidRPr="00992116">
        <w:rPr>
          <w:rFonts w:ascii="Segoe UI" w:hAnsi="Segoe UI" w:cs="Segoe UI"/>
          <w:color w:val="000000"/>
          <w:spacing w:val="-1"/>
          <w:sz w:val="20"/>
          <w:szCs w:val="20"/>
          <w:lang w:val="it-IT"/>
        </w:rPr>
        <w:t>;</w:t>
      </w:r>
    </w:p>
    <w:p w14:paraId="4B874271" w14:textId="43F1B029" w:rsidR="00484425" w:rsidRPr="00992116" w:rsidRDefault="00C07933"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i) segnalare </w:t>
      </w:r>
      <w:r w:rsidRPr="00992116">
        <w:rPr>
          <w:rFonts w:ascii="Segoe UI" w:hAnsi="Segoe UI" w:cs="Segoe UI"/>
          <w:color w:val="000000"/>
          <w:spacing w:val="4"/>
          <w:w w:val="95"/>
          <w:sz w:val="20"/>
          <w:szCs w:val="20"/>
          <w:lang w:val="it-IT"/>
        </w:rPr>
        <w:t xml:space="preserve">all'Autorità garante della concorrenza e del mercato e all'Autorità </w:t>
      </w:r>
      <w:r w:rsidRPr="00992116">
        <w:rPr>
          <w:rFonts w:ascii="Segoe UI" w:hAnsi="Segoe UI" w:cs="Segoe UI"/>
          <w:color w:val="000000"/>
          <w:spacing w:val="3"/>
          <w:sz w:val="20"/>
          <w:szCs w:val="20"/>
          <w:lang w:val="it-IT"/>
        </w:rPr>
        <w:t xml:space="preserve">Nazionale Anticorruzione, con riferimento agli atti e ai comportamenti del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w:t>
      </w:r>
      <w:r w:rsidRPr="00992116">
        <w:rPr>
          <w:rFonts w:ascii="Segoe UI" w:hAnsi="Segoe UI" w:cs="Segoe UI"/>
          <w:color w:val="000000"/>
          <w:spacing w:val="6"/>
          <w:sz w:val="20"/>
          <w:szCs w:val="20"/>
          <w:lang w:val="it-IT"/>
        </w:rPr>
        <w:t xml:space="preserve">e delle altre imprese titolari di affidamenti di lavori, forniture e servizi relativi alla </w:t>
      </w:r>
      <w:r w:rsidRPr="00992116">
        <w:rPr>
          <w:rFonts w:ascii="Segoe UI" w:hAnsi="Segoe UI" w:cs="Segoe UI"/>
          <w:color w:val="000000"/>
          <w:spacing w:val="-3"/>
          <w:sz w:val="20"/>
          <w:szCs w:val="20"/>
          <w:lang w:val="it-IT"/>
        </w:rPr>
        <w:t xml:space="preserve">Concessione, la sussistenza di ipotesi di violazione della legge 10 ottobre 1990, n. 287 e del </w:t>
      </w:r>
      <w:r w:rsidRPr="00992116">
        <w:rPr>
          <w:rFonts w:ascii="Segoe UI" w:hAnsi="Segoe UI" w:cs="Segoe UI"/>
          <w:color w:val="000000"/>
          <w:spacing w:val="1"/>
          <w:sz w:val="20"/>
          <w:szCs w:val="20"/>
          <w:lang w:val="it-IT"/>
        </w:rPr>
        <w:t>Codice, nonché gli eventuali provvedimenti adottati.</w:t>
      </w:r>
    </w:p>
    <w:p w14:paraId="1F0CC3F1" w14:textId="0036F29F"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3. Il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si impegna a comunicare 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ogni evento rilevante, </w:t>
      </w:r>
      <w:r w:rsidRPr="00992116">
        <w:rPr>
          <w:rFonts w:ascii="Segoe UI" w:hAnsi="Segoe UI" w:cs="Segoe UI"/>
          <w:color w:val="000000"/>
          <w:spacing w:val="3"/>
          <w:sz w:val="20"/>
          <w:szCs w:val="20"/>
          <w:lang w:val="it-IT"/>
        </w:rPr>
        <w:t xml:space="preserve">circostanza o provvedimento nella sua disponibilità che condizioni la Concessione. In </w:t>
      </w:r>
      <w:r w:rsidRPr="00992116">
        <w:rPr>
          <w:rFonts w:ascii="Segoe UI" w:hAnsi="Segoe UI" w:cs="Segoe UI"/>
          <w:color w:val="000000"/>
          <w:sz w:val="20"/>
          <w:szCs w:val="20"/>
          <w:lang w:val="it-IT"/>
        </w:rPr>
        <w:t xml:space="preserve">particolare, il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è tenuto a trasmettere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le seguenti informazioni e documenti:</w:t>
      </w:r>
    </w:p>
    <w:p w14:paraId="47C5B4B0" w14:textId="29B56AC4" w:rsidR="00484425" w:rsidRPr="00992116" w:rsidRDefault="00C07933"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a) ogni provvedimento di ogni amministrazione pubblica che sia nella disponibilità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relativo agli obblighi assunti ai sensi degli articoli 21, 28, 29 e 30;</w:t>
      </w:r>
    </w:p>
    <w:p w14:paraId="06B1B05D" w14:textId="67C3D298" w:rsidR="00484425" w:rsidRPr="00992116" w:rsidRDefault="00C07933"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b) ogni informazione e/documento utile in relazione allo stato degli immobili, dei beni e delle aree interessati dalla Concessione;</w:t>
      </w:r>
    </w:p>
    <w:p w14:paraId="69C78CE4" w14:textId="7D660206" w:rsidR="00484425" w:rsidRPr="00992116" w:rsidRDefault="00C07933" w:rsidP="00F34678">
      <w:pPr>
        <w:tabs>
          <w:tab w:val="decimal" w:pos="288"/>
          <w:tab w:val="decimal" w:pos="936"/>
        </w:tabs>
        <w:jc w:val="both"/>
        <w:rPr>
          <w:rFonts w:ascii="Segoe UI" w:hAnsi="Segoe UI" w:cs="Segoe UI"/>
          <w:color w:val="000000"/>
          <w:w w:val="95"/>
          <w:sz w:val="20"/>
          <w:szCs w:val="20"/>
          <w:lang w:val="it-IT"/>
        </w:rPr>
      </w:pPr>
      <w:r w:rsidRPr="00992116">
        <w:rPr>
          <w:rFonts w:ascii="Segoe UI" w:hAnsi="Segoe UI" w:cs="Segoe UI"/>
          <w:color w:val="000000"/>
          <w:w w:val="95"/>
          <w:sz w:val="20"/>
          <w:szCs w:val="20"/>
          <w:lang w:val="it-IT"/>
        </w:rPr>
        <w:t xml:space="preserve">c) ogni provvedimento del </w:t>
      </w:r>
      <w:r w:rsidR="00BB56C1">
        <w:rPr>
          <w:rFonts w:ascii="Segoe UI" w:hAnsi="Segoe UI" w:cs="Segoe UI"/>
          <w:color w:val="000000"/>
          <w:w w:val="95"/>
          <w:sz w:val="20"/>
          <w:szCs w:val="20"/>
          <w:lang w:val="it-IT"/>
        </w:rPr>
        <w:t>Committente</w:t>
      </w:r>
      <w:r w:rsidRPr="00992116">
        <w:rPr>
          <w:rFonts w:ascii="Segoe UI" w:hAnsi="Segoe UI" w:cs="Segoe UI"/>
          <w:color w:val="000000"/>
          <w:w w:val="95"/>
          <w:sz w:val="20"/>
          <w:szCs w:val="20"/>
          <w:lang w:val="it-IT"/>
        </w:rPr>
        <w:t xml:space="preserve"> in relazione all'ut</w:t>
      </w:r>
      <w:r w:rsidRPr="00992116">
        <w:rPr>
          <w:rFonts w:ascii="Segoe UI" w:hAnsi="Segoe UI" w:cs="Segoe UI"/>
          <w:color w:val="000000"/>
          <w:sz w:val="20"/>
          <w:szCs w:val="20"/>
          <w:lang w:val="it-IT"/>
        </w:rPr>
        <w:t>ilizzo delle aree limitrofe a quelle interessate dalla Concessione;</w:t>
      </w:r>
    </w:p>
    <w:p w14:paraId="2774EE02" w14:textId="4DFA1E63" w:rsidR="00484425" w:rsidRPr="00992116" w:rsidRDefault="00C07933" w:rsidP="00F34678">
      <w:pPr>
        <w:tabs>
          <w:tab w:val="decimal" w:pos="288"/>
          <w:tab w:val="decimal" w:pos="936"/>
        </w:tabs>
        <w:jc w:val="both"/>
        <w:rPr>
          <w:rFonts w:ascii="Segoe UI" w:hAnsi="Segoe UI" w:cs="Segoe UI"/>
          <w:color w:val="000000"/>
          <w:spacing w:val="-5"/>
          <w:w w:val="95"/>
          <w:sz w:val="20"/>
          <w:szCs w:val="20"/>
          <w:lang w:val="it-IT"/>
        </w:rPr>
      </w:pPr>
      <w:r w:rsidRPr="00992116">
        <w:rPr>
          <w:rFonts w:ascii="Segoe UI" w:hAnsi="Segoe UI" w:cs="Segoe UI"/>
          <w:color w:val="000000"/>
          <w:spacing w:val="-5"/>
          <w:w w:val="95"/>
          <w:sz w:val="20"/>
          <w:szCs w:val="20"/>
          <w:lang w:val="it-IT"/>
        </w:rPr>
        <w:t xml:space="preserve">d) l'insorgenza di motivi di pubblico interesse che possano determinare la revoca della </w:t>
      </w:r>
      <w:r w:rsidRPr="00992116">
        <w:rPr>
          <w:rFonts w:ascii="Segoe UI" w:hAnsi="Segoe UI" w:cs="Segoe UI"/>
          <w:color w:val="000000"/>
          <w:spacing w:val="1"/>
          <w:sz w:val="20"/>
          <w:szCs w:val="20"/>
          <w:lang w:val="it-IT"/>
        </w:rPr>
        <w:t>Concessione ai sensi del</w:t>
      </w:r>
      <w:r w:rsidRPr="00992116">
        <w:rPr>
          <w:rFonts w:ascii="Segoe UI" w:hAnsi="Segoe UI" w:cs="Segoe UI"/>
          <w:color w:val="000000"/>
          <w:spacing w:val="1"/>
          <w:w w:val="95"/>
          <w:sz w:val="20"/>
          <w:szCs w:val="20"/>
          <w:lang w:val="it-IT"/>
        </w:rPr>
        <w:t>l'</w:t>
      </w:r>
      <w:r w:rsidRPr="00992116">
        <w:rPr>
          <w:rFonts w:ascii="Segoe UI" w:hAnsi="Segoe UI" w:cs="Segoe UI"/>
          <w:color w:val="000000"/>
          <w:spacing w:val="1"/>
          <w:sz w:val="20"/>
          <w:szCs w:val="20"/>
          <w:lang w:val="it-IT"/>
        </w:rPr>
        <w:t>articolo 41.</w:t>
      </w:r>
    </w:p>
    <w:p w14:paraId="6897BFED" w14:textId="77777777" w:rsidR="001018CA" w:rsidRPr="00992116" w:rsidRDefault="001018CA" w:rsidP="00F34678">
      <w:pPr>
        <w:jc w:val="both"/>
        <w:rPr>
          <w:rFonts w:ascii="Segoe UI" w:hAnsi="Segoe UI" w:cs="Segoe UI"/>
          <w:b/>
          <w:color w:val="000000"/>
          <w:spacing w:val="-18"/>
          <w:sz w:val="20"/>
          <w:szCs w:val="20"/>
          <w:lang w:val="it-IT"/>
        </w:rPr>
      </w:pPr>
    </w:p>
    <w:p w14:paraId="4BDB7AC6" w14:textId="2DA5FDA9" w:rsidR="00484425" w:rsidRPr="00992116" w:rsidRDefault="007232BA" w:rsidP="00F34678">
      <w:pPr>
        <w:jc w:val="both"/>
        <w:rPr>
          <w:rFonts w:ascii="Segoe UI" w:hAnsi="Segoe UI" w:cs="Segoe UI"/>
          <w:b/>
          <w:color w:val="000000"/>
          <w:spacing w:val="-18"/>
          <w:sz w:val="20"/>
          <w:szCs w:val="20"/>
          <w:lang w:val="it-IT"/>
        </w:rPr>
      </w:pPr>
      <w:r w:rsidRPr="00992116">
        <w:rPr>
          <w:rFonts w:ascii="Segoe UI" w:hAnsi="Segoe UI" w:cs="Segoe UI"/>
          <w:b/>
          <w:color w:val="000000"/>
          <w:spacing w:val="-18"/>
          <w:sz w:val="20"/>
          <w:szCs w:val="20"/>
          <w:lang w:val="it-IT"/>
        </w:rPr>
        <w:t xml:space="preserve">11. DICHIARAZIONI, OBBLIGHI </w:t>
      </w:r>
      <w:r w:rsidRPr="00992116">
        <w:rPr>
          <w:rFonts w:ascii="Segoe UI" w:hAnsi="Segoe UI" w:cs="Segoe UI"/>
          <w:b/>
          <w:color w:val="000000"/>
          <w:spacing w:val="-18"/>
          <w:w w:val="90"/>
          <w:sz w:val="20"/>
          <w:szCs w:val="20"/>
          <w:lang w:val="it-IT"/>
        </w:rPr>
        <w:t xml:space="preserve">E ATTIVITA' </w:t>
      </w:r>
      <w:r w:rsidRPr="00992116">
        <w:rPr>
          <w:rFonts w:ascii="Segoe UI" w:hAnsi="Segoe UI" w:cs="Segoe UI"/>
          <w:b/>
          <w:color w:val="000000"/>
          <w:spacing w:val="-18"/>
          <w:sz w:val="20"/>
          <w:szCs w:val="20"/>
          <w:lang w:val="it-IT"/>
        </w:rPr>
        <w:t xml:space="preserve">DEL </w:t>
      </w:r>
      <w:r w:rsidR="00BB56C1">
        <w:rPr>
          <w:rFonts w:ascii="Segoe UI" w:hAnsi="Segoe UI" w:cs="Segoe UI"/>
          <w:b/>
          <w:color w:val="000000"/>
          <w:spacing w:val="-18"/>
          <w:sz w:val="20"/>
          <w:szCs w:val="20"/>
          <w:lang w:val="it-IT"/>
        </w:rPr>
        <w:t>PARTNER</w:t>
      </w:r>
    </w:p>
    <w:p w14:paraId="5797E539" w14:textId="77777777" w:rsidR="001018CA" w:rsidRPr="00992116" w:rsidRDefault="001018CA" w:rsidP="00F34678">
      <w:pPr>
        <w:jc w:val="both"/>
        <w:rPr>
          <w:rFonts w:ascii="Segoe UI" w:hAnsi="Segoe UI" w:cs="Segoe UI"/>
          <w:b/>
          <w:color w:val="000000"/>
          <w:spacing w:val="-18"/>
          <w:sz w:val="20"/>
          <w:szCs w:val="20"/>
          <w:lang w:val="it-IT"/>
        </w:rPr>
      </w:pPr>
    </w:p>
    <w:p w14:paraId="3E01D2AD" w14:textId="49208912"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1. Fermi restando gli obblighi previsti dalla normativa vigente,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si impegna, sotto la propria piena ed esclusiva responsabilità, ad effettuare tutte le attività inerenti </w:t>
      </w:r>
      <w:proofErr w:type="gramStart"/>
      <w:r w:rsidRPr="00992116">
        <w:rPr>
          <w:rFonts w:ascii="Segoe UI" w:hAnsi="Segoe UI" w:cs="Segoe UI"/>
          <w:color w:val="000000"/>
          <w:sz w:val="20"/>
          <w:szCs w:val="20"/>
          <w:lang w:val="it-IT"/>
        </w:rPr>
        <w:t>la</w:t>
      </w:r>
      <w:proofErr w:type="gramEnd"/>
      <w:r w:rsidRPr="00992116">
        <w:rPr>
          <w:rFonts w:ascii="Segoe UI" w:hAnsi="Segoe UI" w:cs="Segoe UI"/>
          <w:color w:val="000000"/>
          <w:sz w:val="20"/>
          <w:szCs w:val="20"/>
          <w:lang w:val="it-IT"/>
        </w:rPr>
        <w:t xml:space="preserve"> </w:t>
      </w:r>
      <w:r w:rsidRPr="00992116">
        <w:rPr>
          <w:rFonts w:ascii="Segoe UI" w:hAnsi="Segoe UI" w:cs="Segoe UI"/>
          <w:color w:val="000000"/>
          <w:w w:val="95"/>
          <w:sz w:val="20"/>
          <w:szCs w:val="20"/>
          <w:lang w:val="it-IT"/>
        </w:rPr>
        <w:t>progettazione, la realizzazione e la gestione dell'</w:t>
      </w:r>
      <w:r w:rsidR="00E40C55" w:rsidRPr="00992116">
        <w:rPr>
          <w:rFonts w:ascii="Segoe UI" w:hAnsi="Segoe UI" w:cs="Segoe UI"/>
          <w:color w:val="000000"/>
          <w:w w:val="95"/>
          <w:sz w:val="20"/>
          <w:szCs w:val="20"/>
          <w:lang w:val="it-IT"/>
        </w:rPr>
        <w:t>Intervento infrastrutturale sulle reti e sugli snodi</w:t>
      </w:r>
      <w:r w:rsidRPr="00992116">
        <w:rPr>
          <w:rFonts w:ascii="Segoe UI" w:hAnsi="Segoe UI" w:cs="Segoe UI"/>
          <w:color w:val="000000"/>
          <w:w w:val="95"/>
          <w:sz w:val="20"/>
          <w:szCs w:val="20"/>
          <w:lang w:val="it-IT"/>
        </w:rPr>
        <w:t>.</w:t>
      </w:r>
    </w:p>
    <w:p w14:paraId="66FBFB08" w14:textId="672831AA"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2.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dichiara e garantisce di:</w:t>
      </w:r>
    </w:p>
    <w:p w14:paraId="6BDA46FB" w14:textId="650E8BC1" w:rsidR="00484425" w:rsidRPr="00992116" w:rsidRDefault="00C07933"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a) aver posto in essere le attività finalizzate ad acquisire la conoscenza dello stato di </w:t>
      </w:r>
      <w:r w:rsidRPr="00992116">
        <w:rPr>
          <w:rFonts w:ascii="Segoe UI" w:hAnsi="Segoe UI" w:cs="Segoe UI"/>
          <w:color w:val="000000"/>
          <w:spacing w:val="-3"/>
          <w:sz w:val="20"/>
          <w:szCs w:val="20"/>
          <w:lang w:val="it-IT"/>
        </w:rPr>
        <w:t xml:space="preserve">fatto e di diritto dei luoghi interessati dalla Concessione.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non può pertanto </w:t>
      </w:r>
      <w:r w:rsidRPr="00992116">
        <w:rPr>
          <w:rFonts w:ascii="Segoe UI" w:hAnsi="Segoe UI" w:cs="Segoe UI"/>
          <w:color w:val="000000"/>
          <w:spacing w:val="2"/>
          <w:sz w:val="20"/>
          <w:szCs w:val="20"/>
          <w:lang w:val="it-IT"/>
        </w:rPr>
        <w:t>eccepire durante la Progettazi</w:t>
      </w:r>
      <w:r w:rsidRPr="00992116">
        <w:rPr>
          <w:rFonts w:ascii="Segoe UI" w:hAnsi="Segoe UI" w:cs="Segoe UI"/>
          <w:color w:val="000000"/>
          <w:spacing w:val="2"/>
          <w:w w:val="95"/>
          <w:sz w:val="20"/>
          <w:szCs w:val="20"/>
          <w:lang w:val="it-IT"/>
        </w:rPr>
        <w:t>one e la Realizzazione dell'</w:t>
      </w:r>
      <w:r w:rsidR="00E40C55" w:rsidRPr="00992116">
        <w:rPr>
          <w:rFonts w:ascii="Segoe UI" w:hAnsi="Segoe UI" w:cs="Segoe UI"/>
          <w:color w:val="000000"/>
          <w:spacing w:val="2"/>
          <w:w w:val="95"/>
          <w:sz w:val="20"/>
          <w:szCs w:val="20"/>
          <w:lang w:val="it-IT"/>
        </w:rPr>
        <w:t>Intervento infrastrutturale sulle reti e sugli snodi</w:t>
      </w:r>
      <w:r w:rsidRPr="00992116">
        <w:rPr>
          <w:rFonts w:ascii="Segoe UI" w:hAnsi="Segoe UI" w:cs="Segoe UI"/>
          <w:color w:val="000000"/>
          <w:spacing w:val="2"/>
          <w:w w:val="95"/>
          <w:sz w:val="20"/>
          <w:szCs w:val="20"/>
          <w:lang w:val="it-IT"/>
        </w:rPr>
        <w:t xml:space="preserve">, nonché nella Fase di Gestione dei Servizi la </w:t>
      </w:r>
      <w:r w:rsidRPr="00992116">
        <w:rPr>
          <w:rFonts w:ascii="Segoe UI" w:hAnsi="Segoe UI" w:cs="Segoe UI"/>
          <w:color w:val="000000"/>
          <w:spacing w:val="3"/>
          <w:sz w:val="20"/>
          <w:szCs w:val="20"/>
          <w:lang w:val="it-IT"/>
        </w:rPr>
        <w:t xml:space="preserve">mancata conoscenza dello stato dei luoghi e/o dei relativi elementi, in quanto noti o </w:t>
      </w:r>
      <w:r w:rsidRPr="00992116">
        <w:rPr>
          <w:rFonts w:ascii="Segoe UI" w:hAnsi="Segoe UI" w:cs="Segoe UI"/>
          <w:color w:val="000000"/>
          <w:sz w:val="20"/>
          <w:szCs w:val="20"/>
          <w:lang w:val="it-IT"/>
        </w:rPr>
        <w:t xml:space="preserve">conoscibili alla data di sottoscrizione del Contratto in ragione delle </w:t>
      </w:r>
      <w:proofErr w:type="gramStart"/>
      <w:r w:rsidRPr="00992116">
        <w:rPr>
          <w:rFonts w:ascii="Segoe UI" w:hAnsi="Segoe UI" w:cs="Segoe UI"/>
          <w:color w:val="000000"/>
          <w:sz w:val="20"/>
          <w:szCs w:val="20"/>
          <w:lang w:val="it-IT"/>
        </w:rPr>
        <w:t>predette</w:t>
      </w:r>
      <w:proofErr w:type="gramEnd"/>
      <w:r w:rsidRPr="00992116">
        <w:rPr>
          <w:rFonts w:ascii="Segoe UI" w:hAnsi="Segoe UI" w:cs="Segoe UI"/>
          <w:color w:val="000000"/>
          <w:sz w:val="20"/>
          <w:szCs w:val="20"/>
          <w:lang w:val="it-IT"/>
        </w:rPr>
        <w:t xml:space="preserve"> attività, né </w:t>
      </w:r>
      <w:r w:rsidRPr="00992116">
        <w:rPr>
          <w:rFonts w:ascii="Segoe UI" w:hAnsi="Segoe UI" w:cs="Segoe UI"/>
          <w:color w:val="000000"/>
          <w:spacing w:val="-2"/>
          <w:sz w:val="20"/>
          <w:szCs w:val="20"/>
          <w:lang w:val="it-IT"/>
        </w:rPr>
        <w:t xml:space="preserve">conseguentemente avanzare eventuali pretese risarcitorie dovute a carenze conoscitive dei </w:t>
      </w:r>
      <w:r w:rsidRPr="00992116">
        <w:rPr>
          <w:rFonts w:ascii="Segoe UI" w:hAnsi="Segoe UI" w:cs="Segoe UI"/>
          <w:color w:val="000000"/>
          <w:sz w:val="20"/>
          <w:szCs w:val="20"/>
          <w:lang w:val="it-IT"/>
        </w:rPr>
        <w:t>luoghi;</w:t>
      </w:r>
    </w:p>
    <w:p w14:paraId="41094B13" w14:textId="11463ECE" w:rsidR="00C07933" w:rsidRPr="00992116" w:rsidRDefault="00C07933" w:rsidP="00F34678">
      <w:pPr>
        <w:tabs>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2"/>
          <w:sz w:val="20"/>
          <w:szCs w:val="20"/>
          <w:lang w:val="it-IT"/>
        </w:rPr>
        <w:t xml:space="preserve">b) aver valutato e condiviso i livelli progettuali per gli interventi sulle infrastrutture di rete eventualmente elaborati e approvati dal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e i </w:t>
      </w:r>
      <w:r w:rsidRPr="00992116">
        <w:rPr>
          <w:rFonts w:ascii="Segoe UI" w:hAnsi="Segoe UI" w:cs="Segoe UI"/>
          <w:color w:val="000000"/>
          <w:spacing w:val="3"/>
          <w:sz w:val="20"/>
          <w:szCs w:val="20"/>
          <w:lang w:val="it-IT"/>
        </w:rPr>
        <w:t xml:space="preserve">relativi allegati, e ritenerlo coerente rispetto agli obblighi di progettazione, esecuzione e </w:t>
      </w:r>
      <w:r w:rsidRPr="00992116">
        <w:rPr>
          <w:rFonts w:ascii="Segoe UI" w:hAnsi="Segoe UI" w:cs="Segoe UI"/>
          <w:color w:val="000000"/>
          <w:sz w:val="20"/>
          <w:szCs w:val="20"/>
          <w:lang w:val="it-IT"/>
        </w:rPr>
        <w:t xml:space="preserve">gestione previsti dal Contratto.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pertanto non può in ogni caso eccepire, </w:t>
      </w:r>
      <w:r w:rsidRPr="00992116">
        <w:rPr>
          <w:rFonts w:ascii="Segoe UI" w:hAnsi="Segoe UI" w:cs="Segoe UI"/>
          <w:color w:val="000000"/>
          <w:spacing w:val="3"/>
          <w:sz w:val="20"/>
          <w:szCs w:val="20"/>
          <w:lang w:val="it-IT"/>
        </w:rPr>
        <w:t>durante la Progettazione e la Realizzazione</w:t>
      </w:r>
      <w:r w:rsidRPr="00992116">
        <w:rPr>
          <w:rFonts w:ascii="Segoe UI" w:hAnsi="Segoe UI" w:cs="Segoe UI"/>
          <w:color w:val="000000"/>
          <w:spacing w:val="3"/>
          <w:w w:val="95"/>
          <w:sz w:val="20"/>
          <w:szCs w:val="20"/>
          <w:lang w:val="it-IT"/>
        </w:rPr>
        <w:t xml:space="preserve"> dell'</w:t>
      </w:r>
      <w:r w:rsidR="00E40C55" w:rsidRPr="00992116">
        <w:rPr>
          <w:rFonts w:ascii="Segoe UI" w:hAnsi="Segoe UI" w:cs="Segoe UI"/>
          <w:color w:val="000000"/>
          <w:spacing w:val="3"/>
          <w:w w:val="95"/>
          <w:sz w:val="20"/>
          <w:szCs w:val="20"/>
          <w:lang w:val="it-IT"/>
        </w:rPr>
        <w:t>Intervento infrastrutturale sulle reti e sugli snodi</w:t>
      </w:r>
      <w:r w:rsidRPr="00992116">
        <w:rPr>
          <w:rFonts w:ascii="Segoe UI" w:hAnsi="Segoe UI" w:cs="Segoe UI"/>
          <w:color w:val="000000"/>
          <w:spacing w:val="3"/>
          <w:w w:val="95"/>
          <w:sz w:val="20"/>
          <w:szCs w:val="20"/>
          <w:lang w:val="it-IT"/>
        </w:rPr>
        <w:t xml:space="preserve">, i vizi della </w:t>
      </w:r>
      <w:r w:rsidRPr="00992116">
        <w:rPr>
          <w:rFonts w:ascii="Segoe UI" w:hAnsi="Segoe UI" w:cs="Segoe UI"/>
          <w:color w:val="000000"/>
          <w:spacing w:val="7"/>
          <w:sz w:val="20"/>
          <w:szCs w:val="20"/>
          <w:lang w:val="it-IT"/>
        </w:rPr>
        <w:t xml:space="preserve">progettazione, ancorché redatta dal </w:t>
      </w:r>
      <w:r w:rsidR="00BB56C1">
        <w:rPr>
          <w:rFonts w:ascii="Segoe UI" w:hAnsi="Segoe UI" w:cs="Segoe UI"/>
          <w:color w:val="000000"/>
          <w:spacing w:val="7"/>
          <w:sz w:val="20"/>
          <w:szCs w:val="20"/>
          <w:lang w:val="it-IT"/>
        </w:rPr>
        <w:t>Committente</w:t>
      </w:r>
      <w:r w:rsidRPr="00992116">
        <w:rPr>
          <w:rFonts w:ascii="Segoe UI" w:hAnsi="Segoe UI" w:cs="Segoe UI"/>
          <w:color w:val="000000"/>
          <w:spacing w:val="7"/>
          <w:sz w:val="20"/>
          <w:szCs w:val="20"/>
          <w:lang w:val="it-IT"/>
        </w:rPr>
        <w:t xml:space="preserve">, qualora, pur potendo e dovendo </w:t>
      </w:r>
      <w:r w:rsidRPr="00992116">
        <w:rPr>
          <w:rFonts w:ascii="Segoe UI" w:hAnsi="Segoe UI" w:cs="Segoe UI"/>
          <w:color w:val="000000"/>
          <w:sz w:val="20"/>
          <w:szCs w:val="20"/>
          <w:lang w:val="it-IT"/>
        </w:rPr>
        <w:t xml:space="preserve">riconoscere i vizi </w:t>
      </w:r>
      <w:r w:rsidRPr="00992116">
        <w:rPr>
          <w:rFonts w:ascii="Segoe UI" w:hAnsi="Segoe UI" w:cs="Segoe UI"/>
          <w:color w:val="000000"/>
          <w:sz w:val="20"/>
          <w:szCs w:val="20"/>
          <w:lang w:val="it-IT"/>
        </w:rPr>
        <w:lastRenderedPageBreak/>
        <w:t xml:space="preserve">medesimi in relazione alla perizia e alle capacità tecniche dichiarate ai fini </w:t>
      </w:r>
      <w:r w:rsidRPr="00992116">
        <w:rPr>
          <w:rFonts w:ascii="Segoe UI" w:hAnsi="Segoe UI" w:cs="Segoe UI"/>
          <w:color w:val="000000"/>
          <w:spacing w:val="-1"/>
          <w:sz w:val="20"/>
          <w:szCs w:val="20"/>
          <w:lang w:val="it-IT"/>
        </w:rPr>
        <w:t xml:space="preserve">della partecipazione alla procedura di gara,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non li abbia rilevati e segnalati </w:t>
      </w:r>
      <w:r w:rsidRPr="00992116">
        <w:rPr>
          <w:rFonts w:ascii="Segoe UI" w:hAnsi="Segoe UI" w:cs="Segoe UI"/>
          <w:color w:val="000000"/>
          <w:spacing w:val="1"/>
          <w:sz w:val="20"/>
          <w:szCs w:val="20"/>
          <w:lang w:val="it-IT"/>
        </w:rPr>
        <w:t xml:space="preserve">per iscritto 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manifestando espressamente il proprio dissenso.</w:t>
      </w:r>
    </w:p>
    <w:p w14:paraId="6111A511" w14:textId="1E7A32C4" w:rsidR="00484425" w:rsidRPr="00992116" w:rsidRDefault="007232BA" w:rsidP="00F34678">
      <w:pPr>
        <w:tabs>
          <w:tab w:val="decimal" w:pos="936"/>
        </w:tabs>
        <w:jc w:val="both"/>
        <w:rPr>
          <w:rFonts w:ascii="Segoe UI" w:hAnsi="Segoe UI" w:cs="Segoe UI"/>
          <w:color w:val="000000"/>
          <w:sz w:val="20"/>
          <w:szCs w:val="20"/>
          <w:lang w:val="it-IT"/>
        </w:rPr>
      </w:pPr>
      <w:r w:rsidRPr="00992116">
        <w:rPr>
          <w:rFonts w:ascii="Segoe UI" w:hAnsi="Segoe UI" w:cs="Segoe UI"/>
          <w:color w:val="000000"/>
          <w:spacing w:val="1"/>
          <w:sz w:val="20"/>
          <w:szCs w:val="20"/>
          <w:lang w:val="it-IT"/>
        </w:rPr>
        <w:t xml:space="preserve">3.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si obbliga</w:t>
      </w:r>
      <w:r w:rsidRPr="00992116">
        <w:rPr>
          <w:rFonts w:ascii="Segoe UI" w:hAnsi="Segoe UI" w:cs="Segoe UI"/>
          <w:color w:val="000000"/>
          <w:spacing w:val="1"/>
          <w:w w:val="95"/>
          <w:sz w:val="20"/>
          <w:szCs w:val="20"/>
          <w:lang w:val="it-IT"/>
        </w:rPr>
        <w:t xml:space="preserve">, tra l'altro, </w:t>
      </w:r>
      <w:r w:rsidRPr="00992116">
        <w:rPr>
          <w:rFonts w:ascii="Segoe UI" w:hAnsi="Segoe UI" w:cs="Segoe UI"/>
          <w:color w:val="000000"/>
          <w:spacing w:val="1"/>
          <w:sz w:val="20"/>
          <w:szCs w:val="20"/>
          <w:lang w:val="it-IT"/>
        </w:rPr>
        <w:t>a:</w:t>
      </w:r>
    </w:p>
    <w:p w14:paraId="7CF65789" w14:textId="1FB8635A" w:rsidR="00484425" w:rsidRPr="00992116" w:rsidRDefault="00C07933"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a) redigere il Progetto dell’intervento sulle infrastrutture di rete e sugli </w:t>
      </w:r>
      <w:proofErr w:type="gramStart"/>
      <w:r w:rsidRPr="00992116">
        <w:rPr>
          <w:rFonts w:ascii="Segoe UI" w:hAnsi="Segoe UI" w:cs="Segoe UI"/>
          <w:color w:val="000000"/>
          <w:sz w:val="20"/>
          <w:szCs w:val="20"/>
          <w:lang w:val="it-IT"/>
        </w:rPr>
        <w:t>snodi  integrato</w:t>
      </w:r>
      <w:proofErr w:type="gramEnd"/>
      <w:r w:rsidRPr="00992116">
        <w:rPr>
          <w:rFonts w:ascii="Segoe UI" w:hAnsi="Segoe UI" w:cs="Segoe UI"/>
          <w:color w:val="000000"/>
          <w:sz w:val="20"/>
          <w:szCs w:val="20"/>
          <w:lang w:val="it-IT"/>
        </w:rPr>
        <w:t xml:space="preserve"> su piattaforma elettronica, secondo gli indirizzi e le eventuali elaborazioni progettuali preliminari  approvati </w:t>
      </w:r>
      <w:r w:rsidRPr="00992116">
        <w:rPr>
          <w:rFonts w:ascii="Segoe UI" w:hAnsi="Segoe UI" w:cs="Segoe UI"/>
          <w:color w:val="000000"/>
          <w:spacing w:val="2"/>
          <w:sz w:val="20"/>
          <w:szCs w:val="20"/>
          <w:lang w:val="it-IT"/>
        </w:rPr>
        <w:t xml:space="preserve">dal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w:t>
      </w:r>
    </w:p>
    <w:p w14:paraId="118930B0" w14:textId="719AE8C4" w:rsidR="00484425" w:rsidRPr="00992116" w:rsidRDefault="00C07933"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b) sottoporre 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w:t>
      </w:r>
      <w:r w:rsidRPr="00992116">
        <w:rPr>
          <w:rFonts w:ascii="Segoe UI" w:hAnsi="Segoe UI" w:cs="Segoe UI"/>
          <w:color w:val="000000"/>
          <w:spacing w:val="-1"/>
          <w:w w:val="95"/>
          <w:sz w:val="20"/>
          <w:szCs w:val="20"/>
          <w:lang w:val="it-IT"/>
        </w:rPr>
        <w:t xml:space="preserve">ai fini dell'approvazione, </w:t>
      </w:r>
      <w:r w:rsidRPr="00992116">
        <w:rPr>
          <w:rFonts w:ascii="Segoe UI" w:hAnsi="Segoe UI" w:cs="Segoe UI"/>
          <w:color w:val="000000"/>
          <w:spacing w:val="-1"/>
          <w:sz w:val="20"/>
          <w:szCs w:val="20"/>
          <w:lang w:val="it-IT"/>
        </w:rPr>
        <w:t xml:space="preserve">il Progetto, entro il </w:t>
      </w:r>
      <w:r w:rsidRPr="00992116">
        <w:rPr>
          <w:rFonts w:ascii="Segoe UI" w:hAnsi="Segoe UI" w:cs="Segoe UI"/>
          <w:color w:val="000000"/>
          <w:spacing w:val="2"/>
          <w:w w:val="95"/>
          <w:sz w:val="20"/>
          <w:szCs w:val="20"/>
          <w:lang w:val="it-IT"/>
        </w:rPr>
        <w:t>termine di cui all'art</w:t>
      </w:r>
      <w:r w:rsidRPr="00992116">
        <w:rPr>
          <w:rFonts w:ascii="Segoe UI" w:hAnsi="Segoe UI" w:cs="Segoe UI"/>
          <w:color w:val="000000"/>
          <w:spacing w:val="2"/>
          <w:sz w:val="20"/>
          <w:szCs w:val="20"/>
          <w:lang w:val="it-IT"/>
        </w:rPr>
        <w:t xml:space="preserve">icolo 5 relativo alla Fase di Progettazione. Il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è in ogni </w:t>
      </w:r>
      <w:r w:rsidRPr="00992116">
        <w:rPr>
          <w:rFonts w:ascii="Segoe UI" w:hAnsi="Segoe UI" w:cs="Segoe UI"/>
          <w:color w:val="000000"/>
          <w:spacing w:val="1"/>
          <w:sz w:val="20"/>
          <w:szCs w:val="20"/>
          <w:lang w:val="it-IT"/>
        </w:rPr>
        <w:t xml:space="preserve">caso obbligato a sottoporre 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w:t>
      </w:r>
      <w:r w:rsidRPr="00992116">
        <w:rPr>
          <w:rFonts w:ascii="Segoe UI" w:hAnsi="Segoe UI" w:cs="Segoe UI"/>
          <w:color w:val="000000"/>
          <w:spacing w:val="1"/>
          <w:w w:val="95"/>
          <w:sz w:val="20"/>
          <w:szCs w:val="20"/>
          <w:lang w:val="it-IT"/>
        </w:rPr>
        <w:t>ai fini dell'</w:t>
      </w:r>
      <w:r w:rsidRPr="00992116">
        <w:rPr>
          <w:rFonts w:ascii="Segoe UI" w:hAnsi="Segoe UI" w:cs="Segoe UI"/>
          <w:color w:val="000000"/>
          <w:spacing w:val="1"/>
          <w:sz w:val="20"/>
          <w:szCs w:val="20"/>
          <w:lang w:val="it-IT"/>
        </w:rPr>
        <w:t xml:space="preserve">approvazione, il Progetto </w:t>
      </w:r>
      <w:r w:rsidRPr="00992116">
        <w:rPr>
          <w:rFonts w:ascii="Segoe UI" w:hAnsi="Segoe UI" w:cs="Segoe UI"/>
          <w:color w:val="000000"/>
          <w:spacing w:val="-1"/>
          <w:sz w:val="20"/>
          <w:szCs w:val="20"/>
          <w:lang w:val="it-IT"/>
        </w:rPr>
        <w:t xml:space="preserve">entro e non oltre il termine essenziale di </w:t>
      </w:r>
      <w:r w:rsidRPr="00992116">
        <w:rPr>
          <w:rFonts w:ascii="Segoe UI" w:hAnsi="Segoe UI" w:cs="Segoe UI"/>
          <w:color w:val="000000"/>
          <w:spacing w:val="-1"/>
          <w:w w:val="95"/>
          <w:sz w:val="20"/>
          <w:szCs w:val="20"/>
          <w:lang w:val="it-IT"/>
        </w:rPr>
        <w:t xml:space="preserve">[•] dalla data di efficacia del </w:t>
      </w:r>
      <w:r w:rsidRPr="00992116">
        <w:rPr>
          <w:rFonts w:ascii="Segoe UI" w:hAnsi="Segoe UI" w:cs="Segoe UI"/>
          <w:color w:val="000000"/>
          <w:spacing w:val="-1"/>
          <w:sz w:val="20"/>
          <w:szCs w:val="20"/>
          <w:lang w:val="it-IT"/>
        </w:rPr>
        <w:t xml:space="preserve">Contratto a pena di </w:t>
      </w:r>
      <w:r w:rsidRPr="00992116">
        <w:rPr>
          <w:rFonts w:ascii="Segoe UI" w:hAnsi="Segoe UI" w:cs="Segoe UI"/>
          <w:color w:val="000000"/>
          <w:spacing w:val="-2"/>
          <w:sz w:val="20"/>
          <w:szCs w:val="20"/>
          <w:lang w:val="it-IT"/>
        </w:rPr>
        <w:t xml:space="preserve">risoluzione di diritto </w:t>
      </w:r>
      <w:r w:rsidRPr="00992116">
        <w:rPr>
          <w:rFonts w:ascii="Segoe UI" w:hAnsi="Segoe UI" w:cs="Segoe UI"/>
          <w:color w:val="000000"/>
          <w:spacing w:val="-2"/>
          <w:w w:val="95"/>
          <w:sz w:val="20"/>
          <w:szCs w:val="20"/>
          <w:lang w:val="it-IT"/>
        </w:rPr>
        <w:t xml:space="preserve">ai sensi dell'articolo 1456 del </w:t>
      </w:r>
      <w:proofErr w:type="gramStart"/>
      <w:r w:rsidRPr="00992116">
        <w:rPr>
          <w:rFonts w:ascii="Segoe UI" w:hAnsi="Segoe UI" w:cs="Segoe UI"/>
          <w:color w:val="000000"/>
          <w:spacing w:val="-2"/>
          <w:sz w:val="20"/>
          <w:szCs w:val="20"/>
          <w:lang w:val="it-IT"/>
        </w:rPr>
        <w:t>codice c</w:t>
      </w:r>
      <w:r w:rsidRPr="00992116">
        <w:rPr>
          <w:rFonts w:ascii="Segoe UI" w:hAnsi="Segoe UI" w:cs="Segoe UI"/>
          <w:color w:val="000000"/>
          <w:spacing w:val="-2"/>
          <w:w w:val="95"/>
          <w:sz w:val="20"/>
          <w:szCs w:val="20"/>
          <w:lang w:val="it-IT"/>
        </w:rPr>
        <w:t>ivile</w:t>
      </w:r>
      <w:proofErr w:type="gramEnd"/>
      <w:r w:rsidRPr="00992116">
        <w:rPr>
          <w:rFonts w:ascii="Segoe UI" w:hAnsi="Segoe UI" w:cs="Segoe UI"/>
          <w:color w:val="000000"/>
          <w:spacing w:val="-2"/>
          <w:w w:val="95"/>
          <w:sz w:val="20"/>
          <w:szCs w:val="20"/>
          <w:lang w:val="it-IT"/>
        </w:rPr>
        <w:t xml:space="preserve"> e dell'articolo 3</w:t>
      </w:r>
      <w:r w:rsidRPr="00992116">
        <w:rPr>
          <w:rFonts w:ascii="Segoe UI" w:hAnsi="Segoe UI" w:cs="Segoe UI"/>
          <w:color w:val="000000"/>
          <w:spacing w:val="-2"/>
          <w:sz w:val="20"/>
          <w:szCs w:val="20"/>
          <w:lang w:val="it-IT"/>
        </w:rPr>
        <w:t xml:space="preserve">6, senza alcun </w:t>
      </w:r>
      <w:r w:rsidRPr="00992116">
        <w:rPr>
          <w:rFonts w:ascii="Segoe UI" w:hAnsi="Segoe UI" w:cs="Segoe UI"/>
          <w:color w:val="000000"/>
          <w:spacing w:val="2"/>
          <w:sz w:val="20"/>
          <w:szCs w:val="20"/>
          <w:lang w:val="it-IT"/>
        </w:rPr>
        <w:t xml:space="preserve">diritto in favore del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al rimborso delle spese sostenute, comprese quelle </w:t>
      </w:r>
      <w:r w:rsidRPr="00992116">
        <w:rPr>
          <w:rFonts w:ascii="Segoe UI" w:hAnsi="Segoe UI" w:cs="Segoe UI"/>
          <w:color w:val="000000"/>
          <w:sz w:val="20"/>
          <w:szCs w:val="20"/>
          <w:lang w:val="it-IT"/>
        </w:rPr>
        <w:t>relative alle attività di progettazione già svolte;</w:t>
      </w:r>
    </w:p>
    <w:p w14:paraId="571D849C" w14:textId="289576A0" w:rsidR="00484425" w:rsidRPr="00992116" w:rsidRDefault="00C07933"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c) acquisir</w:t>
      </w:r>
      <w:r w:rsidRPr="00992116">
        <w:rPr>
          <w:rFonts w:ascii="Segoe UI" w:hAnsi="Segoe UI" w:cs="Segoe UI"/>
          <w:color w:val="000000"/>
          <w:spacing w:val="5"/>
          <w:w w:val="95"/>
          <w:sz w:val="20"/>
          <w:szCs w:val="20"/>
          <w:lang w:val="it-IT"/>
        </w:rPr>
        <w:t xml:space="preserve">e le Autorizzazioni di cui all'articolo </w:t>
      </w:r>
      <w:r w:rsidRPr="00992116">
        <w:rPr>
          <w:rFonts w:ascii="Segoe UI" w:hAnsi="Segoe UI" w:cs="Segoe UI"/>
          <w:color w:val="000000"/>
          <w:spacing w:val="5"/>
          <w:sz w:val="20"/>
          <w:szCs w:val="20"/>
          <w:lang w:val="it-IT"/>
        </w:rPr>
        <w:t>9, comma 2;</w:t>
      </w:r>
    </w:p>
    <w:p w14:paraId="2275491D" w14:textId="6E60C5B6" w:rsidR="00484425" w:rsidRPr="00992116" w:rsidRDefault="00C07933"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d) mantenere valide ed efficaci tutte le Autorizzazioni di cui a</w:t>
      </w:r>
      <w:r w:rsidRPr="00992116">
        <w:rPr>
          <w:rFonts w:ascii="Segoe UI" w:hAnsi="Segoe UI" w:cs="Segoe UI"/>
          <w:color w:val="000000"/>
          <w:spacing w:val="2"/>
          <w:w w:val="95"/>
          <w:sz w:val="20"/>
          <w:szCs w:val="20"/>
          <w:lang w:val="it-IT"/>
        </w:rPr>
        <w:t>ll'articolo 9</w:t>
      </w:r>
      <w:r w:rsidRPr="00992116">
        <w:rPr>
          <w:rFonts w:ascii="Segoe UI" w:hAnsi="Segoe UI" w:cs="Segoe UI"/>
          <w:color w:val="000000"/>
          <w:spacing w:val="2"/>
          <w:sz w:val="20"/>
          <w:szCs w:val="20"/>
          <w:lang w:val="it-IT"/>
        </w:rPr>
        <w:t>, comma 3;</w:t>
      </w:r>
    </w:p>
    <w:p w14:paraId="08829B5B" w14:textId="69750A1E" w:rsidR="00484425" w:rsidRPr="00D20390" w:rsidRDefault="00C07933" w:rsidP="00F34678">
      <w:pPr>
        <w:tabs>
          <w:tab w:val="decimal" w:pos="288"/>
          <w:tab w:val="decimal" w:pos="936"/>
        </w:tabs>
        <w:jc w:val="both"/>
        <w:rPr>
          <w:rFonts w:ascii="Segoe UI" w:hAnsi="Segoe UI" w:cs="Segoe UI"/>
          <w:color w:val="000000"/>
          <w:sz w:val="20"/>
          <w:szCs w:val="20"/>
          <w:lang w:val="it-IT"/>
        </w:rPr>
      </w:pPr>
      <w:r w:rsidRPr="00D20390">
        <w:rPr>
          <w:rFonts w:ascii="Segoe UI" w:hAnsi="Segoe UI" w:cs="Segoe UI"/>
          <w:color w:val="000000"/>
          <w:sz w:val="20"/>
          <w:szCs w:val="20"/>
          <w:lang w:val="it-IT"/>
        </w:rPr>
        <w:t xml:space="preserve">e) sottoscrivere il Contratto di Finanziamento o comunque reperire la liquidità necessaria </w:t>
      </w:r>
      <w:r w:rsidRPr="00D20390">
        <w:rPr>
          <w:rFonts w:ascii="Segoe UI" w:hAnsi="Segoe UI" w:cs="Segoe UI"/>
          <w:color w:val="000000"/>
          <w:spacing w:val="-1"/>
          <w:w w:val="95"/>
          <w:sz w:val="20"/>
          <w:szCs w:val="20"/>
          <w:lang w:val="it-IT"/>
        </w:rPr>
        <w:t>alla realizzazione dell'investimento</w:t>
      </w:r>
      <w:r w:rsidRPr="00D20390">
        <w:rPr>
          <w:rFonts w:ascii="Segoe UI" w:hAnsi="Segoe UI" w:cs="Segoe UI"/>
          <w:color w:val="000000"/>
          <w:spacing w:val="-1"/>
          <w:sz w:val="20"/>
          <w:szCs w:val="20"/>
          <w:lang w:val="it-IT"/>
        </w:rPr>
        <w:t xml:space="preserve"> attraverso altre forme di finanziamento, entro e non oltre </w:t>
      </w:r>
      <w:r w:rsidRPr="00D20390">
        <w:rPr>
          <w:rFonts w:ascii="Segoe UI" w:hAnsi="Segoe UI" w:cs="Segoe UI"/>
          <w:color w:val="000000"/>
          <w:spacing w:val="10"/>
          <w:w w:val="95"/>
          <w:sz w:val="20"/>
          <w:szCs w:val="20"/>
          <w:lang w:val="it-IT"/>
        </w:rPr>
        <w:t>[•]</w:t>
      </w:r>
      <w:r w:rsidRPr="00D20390">
        <w:rPr>
          <w:rFonts w:ascii="Segoe UI" w:hAnsi="Segoe UI" w:cs="Segoe UI"/>
          <w:color w:val="000000"/>
          <w:spacing w:val="-40"/>
          <w:sz w:val="20"/>
          <w:szCs w:val="20"/>
          <w:lang w:val="it-IT"/>
        </w:rPr>
        <w:t xml:space="preserve"> </w:t>
      </w:r>
      <w:r w:rsidRPr="00D20390">
        <w:rPr>
          <w:rFonts w:ascii="Segoe UI" w:hAnsi="Segoe UI" w:cs="Segoe UI"/>
          <w:color w:val="000000"/>
          <w:spacing w:val="10"/>
          <w:sz w:val="20"/>
          <w:szCs w:val="20"/>
          <w:lang w:val="it-IT"/>
        </w:rPr>
        <w:t xml:space="preserve">mesi dalla stipula del Contratto </w:t>
      </w:r>
      <w:r w:rsidRPr="00D20390">
        <w:rPr>
          <w:rFonts w:ascii="Segoe UI" w:hAnsi="Segoe UI" w:cs="Segoe UI"/>
          <w:color w:val="000000"/>
          <w:spacing w:val="10"/>
          <w:w w:val="95"/>
          <w:sz w:val="20"/>
          <w:szCs w:val="20"/>
          <w:lang w:val="it-IT"/>
        </w:rPr>
        <w:t>ai sensi dell'articolo 165 del Codice</w:t>
      </w:r>
      <w:r w:rsidRPr="00D20390">
        <w:rPr>
          <w:rFonts w:ascii="Segoe UI" w:hAnsi="Segoe UI" w:cs="Segoe UI"/>
          <w:color w:val="000000"/>
          <w:spacing w:val="10"/>
          <w:sz w:val="20"/>
          <w:szCs w:val="20"/>
          <w:lang w:val="it-IT"/>
        </w:rPr>
        <w:t xml:space="preserve">. </w:t>
      </w:r>
      <w:r w:rsidRPr="00D20390">
        <w:rPr>
          <w:rFonts w:ascii="Segoe UI" w:hAnsi="Segoe UI" w:cs="Segoe UI"/>
          <w:color w:val="000000"/>
          <w:spacing w:val="-2"/>
          <w:sz w:val="20"/>
          <w:szCs w:val="20"/>
          <w:lang w:val="it-IT"/>
        </w:rPr>
        <w:t xml:space="preserve">Decorso inutilmente tale termine, il Contratto si intende risolto di diritto </w:t>
      </w:r>
      <w:r w:rsidRPr="00D20390">
        <w:rPr>
          <w:rFonts w:ascii="Segoe UI" w:hAnsi="Segoe UI" w:cs="Segoe UI"/>
          <w:color w:val="000000"/>
          <w:spacing w:val="-2"/>
          <w:w w:val="95"/>
          <w:sz w:val="20"/>
          <w:szCs w:val="20"/>
          <w:lang w:val="it-IT"/>
        </w:rPr>
        <w:t xml:space="preserve">ai sensi dell'articolo </w:t>
      </w:r>
      <w:r w:rsidRPr="00D20390">
        <w:rPr>
          <w:rFonts w:ascii="Segoe UI" w:hAnsi="Segoe UI" w:cs="Segoe UI"/>
          <w:color w:val="000000"/>
          <w:spacing w:val="-1"/>
          <w:sz w:val="20"/>
          <w:szCs w:val="20"/>
          <w:lang w:val="it-IT"/>
        </w:rPr>
        <w:t xml:space="preserve">1456 del </w:t>
      </w:r>
      <w:proofErr w:type="gramStart"/>
      <w:r w:rsidRPr="00D20390">
        <w:rPr>
          <w:rFonts w:ascii="Segoe UI" w:hAnsi="Segoe UI" w:cs="Segoe UI"/>
          <w:color w:val="000000"/>
          <w:spacing w:val="-1"/>
          <w:sz w:val="20"/>
          <w:szCs w:val="20"/>
          <w:lang w:val="it-IT"/>
        </w:rPr>
        <w:t>codice c</w:t>
      </w:r>
      <w:r w:rsidRPr="00D20390">
        <w:rPr>
          <w:rFonts w:ascii="Segoe UI" w:hAnsi="Segoe UI" w:cs="Segoe UI"/>
          <w:color w:val="000000"/>
          <w:spacing w:val="-1"/>
          <w:w w:val="95"/>
          <w:sz w:val="20"/>
          <w:szCs w:val="20"/>
          <w:lang w:val="it-IT"/>
        </w:rPr>
        <w:t>ivile</w:t>
      </w:r>
      <w:proofErr w:type="gramEnd"/>
      <w:r w:rsidRPr="00D20390">
        <w:rPr>
          <w:rFonts w:ascii="Segoe UI" w:hAnsi="Segoe UI" w:cs="Segoe UI"/>
          <w:color w:val="000000"/>
          <w:spacing w:val="-1"/>
          <w:w w:val="95"/>
          <w:sz w:val="20"/>
          <w:szCs w:val="20"/>
          <w:lang w:val="it-IT"/>
        </w:rPr>
        <w:t xml:space="preserve"> e dell'articolo </w:t>
      </w:r>
      <w:r w:rsidRPr="00D20390">
        <w:rPr>
          <w:rFonts w:ascii="Segoe UI" w:hAnsi="Segoe UI" w:cs="Segoe UI"/>
          <w:color w:val="000000"/>
          <w:spacing w:val="-1"/>
          <w:sz w:val="20"/>
          <w:szCs w:val="20"/>
          <w:lang w:val="it-IT"/>
        </w:rPr>
        <w:t xml:space="preserve">36, senza alcun diritto in favore del </w:t>
      </w:r>
      <w:r w:rsidR="00BB56C1" w:rsidRPr="00D20390">
        <w:rPr>
          <w:rFonts w:ascii="Segoe UI" w:hAnsi="Segoe UI" w:cs="Segoe UI"/>
          <w:color w:val="000000"/>
          <w:spacing w:val="-1"/>
          <w:sz w:val="20"/>
          <w:szCs w:val="20"/>
          <w:lang w:val="it-IT"/>
        </w:rPr>
        <w:t>Partner</w:t>
      </w:r>
      <w:r w:rsidRPr="00D20390">
        <w:rPr>
          <w:rFonts w:ascii="Segoe UI" w:hAnsi="Segoe UI" w:cs="Segoe UI"/>
          <w:color w:val="000000"/>
          <w:spacing w:val="-1"/>
          <w:sz w:val="20"/>
          <w:szCs w:val="20"/>
          <w:lang w:val="it-IT"/>
        </w:rPr>
        <w:t xml:space="preserve"> al </w:t>
      </w:r>
      <w:r w:rsidRPr="00D20390">
        <w:rPr>
          <w:rFonts w:ascii="Segoe UI" w:hAnsi="Segoe UI" w:cs="Segoe UI"/>
          <w:color w:val="000000"/>
          <w:spacing w:val="1"/>
          <w:sz w:val="20"/>
          <w:szCs w:val="20"/>
          <w:lang w:val="it-IT"/>
        </w:rPr>
        <w:t xml:space="preserve">rimborso delle spese sostenute, comprese quelle relative alle attività di progettazione. Il </w:t>
      </w:r>
      <w:r w:rsidRPr="00D20390">
        <w:rPr>
          <w:rFonts w:ascii="Segoe UI" w:hAnsi="Segoe UI" w:cs="Segoe UI"/>
          <w:color w:val="000000"/>
          <w:spacing w:val="-2"/>
          <w:w w:val="95"/>
          <w:sz w:val="20"/>
          <w:szCs w:val="20"/>
          <w:lang w:val="it-IT"/>
        </w:rPr>
        <w:t xml:space="preserve">rischio di un'eventuale variazione del tasso di interesse base tra la data di presentazione </w:t>
      </w:r>
      <w:r w:rsidRPr="00D20390">
        <w:rPr>
          <w:rFonts w:ascii="Segoe UI" w:hAnsi="Segoe UI" w:cs="Segoe UI"/>
          <w:color w:val="000000"/>
          <w:spacing w:val="-3"/>
          <w:w w:val="95"/>
          <w:sz w:val="20"/>
          <w:szCs w:val="20"/>
          <w:lang w:val="it-IT"/>
        </w:rPr>
        <w:t>dell'</w:t>
      </w:r>
      <w:r w:rsidRPr="00D20390">
        <w:rPr>
          <w:rFonts w:ascii="Segoe UI" w:hAnsi="Segoe UI" w:cs="Segoe UI"/>
          <w:color w:val="000000"/>
          <w:spacing w:val="-3"/>
          <w:sz w:val="20"/>
          <w:szCs w:val="20"/>
          <w:lang w:val="it-IT"/>
        </w:rPr>
        <w:t xml:space="preserve">Offerta in sede di gara e la data della sottoscrizione del Contratto è allocato in capo al </w:t>
      </w:r>
      <w:r w:rsidR="00BB56C1" w:rsidRPr="00D20390">
        <w:rPr>
          <w:rFonts w:ascii="Segoe UI" w:hAnsi="Segoe UI" w:cs="Segoe UI"/>
          <w:color w:val="000000"/>
          <w:sz w:val="20"/>
          <w:szCs w:val="20"/>
          <w:lang w:val="it-IT"/>
        </w:rPr>
        <w:t>Committente</w:t>
      </w:r>
      <w:r w:rsidRPr="00D20390">
        <w:rPr>
          <w:rFonts w:ascii="Segoe UI" w:hAnsi="Segoe UI" w:cs="Segoe UI"/>
          <w:color w:val="000000"/>
          <w:sz w:val="20"/>
          <w:szCs w:val="20"/>
          <w:lang w:val="it-IT"/>
        </w:rPr>
        <w:t>;</w:t>
      </w:r>
    </w:p>
    <w:p w14:paraId="5159FE8C" w14:textId="77777777" w:rsidR="004E615C" w:rsidRPr="00992116" w:rsidRDefault="004E615C" w:rsidP="004E615C">
      <w:pPr>
        <w:tabs>
          <w:tab w:val="decimal" w:pos="288"/>
          <w:tab w:val="decimal" w:pos="936"/>
        </w:tabs>
        <w:jc w:val="both"/>
        <w:rPr>
          <w:rFonts w:ascii="Segoe UI" w:hAnsi="Segoe UI" w:cs="Segoe UI"/>
          <w:color w:val="000000"/>
          <w:spacing w:val="-2"/>
          <w:sz w:val="20"/>
          <w:szCs w:val="20"/>
          <w:lang w:val="it-IT"/>
        </w:rPr>
      </w:pPr>
      <w:r w:rsidRPr="00D20390">
        <w:rPr>
          <w:rFonts w:ascii="Segoe UI" w:hAnsi="Segoe UI" w:cs="Segoe UI"/>
          <w:color w:val="000000"/>
          <w:spacing w:val="-2"/>
          <w:sz w:val="20"/>
          <w:szCs w:val="20"/>
          <w:lang w:val="it-IT"/>
        </w:rPr>
        <w:t xml:space="preserve">f) inviare al Committente, prima della stipula, il Contratto di Finanziamento e tutti i </w:t>
      </w:r>
      <w:r w:rsidRPr="00D20390">
        <w:rPr>
          <w:rFonts w:ascii="Segoe UI" w:hAnsi="Segoe UI" w:cs="Segoe UI"/>
          <w:color w:val="000000"/>
          <w:sz w:val="20"/>
          <w:szCs w:val="20"/>
          <w:lang w:val="it-IT"/>
        </w:rPr>
        <w:t>documenti allegati;</w:t>
      </w:r>
    </w:p>
    <w:p w14:paraId="5181EF62" w14:textId="77777777" w:rsidR="004E615C" w:rsidRPr="00992116" w:rsidRDefault="004E615C" w:rsidP="004E615C">
      <w:pPr>
        <w:tabs>
          <w:tab w:val="decimal" w:pos="288"/>
          <w:tab w:val="decimal" w:pos="1008"/>
        </w:tabs>
        <w:jc w:val="both"/>
        <w:rPr>
          <w:rFonts w:ascii="Segoe UI" w:hAnsi="Segoe UI" w:cs="Segoe UI"/>
          <w:color w:val="000000"/>
          <w:spacing w:val="14"/>
          <w:sz w:val="20"/>
          <w:szCs w:val="20"/>
          <w:lang w:val="it-IT"/>
        </w:rPr>
      </w:pPr>
      <w:r w:rsidRPr="00992116">
        <w:rPr>
          <w:rFonts w:ascii="Segoe UI" w:hAnsi="Segoe UI" w:cs="Segoe UI"/>
          <w:color w:val="000000"/>
          <w:spacing w:val="14"/>
          <w:sz w:val="20"/>
          <w:szCs w:val="20"/>
          <w:lang w:val="it-IT"/>
        </w:rPr>
        <w:t xml:space="preserve">g) consegnare al </w:t>
      </w:r>
      <w:r>
        <w:rPr>
          <w:rFonts w:ascii="Segoe UI" w:hAnsi="Segoe UI" w:cs="Segoe UI"/>
          <w:color w:val="000000"/>
          <w:spacing w:val="14"/>
          <w:sz w:val="20"/>
          <w:szCs w:val="20"/>
          <w:lang w:val="it-IT"/>
        </w:rPr>
        <w:t>Committente</w:t>
      </w:r>
      <w:r w:rsidRPr="00992116">
        <w:rPr>
          <w:rFonts w:ascii="Segoe UI" w:hAnsi="Segoe UI" w:cs="Segoe UI"/>
          <w:color w:val="000000"/>
          <w:spacing w:val="14"/>
          <w:sz w:val="20"/>
          <w:szCs w:val="20"/>
          <w:lang w:val="it-IT"/>
        </w:rPr>
        <w:t xml:space="preserve"> copia del Contratto di Finanziamento </w:t>
      </w:r>
      <w:r w:rsidRPr="00992116">
        <w:rPr>
          <w:rFonts w:ascii="Segoe UI" w:hAnsi="Segoe UI" w:cs="Segoe UI"/>
          <w:color w:val="000000"/>
          <w:spacing w:val="9"/>
          <w:sz w:val="20"/>
          <w:szCs w:val="20"/>
          <w:lang w:val="it-IT"/>
        </w:rPr>
        <w:t xml:space="preserve">nonché copia di tutti i documenti connessi al Contratto di Finanziamento </w:t>
      </w:r>
      <w:r w:rsidRPr="00992116">
        <w:rPr>
          <w:rFonts w:ascii="Segoe UI" w:hAnsi="Segoe UI" w:cs="Segoe UI"/>
          <w:color w:val="000000"/>
          <w:spacing w:val="1"/>
          <w:sz w:val="20"/>
          <w:szCs w:val="20"/>
          <w:lang w:val="it-IT"/>
        </w:rPr>
        <w:t xml:space="preserve">ivi inclusi i relativi allegati, entro e non oltre </w:t>
      </w:r>
      <w:proofErr w:type="gramStart"/>
      <w:r w:rsidRPr="00992116">
        <w:rPr>
          <w:rFonts w:ascii="Segoe UI" w:hAnsi="Segoe UI" w:cs="Segoe UI"/>
          <w:color w:val="000000"/>
          <w:spacing w:val="1"/>
          <w:sz w:val="20"/>
          <w:szCs w:val="20"/>
          <w:lang w:val="it-IT"/>
        </w:rPr>
        <w:t>10</w:t>
      </w:r>
      <w:proofErr w:type="gramEnd"/>
      <w:r w:rsidRPr="00992116">
        <w:rPr>
          <w:rFonts w:ascii="Segoe UI" w:hAnsi="Segoe UI" w:cs="Segoe UI"/>
          <w:color w:val="000000"/>
          <w:spacing w:val="1"/>
          <w:sz w:val="20"/>
          <w:szCs w:val="20"/>
          <w:lang w:val="it-IT"/>
        </w:rPr>
        <w:t xml:space="preserve"> giorni dalla data di relativa sottoscrizione/emissione;</w:t>
      </w:r>
    </w:p>
    <w:p w14:paraId="72A0A4A3" w14:textId="42266E0C" w:rsidR="00484425" w:rsidRPr="00992116" w:rsidRDefault="00C07933" w:rsidP="00F34678">
      <w:pPr>
        <w:tabs>
          <w:tab w:val="decimal" w:pos="288"/>
          <w:tab w:val="decimal" w:pos="936"/>
        </w:tabs>
        <w:jc w:val="both"/>
        <w:rPr>
          <w:rFonts w:ascii="Segoe UI" w:hAnsi="Segoe UI" w:cs="Segoe UI"/>
          <w:color w:val="000000"/>
          <w:spacing w:val="-5"/>
          <w:w w:val="95"/>
          <w:sz w:val="20"/>
          <w:szCs w:val="20"/>
          <w:lang w:val="it-IT"/>
        </w:rPr>
      </w:pPr>
      <w:r w:rsidRPr="00992116">
        <w:rPr>
          <w:rFonts w:ascii="Segoe UI" w:hAnsi="Segoe UI" w:cs="Segoe UI"/>
          <w:color w:val="000000"/>
          <w:spacing w:val="-5"/>
          <w:w w:val="95"/>
          <w:sz w:val="20"/>
          <w:szCs w:val="20"/>
          <w:lang w:val="it-IT"/>
        </w:rPr>
        <w:t>h) realizzare l'</w:t>
      </w:r>
      <w:r w:rsidR="00E40C55" w:rsidRPr="00992116">
        <w:rPr>
          <w:rFonts w:ascii="Segoe UI" w:hAnsi="Segoe UI" w:cs="Segoe UI"/>
          <w:color w:val="000000"/>
          <w:spacing w:val="-5"/>
          <w:w w:val="95"/>
          <w:sz w:val="20"/>
          <w:szCs w:val="20"/>
          <w:lang w:val="it-IT"/>
        </w:rPr>
        <w:t>Intervento infrastrutturale sulle reti e sugli snodi</w:t>
      </w:r>
      <w:r w:rsidRPr="00992116">
        <w:rPr>
          <w:rFonts w:ascii="Segoe UI" w:hAnsi="Segoe UI" w:cs="Segoe UI"/>
          <w:color w:val="000000"/>
          <w:spacing w:val="-5"/>
          <w:w w:val="95"/>
          <w:sz w:val="20"/>
          <w:szCs w:val="20"/>
          <w:lang w:val="it-IT"/>
        </w:rPr>
        <w:t xml:space="preserve"> a regola d'arte, </w:t>
      </w:r>
      <w:r w:rsidRPr="00992116">
        <w:rPr>
          <w:rFonts w:ascii="Segoe UI" w:hAnsi="Segoe UI" w:cs="Segoe UI"/>
          <w:color w:val="000000"/>
          <w:spacing w:val="-5"/>
          <w:sz w:val="20"/>
          <w:szCs w:val="20"/>
          <w:lang w:val="it-IT"/>
        </w:rPr>
        <w:t xml:space="preserve">in conformità al Progetto approvato dal </w:t>
      </w:r>
      <w:r w:rsidR="00BB56C1">
        <w:rPr>
          <w:rFonts w:ascii="Segoe UI" w:hAnsi="Segoe UI" w:cs="Segoe UI"/>
          <w:color w:val="000000"/>
          <w:spacing w:val="7"/>
          <w:sz w:val="20"/>
          <w:szCs w:val="20"/>
          <w:lang w:val="it-IT"/>
        </w:rPr>
        <w:t>Committente</w:t>
      </w:r>
      <w:r w:rsidRPr="00992116">
        <w:rPr>
          <w:rFonts w:ascii="Segoe UI" w:hAnsi="Segoe UI" w:cs="Segoe UI"/>
          <w:color w:val="000000"/>
          <w:spacing w:val="7"/>
          <w:sz w:val="20"/>
          <w:szCs w:val="20"/>
          <w:lang w:val="it-IT"/>
        </w:rPr>
        <w:t xml:space="preserve"> e rispettare la scansione temporale specificata nel Cronoprogramma, </w:t>
      </w:r>
      <w:r w:rsidRPr="00992116">
        <w:rPr>
          <w:rFonts w:ascii="Segoe UI" w:hAnsi="Segoe UI" w:cs="Segoe UI"/>
          <w:color w:val="000000"/>
          <w:sz w:val="20"/>
          <w:szCs w:val="20"/>
          <w:lang w:val="it-IT"/>
        </w:rPr>
        <w:t>ultimando tutti i lavori nei tempi ivi previsti;</w:t>
      </w:r>
    </w:p>
    <w:p w14:paraId="3AD33EF9" w14:textId="120B62B8" w:rsidR="003B685A" w:rsidRPr="00992116" w:rsidRDefault="00C07933" w:rsidP="00F34678">
      <w:pPr>
        <w:tabs>
          <w:tab w:val="decimal" w:pos="288"/>
          <w:tab w:val="decimal" w:pos="936"/>
        </w:tabs>
        <w:jc w:val="both"/>
        <w:rPr>
          <w:rFonts w:ascii="Segoe UI" w:hAnsi="Segoe UI" w:cs="Segoe UI"/>
          <w:color w:val="000000"/>
          <w:spacing w:val="4"/>
          <w:w w:val="95"/>
          <w:sz w:val="20"/>
          <w:szCs w:val="20"/>
          <w:lang w:val="it-IT"/>
        </w:rPr>
      </w:pPr>
      <w:r w:rsidRPr="00992116">
        <w:rPr>
          <w:rFonts w:ascii="Segoe UI" w:hAnsi="Segoe UI" w:cs="Segoe UI"/>
          <w:color w:val="000000"/>
          <w:spacing w:val="4"/>
          <w:sz w:val="20"/>
          <w:szCs w:val="20"/>
          <w:lang w:val="it-IT"/>
        </w:rPr>
        <w:t>i) manute</w:t>
      </w:r>
      <w:r w:rsidRPr="00992116">
        <w:rPr>
          <w:rFonts w:ascii="Segoe UI" w:hAnsi="Segoe UI" w:cs="Segoe UI"/>
          <w:color w:val="000000"/>
          <w:spacing w:val="4"/>
          <w:w w:val="95"/>
          <w:sz w:val="20"/>
          <w:szCs w:val="20"/>
          <w:lang w:val="it-IT"/>
        </w:rPr>
        <w:t>nere l'</w:t>
      </w:r>
      <w:r w:rsidR="00E40C55" w:rsidRPr="00992116">
        <w:rPr>
          <w:rFonts w:ascii="Segoe UI" w:hAnsi="Segoe UI" w:cs="Segoe UI"/>
          <w:color w:val="000000"/>
          <w:spacing w:val="4"/>
          <w:w w:val="95"/>
          <w:sz w:val="20"/>
          <w:szCs w:val="20"/>
          <w:lang w:val="it-IT"/>
        </w:rPr>
        <w:t>Intervento infrastrutturale sulle reti e sugli snodi</w:t>
      </w:r>
      <w:r w:rsidR="003B685A" w:rsidRPr="00992116">
        <w:rPr>
          <w:rFonts w:ascii="Segoe UI" w:hAnsi="Segoe UI" w:cs="Segoe UI"/>
          <w:color w:val="000000"/>
          <w:spacing w:val="4"/>
          <w:w w:val="95"/>
          <w:sz w:val="20"/>
          <w:szCs w:val="20"/>
          <w:lang w:val="it-IT"/>
        </w:rPr>
        <w:t xml:space="preserve"> in conformità a quanto stabilito nel </w:t>
      </w:r>
      <w:r w:rsidR="003B685A" w:rsidRPr="00992116">
        <w:rPr>
          <w:rFonts w:ascii="Segoe UI" w:hAnsi="Segoe UI" w:cs="Segoe UI"/>
          <w:color w:val="000000"/>
          <w:spacing w:val="1"/>
          <w:sz w:val="20"/>
          <w:szCs w:val="20"/>
          <w:lang w:val="it-IT"/>
        </w:rPr>
        <w:t xml:space="preserve">Contratto, nella Documentazione Progettuale e nei Documenti Contrattuali che definiscono </w:t>
      </w:r>
      <w:r w:rsidR="003B685A" w:rsidRPr="00992116">
        <w:rPr>
          <w:rFonts w:ascii="Segoe UI" w:hAnsi="Segoe UI" w:cs="Segoe UI"/>
          <w:color w:val="000000"/>
          <w:sz w:val="20"/>
          <w:szCs w:val="20"/>
          <w:lang w:val="it-IT"/>
        </w:rPr>
        <w:t>i livelli delle prestazioni e gli indicatori di performance;</w:t>
      </w:r>
    </w:p>
    <w:p w14:paraId="17D90012" w14:textId="193C5CC4" w:rsidR="00484425" w:rsidRPr="00992116" w:rsidRDefault="003B685A"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pacing w:val="4"/>
          <w:w w:val="95"/>
          <w:sz w:val="20"/>
          <w:szCs w:val="20"/>
          <w:lang w:val="it-IT"/>
        </w:rPr>
        <w:t xml:space="preserve">l) gestire ed erogare i Servizi Informatici integrati (Servizi di Disponibilità e Servizi Accessori alla Disponibilità) in conformità a quanto stabilito nel </w:t>
      </w:r>
      <w:r w:rsidRPr="00992116">
        <w:rPr>
          <w:rFonts w:ascii="Segoe UI" w:hAnsi="Segoe UI" w:cs="Segoe UI"/>
          <w:color w:val="000000"/>
          <w:spacing w:val="1"/>
          <w:sz w:val="20"/>
          <w:szCs w:val="20"/>
          <w:lang w:val="it-IT"/>
        </w:rPr>
        <w:t xml:space="preserve">Contratto, nella Documentazione Progettuale e nei Documenti Contrattuali che definiscono </w:t>
      </w:r>
      <w:r w:rsidRPr="00992116">
        <w:rPr>
          <w:rFonts w:ascii="Segoe UI" w:hAnsi="Segoe UI" w:cs="Segoe UI"/>
          <w:color w:val="000000"/>
          <w:sz w:val="20"/>
          <w:szCs w:val="20"/>
          <w:lang w:val="it-IT"/>
        </w:rPr>
        <w:t>i livelli delle prestazioni e gli indicatori di performance;</w:t>
      </w:r>
    </w:p>
    <w:p w14:paraId="3E8DDA63" w14:textId="409472B4" w:rsidR="003B685A" w:rsidRPr="00992116" w:rsidRDefault="003B685A"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z w:val="20"/>
          <w:szCs w:val="20"/>
          <w:lang w:val="it-IT"/>
        </w:rPr>
        <w:t xml:space="preserve">m) gestire le attività di fornitura funzionali alla gestione dei Servizi Informatici integrati e degli interventi secondo le condizioni e gli standard </w:t>
      </w:r>
      <w:r w:rsidRPr="00992116">
        <w:rPr>
          <w:rFonts w:ascii="Segoe UI" w:hAnsi="Segoe UI" w:cs="Segoe UI"/>
          <w:color w:val="000000"/>
          <w:spacing w:val="4"/>
          <w:w w:val="95"/>
          <w:sz w:val="20"/>
          <w:szCs w:val="20"/>
          <w:lang w:val="it-IT"/>
        </w:rPr>
        <w:t xml:space="preserve">stabiliti nel </w:t>
      </w:r>
      <w:r w:rsidRPr="00992116">
        <w:rPr>
          <w:rFonts w:ascii="Segoe UI" w:hAnsi="Segoe UI" w:cs="Segoe UI"/>
          <w:color w:val="000000"/>
          <w:spacing w:val="1"/>
          <w:sz w:val="20"/>
          <w:szCs w:val="20"/>
          <w:lang w:val="it-IT"/>
        </w:rPr>
        <w:t xml:space="preserve">Contratto, nella Documentazione Progettuale e nei Documenti Contrattuali che definiscono </w:t>
      </w:r>
      <w:r w:rsidRPr="00992116">
        <w:rPr>
          <w:rFonts w:ascii="Segoe UI" w:hAnsi="Segoe UI" w:cs="Segoe UI"/>
          <w:color w:val="000000"/>
          <w:sz w:val="20"/>
          <w:szCs w:val="20"/>
          <w:lang w:val="it-IT"/>
        </w:rPr>
        <w:t>i livelli delle prestazioni;</w:t>
      </w:r>
    </w:p>
    <w:p w14:paraId="389FA0EE" w14:textId="7D110116" w:rsidR="00484425" w:rsidRPr="00992116" w:rsidRDefault="003B685A" w:rsidP="00F34678">
      <w:pPr>
        <w:tabs>
          <w:tab w:val="decimal" w:pos="216"/>
          <w:tab w:val="decimal" w:pos="864"/>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n</w:t>
      </w:r>
      <w:r w:rsidR="00C07933" w:rsidRPr="00992116">
        <w:rPr>
          <w:rFonts w:ascii="Segoe UI" w:hAnsi="Segoe UI" w:cs="Segoe UI"/>
          <w:color w:val="000000"/>
          <w:spacing w:val="-1"/>
          <w:sz w:val="20"/>
          <w:szCs w:val="20"/>
          <w:lang w:val="it-IT"/>
        </w:rPr>
        <w:t xml:space="preserve">) </w:t>
      </w:r>
      <w:r w:rsidRPr="00992116">
        <w:rPr>
          <w:rFonts w:ascii="Segoe UI" w:hAnsi="Segoe UI" w:cs="Segoe UI"/>
          <w:color w:val="000000"/>
          <w:spacing w:val="-1"/>
          <w:sz w:val="20"/>
          <w:szCs w:val="20"/>
          <w:lang w:val="it-IT"/>
        </w:rPr>
        <w:t xml:space="preserve">prestare e mantenere ovvero assicurare che siano prestate e mantenute tutte le </w:t>
      </w:r>
      <w:r w:rsidRPr="00992116">
        <w:rPr>
          <w:rFonts w:ascii="Segoe UI" w:hAnsi="Segoe UI" w:cs="Segoe UI"/>
          <w:color w:val="000000"/>
          <w:spacing w:val="1"/>
          <w:sz w:val="20"/>
          <w:szCs w:val="20"/>
          <w:lang w:val="it-IT"/>
        </w:rPr>
        <w:t>garanzie e le polizze assicurative previste dal Codice e dal Contratto;</w:t>
      </w:r>
    </w:p>
    <w:p w14:paraId="5EEDAF9D" w14:textId="7F1F2EAB" w:rsidR="00484425" w:rsidRPr="00992116" w:rsidRDefault="003B685A" w:rsidP="00F34678">
      <w:pPr>
        <w:tabs>
          <w:tab w:val="decimal" w:pos="216"/>
          <w:tab w:val="decimal" w:pos="1080"/>
        </w:tabs>
        <w:jc w:val="both"/>
        <w:rPr>
          <w:rFonts w:ascii="Segoe UI" w:hAnsi="Segoe UI" w:cs="Segoe UI"/>
          <w:color w:val="000000"/>
          <w:spacing w:val="8"/>
          <w:sz w:val="20"/>
          <w:szCs w:val="20"/>
          <w:lang w:val="it-IT"/>
        </w:rPr>
      </w:pPr>
      <w:r w:rsidRPr="00992116">
        <w:rPr>
          <w:rFonts w:ascii="Segoe UI" w:hAnsi="Segoe UI" w:cs="Segoe UI"/>
          <w:color w:val="000000"/>
          <w:spacing w:val="8"/>
          <w:sz w:val="20"/>
          <w:szCs w:val="20"/>
          <w:lang w:val="it-IT"/>
        </w:rPr>
        <w:t>o</w:t>
      </w:r>
      <w:r w:rsidR="00C07933" w:rsidRPr="00992116">
        <w:rPr>
          <w:rFonts w:ascii="Segoe UI" w:hAnsi="Segoe UI" w:cs="Segoe UI"/>
          <w:color w:val="000000"/>
          <w:spacing w:val="8"/>
          <w:sz w:val="20"/>
          <w:szCs w:val="20"/>
          <w:lang w:val="it-IT"/>
        </w:rPr>
        <w:t xml:space="preserve">) </w:t>
      </w:r>
      <w:r w:rsidRPr="00992116">
        <w:rPr>
          <w:rFonts w:ascii="Segoe UI" w:hAnsi="Segoe UI" w:cs="Segoe UI"/>
          <w:color w:val="000000"/>
          <w:spacing w:val="8"/>
          <w:sz w:val="20"/>
          <w:szCs w:val="20"/>
          <w:lang w:val="it-IT"/>
        </w:rPr>
        <w:t xml:space="preserve">prestare l'assistenza richiesta dal </w:t>
      </w:r>
      <w:r w:rsidR="00BB56C1">
        <w:rPr>
          <w:rFonts w:ascii="Segoe UI" w:hAnsi="Segoe UI" w:cs="Segoe UI"/>
          <w:color w:val="000000"/>
          <w:spacing w:val="8"/>
          <w:sz w:val="20"/>
          <w:szCs w:val="20"/>
          <w:lang w:val="it-IT"/>
        </w:rPr>
        <w:t>Committente</w:t>
      </w:r>
      <w:r w:rsidRPr="00992116">
        <w:rPr>
          <w:rFonts w:ascii="Segoe UI" w:hAnsi="Segoe UI" w:cs="Segoe UI"/>
          <w:color w:val="000000"/>
          <w:spacing w:val="8"/>
          <w:sz w:val="20"/>
          <w:szCs w:val="20"/>
          <w:lang w:val="it-IT"/>
        </w:rPr>
        <w:t xml:space="preserve">, in relazione ad attività e </w:t>
      </w:r>
      <w:r w:rsidRPr="00992116">
        <w:rPr>
          <w:rFonts w:ascii="Segoe UI" w:hAnsi="Segoe UI" w:cs="Segoe UI"/>
          <w:color w:val="000000"/>
          <w:spacing w:val="-1"/>
          <w:sz w:val="20"/>
          <w:szCs w:val="20"/>
          <w:lang w:val="it-IT"/>
        </w:rPr>
        <w:t>provvedimenti di competenza di quest'ultimo;</w:t>
      </w:r>
    </w:p>
    <w:p w14:paraId="5F76FC1D" w14:textId="32846B87" w:rsidR="00484425" w:rsidRPr="00992116" w:rsidRDefault="003B685A" w:rsidP="00F34678">
      <w:pPr>
        <w:tabs>
          <w:tab w:val="decimal" w:pos="216"/>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p</w:t>
      </w:r>
      <w:r w:rsidR="00C07933" w:rsidRPr="00992116">
        <w:rPr>
          <w:rFonts w:ascii="Segoe UI" w:hAnsi="Segoe UI" w:cs="Segoe UI"/>
          <w:color w:val="000000"/>
          <w:sz w:val="20"/>
          <w:szCs w:val="20"/>
          <w:lang w:val="it-IT"/>
        </w:rPr>
        <w:t xml:space="preserve">) </w:t>
      </w:r>
      <w:r w:rsidRPr="00992116">
        <w:rPr>
          <w:rFonts w:ascii="Segoe UI" w:hAnsi="Segoe UI" w:cs="Segoe UI"/>
          <w:color w:val="000000"/>
          <w:sz w:val="20"/>
          <w:szCs w:val="20"/>
          <w:lang w:val="it-IT"/>
        </w:rPr>
        <w:t xml:space="preserve">collaborare con il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w:t>
      </w:r>
      <w:proofErr w:type="spellStart"/>
      <w:r w:rsidRPr="00992116">
        <w:rPr>
          <w:rFonts w:ascii="Segoe UI" w:hAnsi="Segoe UI" w:cs="Segoe UI"/>
          <w:color w:val="000000"/>
          <w:sz w:val="20"/>
          <w:szCs w:val="20"/>
          <w:lang w:val="it-IT"/>
        </w:rPr>
        <w:t>affinchè</w:t>
      </w:r>
      <w:proofErr w:type="spellEnd"/>
      <w:r w:rsidRPr="00992116">
        <w:rPr>
          <w:rFonts w:ascii="Segoe UI" w:hAnsi="Segoe UI" w:cs="Segoe UI"/>
          <w:color w:val="000000"/>
          <w:sz w:val="20"/>
          <w:szCs w:val="20"/>
          <w:lang w:val="it-IT"/>
        </w:rPr>
        <w:t xml:space="preserve"> questo eserciti i poteri di ispezione, accesso </w:t>
      </w:r>
      <w:r w:rsidRPr="00992116">
        <w:rPr>
          <w:rFonts w:ascii="Segoe UI" w:hAnsi="Segoe UI" w:cs="Segoe UI"/>
          <w:color w:val="000000"/>
          <w:spacing w:val="4"/>
          <w:sz w:val="20"/>
          <w:szCs w:val="20"/>
          <w:lang w:val="it-IT"/>
        </w:rPr>
        <w:t xml:space="preserve">e acquisizione di documentazione e notizie utili alla verifica del rispetto da parte del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degli obblighi su di esso gravanti ai sensi di legge e del Contratto, anche </w:t>
      </w:r>
      <w:r w:rsidRPr="00992116">
        <w:rPr>
          <w:rFonts w:ascii="Segoe UI" w:hAnsi="Segoe UI" w:cs="Segoe UI"/>
          <w:color w:val="000000"/>
          <w:spacing w:val="-4"/>
          <w:sz w:val="20"/>
          <w:szCs w:val="20"/>
          <w:lang w:val="it-IT"/>
        </w:rPr>
        <w:t xml:space="preserve">fornendo al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per i medesimi fini, tutti i mezzi, i dati e le informazioni dallo stesso </w:t>
      </w:r>
      <w:r w:rsidRPr="00992116">
        <w:rPr>
          <w:rFonts w:ascii="Segoe UI" w:hAnsi="Segoe UI" w:cs="Segoe UI"/>
          <w:color w:val="000000"/>
          <w:sz w:val="20"/>
          <w:szCs w:val="20"/>
          <w:lang w:val="it-IT"/>
        </w:rPr>
        <w:t>richieste;</w:t>
      </w:r>
    </w:p>
    <w:p w14:paraId="72B2DBD1" w14:textId="301CC3F6" w:rsidR="00484425" w:rsidRPr="00992116" w:rsidRDefault="003B685A" w:rsidP="00F34678">
      <w:pPr>
        <w:tabs>
          <w:tab w:val="decimal" w:pos="216"/>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q</w:t>
      </w:r>
      <w:r w:rsidR="00C07933" w:rsidRPr="00992116">
        <w:rPr>
          <w:rFonts w:ascii="Segoe UI" w:hAnsi="Segoe UI" w:cs="Segoe UI"/>
          <w:color w:val="000000"/>
          <w:spacing w:val="5"/>
          <w:sz w:val="20"/>
          <w:szCs w:val="20"/>
          <w:lang w:val="it-IT"/>
        </w:rPr>
        <w:t xml:space="preserve">) </w:t>
      </w:r>
      <w:r w:rsidRPr="00992116">
        <w:rPr>
          <w:rFonts w:ascii="Segoe UI" w:hAnsi="Segoe UI" w:cs="Segoe UI"/>
          <w:color w:val="000000"/>
          <w:spacing w:val="5"/>
          <w:sz w:val="20"/>
          <w:szCs w:val="20"/>
          <w:lang w:val="it-IT"/>
        </w:rPr>
        <w:t>consegnare il Piano Economico Finanziario in formato editabile;</w:t>
      </w:r>
    </w:p>
    <w:p w14:paraId="52A7E7B9" w14:textId="6727B9FA" w:rsidR="00484425" w:rsidRPr="00992116" w:rsidRDefault="003B685A" w:rsidP="00F34678">
      <w:pPr>
        <w:tabs>
          <w:tab w:val="decimal" w:pos="216"/>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r</w:t>
      </w:r>
      <w:r w:rsidR="00C07933" w:rsidRPr="00992116">
        <w:rPr>
          <w:rFonts w:ascii="Segoe UI" w:hAnsi="Segoe UI" w:cs="Segoe UI"/>
          <w:color w:val="000000"/>
          <w:spacing w:val="-5"/>
          <w:sz w:val="20"/>
          <w:szCs w:val="20"/>
          <w:lang w:val="it-IT"/>
        </w:rPr>
        <w:t xml:space="preserve">) </w:t>
      </w:r>
      <w:r w:rsidRPr="00992116">
        <w:rPr>
          <w:rFonts w:ascii="Segoe UI" w:hAnsi="Segoe UI" w:cs="Segoe UI"/>
          <w:color w:val="000000"/>
          <w:spacing w:val="-5"/>
          <w:sz w:val="20"/>
          <w:szCs w:val="20"/>
          <w:lang w:val="it-IT"/>
        </w:rPr>
        <w:t xml:space="preserve">effettuare in modo continuativo il monitoraggio sull'andamento degli Indicatori di </w:t>
      </w:r>
      <w:r w:rsidRPr="00992116">
        <w:rPr>
          <w:rFonts w:ascii="Segoe UI" w:hAnsi="Segoe UI" w:cs="Segoe UI"/>
          <w:color w:val="000000"/>
          <w:spacing w:val="6"/>
          <w:sz w:val="20"/>
          <w:szCs w:val="20"/>
          <w:lang w:val="it-IT"/>
        </w:rPr>
        <w:t xml:space="preserve">Equilibrio e a comunicarne gli esiti con cadenza [semestrale] al </w:t>
      </w:r>
      <w:r w:rsidR="00BB56C1">
        <w:rPr>
          <w:rFonts w:ascii="Segoe UI" w:hAnsi="Segoe UI" w:cs="Segoe UI"/>
          <w:color w:val="000000"/>
          <w:spacing w:val="6"/>
          <w:sz w:val="20"/>
          <w:szCs w:val="20"/>
          <w:lang w:val="it-IT"/>
        </w:rPr>
        <w:t>Committente</w:t>
      </w:r>
      <w:r w:rsidRPr="00992116">
        <w:rPr>
          <w:rFonts w:ascii="Segoe UI" w:hAnsi="Segoe UI" w:cs="Segoe UI"/>
          <w:color w:val="000000"/>
          <w:spacing w:val="6"/>
          <w:sz w:val="20"/>
          <w:szCs w:val="20"/>
          <w:lang w:val="it-IT"/>
        </w:rPr>
        <w:t>.</w:t>
      </w:r>
    </w:p>
    <w:p w14:paraId="31AFF309" w14:textId="1DDD7C69" w:rsidR="00484425" w:rsidRPr="00992116" w:rsidRDefault="003B685A"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1"/>
          <w:sz w:val="20"/>
          <w:szCs w:val="20"/>
          <w:lang w:val="it-IT"/>
        </w:rPr>
        <w:t xml:space="preserve">4. </w:t>
      </w:r>
      <w:r w:rsidRPr="00992116">
        <w:rPr>
          <w:rFonts w:ascii="Segoe UI" w:hAnsi="Segoe UI" w:cs="Segoe UI"/>
          <w:color w:val="000000"/>
          <w:spacing w:val="-5"/>
          <w:sz w:val="20"/>
          <w:szCs w:val="20"/>
          <w:lang w:val="it-IT"/>
        </w:rPr>
        <w:t xml:space="preserve">Sono a carico del </w:t>
      </w:r>
      <w:r w:rsidR="00BB56C1">
        <w:rPr>
          <w:rFonts w:ascii="Segoe UI" w:hAnsi="Segoe UI" w:cs="Segoe UI"/>
          <w:color w:val="000000"/>
          <w:spacing w:val="-5"/>
          <w:sz w:val="20"/>
          <w:szCs w:val="20"/>
          <w:lang w:val="it-IT"/>
        </w:rPr>
        <w:t>Partner</w:t>
      </w:r>
      <w:r w:rsidRPr="00992116">
        <w:rPr>
          <w:rFonts w:ascii="Segoe UI" w:hAnsi="Segoe UI" w:cs="Segoe UI"/>
          <w:color w:val="000000"/>
          <w:spacing w:val="-5"/>
          <w:sz w:val="20"/>
          <w:szCs w:val="20"/>
          <w:lang w:val="it-IT"/>
        </w:rPr>
        <w:t xml:space="preserve"> tutti gli oneri relativi allo svolgimento delle attività </w:t>
      </w:r>
      <w:r w:rsidRPr="00992116">
        <w:rPr>
          <w:rFonts w:ascii="Segoe UI" w:hAnsi="Segoe UI" w:cs="Segoe UI"/>
          <w:color w:val="000000"/>
          <w:spacing w:val="-1"/>
          <w:sz w:val="20"/>
          <w:szCs w:val="20"/>
          <w:lang w:val="it-IT"/>
        </w:rPr>
        <w:t xml:space="preserve">necessarie per il corretto e completo adempimento delle obbligazioni ad esso riconducibili </w:t>
      </w:r>
      <w:r w:rsidRPr="00992116">
        <w:rPr>
          <w:rFonts w:ascii="Segoe UI" w:hAnsi="Segoe UI" w:cs="Segoe UI"/>
          <w:color w:val="000000"/>
          <w:spacing w:val="-4"/>
          <w:sz w:val="20"/>
          <w:szCs w:val="20"/>
          <w:lang w:val="it-IT"/>
        </w:rPr>
        <w:t xml:space="preserve">previste nel Contratto, nei Documenti Contrattuali, nella Documentazione Progettuale e nel </w:t>
      </w:r>
      <w:r w:rsidR="00030CE0" w:rsidRPr="00992116">
        <w:rPr>
          <w:rFonts w:ascii="Segoe UI" w:hAnsi="Segoe UI" w:cs="Segoe UI"/>
          <w:color w:val="000000"/>
          <w:spacing w:val="2"/>
          <w:sz w:val="20"/>
          <w:szCs w:val="20"/>
          <w:lang w:val="it-IT"/>
        </w:rPr>
        <w:t>Documento specificativo delle caratteristiche del servizio e della gestione</w:t>
      </w:r>
      <w:r w:rsidRPr="00992116">
        <w:rPr>
          <w:rFonts w:ascii="Segoe UI" w:hAnsi="Segoe UI" w:cs="Segoe UI"/>
          <w:color w:val="000000"/>
          <w:spacing w:val="2"/>
          <w:sz w:val="20"/>
          <w:szCs w:val="20"/>
          <w:lang w:val="it-IT"/>
        </w:rPr>
        <w:t>.</w:t>
      </w:r>
    </w:p>
    <w:p w14:paraId="460B64FB" w14:textId="29D26403" w:rsidR="00484425" w:rsidRPr="00992116" w:rsidRDefault="003B685A"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5. Il </w:t>
      </w:r>
      <w:r w:rsidR="00BB56C1">
        <w:rPr>
          <w:rFonts w:ascii="Segoe UI" w:hAnsi="Segoe UI" w:cs="Segoe UI"/>
          <w:color w:val="000000"/>
          <w:spacing w:val="5"/>
          <w:sz w:val="20"/>
          <w:szCs w:val="20"/>
          <w:lang w:val="it-IT"/>
        </w:rPr>
        <w:t>Partner</w:t>
      </w:r>
      <w:r w:rsidRPr="00992116">
        <w:rPr>
          <w:rFonts w:ascii="Segoe UI" w:hAnsi="Segoe UI" w:cs="Segoe UI"/>
          <w:color w:val="000000"/>
          <w:spacing w:val="5"/>
          <w:sz w:val="20"/>
          <w:szCs w:val="20"/>
          <w:lang w:val="it-IT"/>
        </w:rPr>
        <w:t xml:space="preserve"> si impegna altresì a:</w:t>
      </w:r>
    </w:p>
    <w:p w14:paraId="3E2DBA50" w14:textId="2A8EA775" w:rsidR="00484425" w:rsidRPr="00992116" w:rsidRDefault="003B685A"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a) organizzare una banca dati contenente ogni dato, documento, informazione e </w:t>
      </w:r>
      <w:r w:rsidRPr="00992116">
        <w:rPr>
          <w:rFonts w:ascii="Segoe UI" w:hAnsi="Segoe UI" w:cs="Segoe UI"/>
          <w:color w:val="000000"/>
          <w:spacing w:val="9"/>
          <w:sz w:val="20"/>
          <w:szCs w:val="20"/>
          <w:lang w:val="it-IT"/>
        </w:rPr>
        <w:t xml:space="preserve">notizia concernente l'adempimento delle prestazioni contrattuali, alimentata dal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e accessibile dal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in tempo reale;</w:t>
      </w:r>
    </w:p>
    <w:p w14:paraId="7B5173B0" w14:textId="4BD65C52" w:rsidR="00484425" w:rsidRPr="00992116" w:rsidRDefault="003B685A"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b) fornire tempestivamente al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ogni documentazione, informazione e </w:t>
      </w:r>
      <w:r w:rsidRPr="00992116">
        <w:rPr>
          <w:rFonts w:ascii="Segoe UI" w:hAnsi="Segoe UI" w:cs="Segoe UI"/>
          <w:color w:val="000000"/>
          <w:sz w:val="20"/>
          <w:szCs w:val="20"/>
          <w:lang w:val="it-IT"/>
        </w:rPr>
        <w:t xml:space="preserve">notizia, anche su supporto elettronico, richiesta dal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medesimo e/o comunque </w:t>
      </w:r>
      <w:r w:rsidRPr="00992116">
        <w:rPr>
          <w:rFonts w:ascii="Segoe UI" w:hAnsi="Segoe UI" w:cs="Segoe UI"/>
          <w:color w:val="000000"/>
          <w:spacing w:val="2"/>
          <w:sz w:val="20"/>
          <w:szCs w:val="20"/>
          <w:lang w:val="it-IT"/>
        </w:rPr>
        <w:t xml:space="preserve">utile alla verifica del rispetto da parte del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degli obblighi posti dal Contratto </w:t>
      </w:r>
      <w:r w:rsidRPr="00992116">
        <w:rPr>
          <w:rFonts w:ascii="Segoe UI" w:hAnsi="Segoe UI" w:cs="Segoe UI"/>
          <w:color w:val="000000"/>
          <w:spacing w:val="1"/>
          <w:sz w:val="20"/>
          <w:szCs w:val="20"/>
          <w:lang w:val="it-IT"/>
        </w:rPr>
        <w:t>e pubblicare tali documenti sul proprio sito web;</w:t>
      </w:r>
    </w:p>
    <w:p w14:paraId="7ED024F7" w14:textId="10149AF3" w:rsidR="00484425" w:rsidRPr="00992116" w:rsidRDefault="003B685A"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lastRenderedPageBreak/>
        <w:t xml:space="preserve">c) fornire al Responsabile del Procedimento e al Direttore dei Lavori tutti i chiarimenti </w:t>
      </w:r>
      <w:r w:rsidRPr="00992116">
        <w:rPr>
          <w:rFonts w:ascii="Segoe UI" w:hAnsi="Segoe UI" w:cs="Segoe UI"/>
          <w:color w:val="000000"/>
          <w:sz w:val="20"/>
          <w:szCs w:val="20"/>
          <w:lang w:val="it-IT"/>
        </w:rPr>
        <w:t>richiesti;</w:t>
      </w:r>
    </w:p>
    <w:p w14:paraId="122705A7" w14:textId="47054ED1" w:rsidR="00484425" w:rsidRPr="00992116" w:rsidRDefault="003B685A"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d) partecipare alle visite che il Direttore dei Lavori, il Responsabile del Procedimento </w:t>
      </w:r>
      <w:r w:rsidRPr="00992116">
        <w:rPr>
          <w:rFonts w:ascii="Segoe UI" w:hAnsi="Segoe UI" w:cs="Segoe UI"/>
          <w:color w:val="000000"/>
          <w:spacing w:val="-5"/>
          <w:sz w:val="20"/>
          <w:szCs w:val="20"/>
          <w:lang w:val="it-IT"/>
        </w:rPr>
        <w:t xml:space="preserve">e/o gli incaricati dagli stessi designati effettuano al fine di svolgere i controlli e le verifiche di </w:t>
      </w:r>
      <w:r w:rsidRPr="00992116">
        <w:rPr>
          <w:rFonts w:ascii="Segoe UI" w:hAnsi="Segoe UI" w:cs="Segoe UI"/>
          <w:color w:val="000000"/>
          <w:spacing w:val="1"/>
          <w:sz w:val="20"/>
          <w:szCs w:val="20"/>
          <w:lang w:val="it-IT"/>
        </w:rPr>
        <w:t>competenza, nonché alle visite di Collaudo;</w:t>
      </w:r>
    </w:p>
    <w:p w14:paraId="7E109D1F" w14:textId="7FA0927C" w:rsidR="00484425" w:rsidRPr="00992116" w:rsidRDefault="003B685A"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e) informare tempestivamente il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in relazione a:</w:t>
      </w:r>
    </w:p>
    <w:p w14:paraId="5E68BD13" w14:textId="688E7D3A" w:rsidR="00484425" w:rsidRPr="00992116" w:rsidRDefault="003B685A" w:rsidP="00F34678">
      <w:pPr>
        <w:tabs>
          <w:tab w:val="decimal" w:pos="432"/>
          <w:tab w:val="decimal" w:pos="1800"/>
        </w:tabs>
        <w:jc w:val="both"/>
        <w:rPr>
          <w:rFonts w:ascii="Segoe UI" w:hAnsi="Segoe UI" w:cs="Segoe UI"/>
          <w:color w:val="000000"/>
          <w:spacing w:val="12"/>
          <w:sz w:val="20"/>
          <w:szCs w:val="20"/>
          <w:lang w:val="it-IT"/>
        </w:rPr>
      </w:pPr>
      <w:r w:rsidRPr="00992116">
        <w:rPr>
          <w:rFonts w:ascii="Segoe UI" w:hAnsi="Segoe UI" w:cs="Segoe UI"/>
          <w:color w:val="000000"/>
          <w:spacing w:val="12"/>
          <w:sz w:val="20"/>
          <w:szCs w:val="20"/>
          <w:lang w:val="it-IT"/>
        </w:rPr>
        <w:t xml:space="preserve">e.1.) ogni circostanza o evento che potrebbe comportare sia ritardi </w:t>
      </w:r>
      <w:r w:rsidRPr="00992116">
        <w:rPr>
          <w:rFonts w:ascii="Segoe UI" w:hAnsi="Segoe UI" w:cs="Segoe UI"/>
          <w:color w:val="000000"/>
          <w:spacing w:val="-1"/>
          <w:sz w:val="20"/>
          <w:szCs w:val="20"/>
          <w:lang w:val="it-IT"/>
        </w:rPr>
        <w:t xml:space="preserve">nell'esecuzione dei lavori o nell'erogazione dei Servizi, sia indisponibilità, anche </w:t>
      </w:r>
      <w:r w:rsidRPr="00992116">
        <w:rPr>
          <w:rFonts w:ascii="Segoe UI" w:hAnsi="Segoe UI" w:cs="Segoe UI"/>
          <w:color w:val="000000"/>
          <w:spacing w:val="-3"/>
          <w:sz w:val="20"/>
          <w:szCs w:val="20"/>
          <w:lang w:val="it-IT"/>
        </w:rPr>
        <w:t>parziale, dell'</w:t>
      </w:r>
      <w:r w:rsidR="00E40C55" w:rsidRPr="00992116">
        <w:rPr>
          <w:rFonts w:ascii="Segoe UI" w:hAnsi="Segoe UI" w:cs="Segoe UI"/>
          <w:color w:val="000000"/>
          <w:spacing w:val="-3"/>
          <w:sz w:val="20"/>
          <w:szCs w:val="20"/>
          <w:lang w:val="it-IT"/>
        </w:rPr>
        <w:t>Intervento infrastrutturale sulle reti e sugli snodi</w:t>
      </w:r>
      <w:r w:rsidRPr="00992116">
        <w:rPr>
          <w:rFonts w:ascii="Segoe UI" w:hAnsi="Segoe UI" w:cs="Segoe UI"/>
          <w:color w:val="000000"/>
          <w:spacing w:val="-3"/>
          <w:sz w:val="20"/>
          <w:szCs w:val="20"/>
          <w:lang w:val="it-IT"/>
        </w:rPr>
        <w:t xml:space="preserve"> e/o dei Servizi;</w:t>
      </w:r>
    </w:p>
    <w:p w14:paraId="3C44CBBB" w14:textId="29E38CEF" w:rsidR="00484425" w:rsidRPr="00992116" w:rsidRDefault="003B685A" w:rsidP="00F34678">
      <w:pPr>
        <w:tabs>
          <w:tab w:val="decimal" w:pos="432"/>
          <w:tab w:val="decimal" w:pos="1728"/>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e.2.) la sussistenza di fatti o circostanze in grado di configurare, anche solo </w:t>
      </w:r>
      <w:r w:rsidRPr="00992116">
        <w:rPr>
          <w:rFonts w:ascii="Segoe UI" w:hAnsi="Segoe UI" w:cs="Segoe UI"/>
          <w:color w:val="000000"/>
          <w:spacing w:val="1"/>
          <w:sz w:val="20"/>
          <w:szCs w:val="20"/>
          <w:lang w:val="it-IT"/>
        </w:rPr>
        <w:t>potenzialmente, presupposto per la risoluzione, recesso o decadenza del Contratto;</w:t>
      </w:r>
    </w:p>
    <w:p w14:paraId="41D34634" w14:textId="1AE6F5D4" w:rsidR="00484425" w:rsidRPr="00992116" w:rsidRDefault="003B685A" w:rsidP="00F34678">
      <w:pPr>
        <w:tabs>
          <w:tab w:val="decimal" w:pos="1800"/>
        </w:tabs>
        <w:jc w:val="both"/>
        <w:rPr>
          <w:rFonts w:ascii="Segoe UI" w:hAnsi="Segoe UI" w:cs="Segoe UI"/>
          <w:color w:val="000000"/>
          <w:spacing w:val="-1"/>
          <w:sz w:val="20"/>
          <w:szCs w:val="20"/>
          <w:lang w:val="it-IT"/>
        </w:rPr>
      </w:pPr>
      <w:r w:rsidRPr="00D20390">
        <w:rPr>
          <w:rFonts w:ascii="Segoe UI" w:hAnsi="Segoe UI" w:cs="Segoe UI"/>
          <w:color w:val="000000"/>
          <w:spacing w:val="-1"/>
          <w:sz w:val="20"/>
          <w:szCs w:val="20"/>
          <w:lang w:val="it-IT"/>
        </w:rPr>
        <w:t xml:space="preserve">e.3.) la sussistenza di fatti o circostanze in grado di configurare, anche solo </w:t>
      </w:r>
      <w:r w:rsidRPr="00D20390">
        <w:rPr>
          <w:rFonts w:ascii="Segoe UI" w:hAnsi="Segoe UI" w:cs="Segoe UI"/>
          <w:color w:val="000000"/>
          <w:spacing w:val="2"/>
          <w:sz w:val="20"/>
          <w:szCs w:val="20"/>
          <w:lang w:val="it-IT"/>
        </w:rPr>
        <w:t xml:space="preserve">potenzialmente, presupposto per la mancata erogazione o decadenza dal beneficio </w:t>
      </w:r>
      <w:r w:rsidRPr="00D20390">
        <w:rPr>
          <w:rFonts w:ascii="Segoe UI" w:hAnsi="Segoe UI" w:cs="Segoe UI"/>
          <w:color w:val="000000"/>
          <w:spacing w:val="-3"/>
          <w:sz w:val="20"/>
          <w:szCs w:val="20"/>
          <w:lang w:val="it-IT"/>
        </w:rPr>
        <w:t xml:space="preserve">del termine delle linee di credito rilasciate al </w:t>
      </w:r>
      <w:r w:rsidR="00BB56C1" w:rsidRPr="00D20390">
        <w:rPr>
          <w:rFonts w:ascii="Segoe UI" w:hAnsi="Segoe UI" w:cs="Segoe UI"/>
          <w:color w:val="000000"/>
          <w:spacing w:val="-3"/>
          <w:sz w:val="20"/>
          <w:szCs w:val="20"/>
          <w:lang w:val="it-IT"/>
        </w:rPr>
        <w:t>Partner</w:t>
      </w:r>
      <w:r w:rsidRPr="00D20390">
        <w:rPr>
          <w:rFonts w:ascii="Segoe UI" w:hAnsi="Segoe UI" w:cs="Segoe UI"/>
          <w:color w:val="000000"/>
          <w:spacing w:val="-3"/>
          <w:sz w:val="20"/>
          <w:szCs w:val="20"/>
          <w:lang w:val="it-IT"/>
        </w:rPr>
        <w:t xml:space="preserve"> ai sensi del Contratto di </w:t>
      </w:r>
      <w:r w:rsidRPr="00D20390">
        <w:rPr>
          <w:rFonts w:ascii="Segoe UI" w:hAnsi="Segoe UI" w:cs="Segoe UI"/>
          <w:color w:val="000000"/>
          <w:spacing w:val="1"/>
          <w:sz w:val="20"/>
          <w:szCs w:val="20"/>
          <w:lang w:val="it-IT"/>
        </w:rPr>
        <w:t>Finanziamento, per il mancato collocamento delle obbligazioni emesse dalla Società</w:t>
      </w:r>
      <w:r w:rsidR="009B42BA" w:rsidRPr="00D20390">
        <w:rPr>
          <w:rFonts w:ascii="Segoe UI" w:hAnsi="Segoe UI" w:cs="Segoe UI"/>
          <w:color w:val="000000"/>
          <w:spacing w:val="-1"/>
          <w:sz w:val="20"/>
          <w:szCs w:val="20"/>
          <w:lang w:val="it-IT"/>
        </w:rPr>
        <w:t xml:space="preserve"> </w:t>
      </w:r>
      <w:r w:rsidRPr="00D20390">
        <w:rPr>
          <w:rFonts w:ascii="Segoe UI" w:hAnsi="Segoe UI" w:cs="Segoe UI"/>
          <w:color w:val="000000"/>
          <w:sz w:val="20"/>
          <w:szCs w:val="20"/>
          <w:lang w:val="it-IT"/>
        </w:rPr>
        <w:t xml:space="preserve">di Progetto ovvero per l'esercizio da parte dei Finanziatori di facoltà volte a limitare </w:t>
      </w:r>
      <w:r w:rsidRPr="00D20390">
        <w:rPr>
          <w:rFonts w:ascii="Segoe UI" w:hAnsi="Segoe UI" w:cs="Segoe UI"/>
          <w:color w:val="000000"/>
          <w:sz w:val="20"/>
          <w:szCs w:val="20"/>
          <w:lang w:val="it-IT"/>
        </w:rPr>
        <w:br/>
      </w:r>
      <w:r w:rsidRPr="00D20390">
        <w:rPr>
          <w:rFonts w:ascii="Segoe UI" w:hAnsi="Segoe UI" w:cs="Segoe UI"/>
          <w:color w:val="000000"/>
          <w:spacing w:val="4"/>
          <w:sz w:val="20"/>
          <w:szCs w:val="20"/>
          <w:lang w:val="it-IT"/>
        </w:rPr>
        <w:t>l'</w:t>
      </w:r>
      <w:r w:rsidR="00E40C55" w:rsidRPr="00D20390">
        <w:rPr>
          <w:rFonts w:ascii="Segoe UI" w:hAnsi="Segoe UI" w:cs="Segoe UI"/>
          <w:color w:val="000000"/>
          <w:spacing w:val="4"/>
          <w:sz w:val="20"/>
          <w:szCs w:val="20"/>
          <w:lang w:val="it-IT"/>
        </w:rPr>
        <w:t xml:space="preserve">Intervento infrastrutturale sulle reti e sugli </w:t>
      </w:r>
      <w:proofErr w:type="spellStart"/>
      <w:r w:rsidR="00E40C55" w:rsidRPr="00D20390">
        <w:rPr>
          <w:rFonts w:ascii="Segoe UI" w:hAnsi="Segoe UI" w:cs="Segoe UI"/>
          <w:color w:val="000000"/>
          <w:spacing w:val="4"/>
          <w:sz w:val="20"/>
          <w:szCs w:val="20"/>
          <w:lang w:val="it-IT"/>
        </w:rPr>
        <w:t>snodi</w:t>
      </w:r>
      <w:r w:rsidRPr="00D20390">
        <w:rPr>
          <w:rFonts w:ascii="Segoe UI" w:hAnsi="Segoe UI" w:cs="Segoe UI"/>
          <w:color w:val="000000"/>
          <w:spacing w:val="4"/>
          <w:sz w:val="20"/>
          <w:szCs w:val="20"/>
          <w:lang w:val="it-IT"/>
        </w:rPr>
        <w:t>tività</w:t>
      </w:r>
      <w:proofErr w:type="spellEnd"/>
      <w:r w:rsidRPr="00D20390">
        <w:rPr>
          <w:rFonts w:ascii="Segoe UI" w:hAnsi="Segoe UI" w:cs="Segoe UI"/>
          <w:color w:val="000000"/>
          <w:spacing w:val="4"/>
          <w:sz w:val="20"/>
          <w:szCs w:val="20"/>
          <w:lang w:val="it-IT"/>
        </w:rPr>
        <w:t xml:space="preserve"> del </w:t>
      </w:r>
      <w:r w:rsidR="00BB56C1" w:rsidRPr="00D20390">
        <w:rPr>
          <w:rFonts w:ascii="Segoe UI" w:hAnsi="Segoe UI" w:cs="Segoe UI"/>
          <w:color w:val="000000"/>
          <w:spacing w:val="4"/>
          <w:sz w:val="20"/>
          <w:szCs w:val="20"/>
          <w:lang w:val="it-IT"/>
        </w:rPr>
        <w:t>Partner</w:t>
      </w:r>
      <w:r w:rsidRPr="00D20390">
        <w:rPr>
          <w:rFonts w:ascii="Segoe UI" w:hAnsi="Segoe UI" w:cs="Segoe UI"/>
          <w:color w:val="000000"/>
          <w:spacing w:val="4"/>
          <w:sz w:val="20"/>
          <w:szCs w:val="20"/>
          <w:lang w:val="it-IT"/>
        </w:rPr>
        <w:t xml:space="preserve"> o l'escussione di garanzie e impegni previsti nel </w:t>
      </w:r>
      <w:r w:rsidRPr="00D20390">
        <w:rPr>
          <w:rFonts w:ascii="Segoe UI" w:hAnsi="Segoe UI" w:cs="Segoe UI"/>
          <w:color w:val="000000"/>
          <w:spacing w:val="4"/>
          <w:sz w:val="20"/>
          <w:szCs w:val="20"/>
          <w:lang w:val="it-IT"/>
        </w:rPr>
        <w:br/>
      </w:r>
      <w:r w:rsidRPr="00D20390">
        <w:rPr>
          <w:rFonts w:ascii="Segoe UI" w:hAnsi="Segoe UI" w:cs="Segoe UI"/>
          <w:color w:val="000000"/>
          <w:spacing w:val="1"/>
          <w:sz w:val="20"/>
          <w:szCs w:val="20"/>
          <w:lang w:val="it-IT"/>
        </w:rPr>
        <w:t xml:space="preserve">Contratto di Finanziamento o nel Project Bond a carico del </w:t>
      </w:r>
      <w:r w:rsidR="00BB56C1" w:rsidRPr="00D20390">
        <w:rPr>
          <w:rFonts w:ascii="Segoe UI" w:hAnsi="Segoe UI" w:cs="Segoe UI"/>
          <w:color w:val="000000"/>
          <w:spacing w:val="1"/>
          <w:sz w:val="20"/>
          <w:szCs w:val="20"/>
          <w:lang w:val="it-IT"/>
        </w:rPr>
        <w:t>Partner</w:t>
      </w:r>
      <w:r w:rsidRPr="00D20390">
        <w:rPr>
          <w:rFonts w:ascii="Segoe UI" w:hAnsi="Segoe UI" w:cs="Segoe UI"/>
          <w:color w:val="000000"/>
          <w:spacing w:val="1"/>
          <w:sz w:val="20"/>
          <w:szCs w:val="20"/>
          <w:lang w:val="it-IT"/>
        </w:rPr>
        <w:t xml:space="preserve"> o dei soci;</w:t>
      </w:r>
    </w:p>
    <w:p w14:paraId="61391D38" w14:textId="0564F960" w:rsidR="00484425" w:rsidRPr="00992116" w:rsidRDefault="003B685A" w:rsidP="00F34678">
      <w:pPr>
        <w:tabs>
          <w:tab w:val="decimal" w:pos="360"/>
          <w:tab w:val="decimal" w:pos="1728"/>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e.4.) le controversie, i procedimenti giudiziali e/o amministrativi, e/o arbitrali da </w:t>
      </w:r>
      <w:r w:rsidRPr="00992116">
        <w:rPr>
          <w:rFonts w:ascii="Segoe UI" w:hAnsi="Segoe UI" w:cs="Segoe UI"/>
          <w:color w:val="000000"/>
          <w:spacing w:val="9"/>
          <w:sz w:val="20"/>
          <w:szCs w:val="20"/>
          <w:lang w:val="it-IT"/>
        </w:rPr>
        <w:t xml:space="preserve">parte o nei confronti del </w:t>
      </w:r>
      <w:r w:rsidR="00BB56C1">
        <w:rPr>
          <w:rFonts w:ascii="Segoe UI" w:hAnsi="Segoe UI" w:cs="Segoe UI"/>
          <w:color w:val="000000"/>
          <w:spacing w:val="9"/>
          <w:sz w:val="20"/>
          <w:szCs w:val="20"/>
          <w:lang w:val="it-IT"/>
        </w:rPr>
        <w:t>Partner</w:t>
      </w:r>
      <w:r w:rsidRPr="00992116">
        <w:rPr>
          <w:rFonts w:ascii="Segoe UI" w:hAnsi="Segoe UI" w:cs="Segoe UI"/>
          <w:color w:val="000000"/>
          <w:spacing w:val="9"/>
          <w:sz w:val="20"/>
          <w:szCs w:val="20"/>
          <w:lang w:val="it-IT"/>
        </w:rPr>
        <w:t xml:space="preserve"> e di ciascuno dei soci che possano </w:t>
      </w:r>
      <w:r w:rsidRPr="00992116">
        <w:rPr>
          <w:rFonts w:ascii="Segoe UI" w:hAnsi="Segoe UI" w:cs="Segoe UI"/>
          <w:color w:val="000000"/>
          <w:spacing w:val="1"/>
          <w:sz w:val="20"/>
          <w:szCs w:val="20"/>
          <w:lang w:val="it-IT"/>
        </w:rPr>
        <w:t>pregiudicare la loro capacità di adempiere agli obblighi derivanti dal Contratto;</w:t>
      </w:r>
    </w:p>
    <w:p w14:paraId="6722CF7F" w14:textId="07AB14DF" w:rsidR="00484425" w:rsidRPr="00992116" w:rsidRDefault="003B685A" w:rsidP="00F34678">
      <w:pPr>
        <w:tabs>
          <w:tab w:val="decimal" w:pos="360"/>
          <w:tab w:val="decimal" w:pos="1728"/>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e.5.) ogni altro evento, circostanza o provvedimento che possa avere effetto </w:t>
      </w:r>
      <w:r w:rsidRPr="00992116">
        <w:rPr>
          <w:rFonts w:ascii="Segoe UI" w:hAnsi="Segoe UI" w:cs="Segoe UI"/>
          <w:color w:val="000000"/>
          <w:spacing w:val="7"/>
          <w:sz w:val="20"/>
          <w:szCs w:val="20"/>
          <w:lang w:val="it-IT"/>
        </w:rPr>
        <w:t xml:space="preserve">pregiudizievole sulla Concessione ovvero sulla capacità del </w:t>
      </w:r>
      <w:r w:rsidR="00BB56C1">
        <w:rPr>
          <w:rFonts w:ascii="Segoe UI" w:hAnsi="Segoe UI" w:cs="Segoe UI"/>
          <w:color w:val="000000"/>
          <w:spacing w:val="7"/>
          <w:sz w:val="20"/>
          <w:szCs w:val="20"/>
          <w:lang w:val="it-IT"/>
        </w:rPr>
        <w:t>Partner</w:t>
      </w:r>
      <w:r w:rsidRPr="00992116">
        <w:rPr>
          <w:rFonts w:ascii="Segoe UI" w:hAnsi="Segoe UI" w:cs="Segoe UI"/>
          <w:color w:val="000000"/>
          <w:spacing w:val="7"/>
          <w:sz w:val="20"/>
          <w:szCs w:val="20"/>
          <w:lang w:val="it-IT"/>
        </w:rPr>
        <w:t xml:space="preserve"> di </w:t>
      </w:r>
      <w:r w:rsidRPr="00992116">
        <w:rPr>
          <w:rFonts w:ascii="Segoe UI" w:hAnsi="Segoe UI" w:cs="Segoe UI"/>
          <w:color w:val="000000"/>
          <w:spacing w:val="1"/>
          <w:sz w:val="20"/>
          <w:szCs w:val="20"/>
          <w:lang w:val="it-IT"/>
        </w:rPr>
        <w:t>adempiere alle obbligazioni contrattuali;</w:t>
      </w:r>
    </w:p>
    <w:p w14:paraId="54C98DA4" w14:textId="548A2BFF" w:rsidR="00484425" w:rsidRPr="00992116" w:rsidRDefault="007232BA" w:rsidP="00F34678">
      <w:pPr>
        <w:jc w:val="both"/>
        <w:rPr>
          <w:rFonts w:ascii="Segoe UI" w:hAnsi="Segoe UI" w:cs="Segoe UI"/>
          <w:color w:val="000000"/>
          <w:spacing w:val="-50"/>
          <w:sz w:val="20"/>
          <w:szCs w:val="20"/>
          <w:lang w:val="it-IT"/>
        </w:rPr>
      </w:pPr>
      <w:r w:rsidRPr="00992116">
        <w:rPr>
          <w:rFonts w:ascii="Segoe UI" w:hAnsi="Segoe UI" w:cs="Segoe UI"/>
          <w:color w:val="000000"/>
          <w:spacing w:val="20"/>
          <w:sz w:val="20"/>
          <w:szCs w:val="20"/>
          <w:lang w:val="it-IT"/>
        </w:rPr>
        <w:t>f) inviare periodicamente</w:t>
      </w:r>
      <w:r w:rsidR="003B685A" w:rsidRPr="00992116">
        <w:rPr>
          <w:rFonts w:ascii="Segoe UI" w:hAnsi="Segoe UI" w:cs="Segoe UI"/>
          <w:color w:val="000000"/>
          <w:spacing w:val="20"/>
          <w:sz w:val="20"/>
          <w:szCs w:val="20"/>
          <w:lang w:val="it-IT"/>
        </w:rPr>
        <w:t xml:space="preserve"> [su base bimestrale/trimestrale/</w:t>
      </w:r>
      <w:proofErr w:type="gramStart"/>
      <w:r w:rsidR="003B685A" w:rsidRPr="00992116">
        <w:rPr>
          <w:rFonts w:ascii="Segoe UI" w:hAnsi="Segoe UI" w:cs="Segoe UI"/>
          <w:color w:val="000000"/>
          <w:spacing w:val="20"/>
          <w:sz w:val="20"/>
          <w:szCs w:val="20"/>
          <w:lang w:val="it-IT"/>
        </w:rPr>
        <w:t xml:space="preserve">semestrale] </w:t>
      </w:r>
      <w:r w:rsidRPr="00992116">
        <w:rPr>
          <w:rFonts w:ascii="Segoe UI" w:hAnsi="Segoe UI" w:cs="Segoe UI"/>
          <w:color w:val="000000"/>
          <w:spacing w:val="20"/>
          <w:sz w:val="20"/>
          <w:szCs w:val="20"/>
          <w:lang w:val="it-IT"/>
        </w:rPr>
        <w:t xml:space="preserve"> le</w:t>
      </w:r>
      <w:proofErr w:type="gramEnd"/>
      <w:r w:rsidRPr="00992116">
        <w:rPr>
          <w:rFonts w:ascii="Segoe UI" w:hAnsi="Segoe UI" w:cs="Segoe UI"/>
          <w:color w:val="000000"/>
          <w:spacing w:val="20"/>
          <w:sz w:val="20"/>
          <w:szCs w:val="20"/>
          <w:lang w:val="it-IT"/>
        </w:rPr>
        <w:t xml:space="preserve"> informazioni economiche, </w:t>
      </w:r>
      <w:r w:rsidRPr="00992116">
        <w:rPr>
          <w:rFonts w:ascii="Segoe UI" w:hAnsi="Segoe UI" w:cs="Segoe UI"/>
          <w:color w:val="000000"/>
          <w:sz w:val="20"/>
          <w:szCs w:val="20"/>
          <w:lang w:val="it-IT"/>
        </w:rPr>
        <w:t xml:space="preserve">finanziarie e gestionali sulle attività oggetto della Concessione e sui relativi costi e ricavi, al </w:t>
      </w:r>
      <w:r w:rsidRPr="00992116">
        <w:rPr>
          <w:rFonts w:ascii="Segoe UI" w:hAnsi="Segoe UI" w:cs="Segoe UI"/>
          <w:color w:val="000000"/>
          <w:spacing w:val="-1"/>
          <w:sz w:val="20"/>
          <w:szCs w:val="20"/>
          <w:lang w:val="it-IT"/>
        </w:rPr>
        <w:t xml:space="preserve">fine di consentire l'esercizio del potere di controllo da parte del </w:t>
      </w:r>
      <w:r w:rsidR="00BB56C1">
        <w:rPr>
          <w:rFonts w:ascii="Segoe UI" w:hAnsi="Segoe UI" w:cs="Segoe UI"/>
          <w:color w:val="000000"/>
          <w:spacing w:val="-1"/>
          <w:sz w:val="20"/>
          <w:szCs w:val="20"/>
          <w:lang w:val="it-IT"/>
        </w:rPr>
        <w:t>Committente</w:t>
      </w:r>
      <w:r w:rsidR="003B685A" w:rsidRPr="00992116">
        <w:rPr>
          <w:rFonts w:ascii="Segoe UI" w:hAnsi="Segoe UI" w:cs="Segoe UI"/>
          <w:color w:val="000000"/>
          <w:spacing w:val="-1"/>
          <w:sz w:val="20"/>
          <w:szCs w:val="20"/>
          <w:lang w:val="it-IT"/>
        </w:rPr>
        <w:t>.</w:t>
      </w:r>
    </w:p>
    <w:p w14:paraId="534B9E06" w14:textId="13AD189A" w:rsidR="00484425" w:rsidRPr="00992116" w:rsidRDefault="007232BA" w:rsidP="00F34678">
      <w:pPr>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6. Il </w:t>
      </w:r>
      <w:r w:rsidR="00BB56C1">
        <w:rPr>
          <w:rFonts w:ascii="Segoe UI" w:hAnsi="Segoe UI" w:cs="Segoe UI"/>
          <w:color w:val="000000"/>
          <w:spacing w:val="5"/>
          <w:sz w:val="20"/>
          <w:szCs w:val="20"/>
          <w:lang w:val="it-IT"/>
        </w:rPr>
        <w:t>Partner</w:t>
      </w:r>
      <w:r w:rsidRPr="00992116">
        <w:rPr>
          <w:rFonts w:ascii="Segoe UI" w:hAnsi="Segoe UI" w:cs="Segoe UI"/>
          <w:color w:val="000000"/>
          <w:spacing w:val="5"/>
          <w:sz w:val="20"/>
          <w:szCs w:val="20"/>
          <w:lang w:val="it-IT"/>
        </w:rPr>
        <w:t xml:space="preserve"> si impegna </w:t>
      </w:r>
      <w:proofErr w:type="gramStart"/>
      <w:r w:rsidRPr="00992116">
        <w:rPr>
          <w:rFonts w:ascii="Segoe UI" w:hAnsi="Segoe UI" w:cs="Segoe UI"/>
          <w:color w:val="000000"/>
          <w:spacing w:val="5"/>
          <w:sz w:val="20"/>
          <w:szCs w:val="20"/>
          <w:lang w:val="it-IT"/>
        </w:rPr>
        <w:t>ad</w:t>
      </w:r>
      <w:proofErr w:type="gramEnd"/>
      <w:r w:rsidRPr="00992116">
        <w:rPr>
          <w:rFonts w:ascii="Segoe UI" w:hAnsi="Segoe UI" w:cs="Segoe UI"/>
          <w:color w:val="000000"/>
          <w:spacing w:val="5"/>
          <w:sz w:val="20"/>
          <w:szCs w:val="20"/>
          <w:lang w:val="it-IT"/>
        </w:rPr>
        <w:t xml:space="preserve"> adempiere agli obblighi informativi di cui al </w:t>
      </w:r>
      <w:r w:rsidRPr="00992116">
        <w:rPr>
          <w:rFonts w:ascii="Segoe UI" w:hAnsi="Segoe UI" w:cs="Segoe UI"/>
          <w:color w:val="000000"/>
          <w:spacing w:val="-5"/>
          <w:sz w:val="20"/>
          <w:szCs w:val="20"/>
          <w:lang w:val="it-IT"/>
        </w:rPr>
        <w:t xml:space="preserve">presente articolo, ove non specificato, entro [•] giorni dal ricevimento della richiesta da parte </w:t>
      </w:r>
      <w:r w:rsidRPr="00992116">
        <w:rPr>
          <w:rFonts w:ascii="Segoe UI" w:hAnsi="Segoe UI" w:cs="Segoe UI"/>
          <w:color w:val="000000"/>
          <w:sz w:val="20"/>
          <w:szCs w:val="20"/>
          <w:lang w:val="it-IT"/>
        </w:rPr>
        <w:t xml:space="preserve">del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o dal verificarsi di uno degli eventi di cui al comma 5, lettera e).</w:t>
      </w:r>
    </w:p>
    <w:p w14:paraId="078DC66C" w14:textId="6C06E6C0" w:rsidR="002918DB" w:rsidRPr="003002A2" w:rsidRDefault="002918DB" w:rsidP="00F34678">
      <w:pPr>
        <w:jc w:val="both"/>
        <w:rPr>
          <w:rFonts w:ascii="Segoe UI" w:hAnsi="Segoe UI" w:cs="Segoe UI"/>
          <w:color w:val="000000"/>
          <w:spacing w:val="5"/>
          <w:sz w:val="20"/>
          <w:szCs w:val="20"/>
          <w:lang w:val="it-IT"/>
        </w:rPr>
      </w:pPr>
      <w:r w:rsidRPr="00992116">
        <w:rPr>
          <w:rFonts w:ascii="Segoe UI" w:hAnsi="Segoe UI" w:cs="Segoe UI"/>
          <w:bCs/>
          <w:color w:val="000000"/>
          <w:spacing w:val="-18"/>
          <w:sz w:val="20"/>
          <w:szCs w:val="20"/>
          <w:lang w:val="it-IT"/>
        </w:rPr>
        <w:t xml:space="preserve">7. </w:t>
      </w:r>
      <w:r w:rsidRPr="003002A2">
        <w:rPr>
          <w:rFonts w:ascii="Segoe UI" w:hAnsi="Segoe UI" w:cs="Segoe UI"/>
          <w:color w:val="000000"/>
          <w:spacing w:val="5"/>
          <w:sz w:val="20"/>
          <w:szCs w:val="20"/>
          <w:lang w:val="it-IT"/>
        </w:rPr>
        <w:t xml:space="preserve">Il </w:t>
      </w:r>
      <w:r w:rsidR="00BB56C1" w:rsidRPr="003002A2">
        <w:rPr>
          <w:rFonts w:ascii="Segoe UI" w:hAnsi="Segoe UI" w:cs="Segoe UI"/>
          <w:color w:val="000000"/>
          <w:spacing w:val="5"/>
          <w:sz w:val="20"/>
          <w:szCs w:val="20"/>
          <w:lang w:val="it-IT"/>
        </w:rPr>
        <w:t>Partner</w:t>
      </w:r>
      <w:r w:rsidRPr="003002A2">
        <w:rPr>
          <w:rFonts w:ascii="Segoe UI" w:hAnsi="Segoe UI" w:cs="Segoe UI"/>
          <w:color w:val="000000"/>
          <w:spacing w:val="5"/>
          <w:sz w:val="20"/>
          <w:szCs w:val="20"/>
          <w:lang w:val="it-IT"/>
        </w:rPr>
        <w:t xml:space="preserve"> si obbliga ad adempiere a tutti gli obblighi informativi, comunicativi e di rendicontazione necessari per consentire al </w:t>
      </w:r>
      <w:r w:rsidR="00BB56C1" w:rsidRPr="003002A2">
        <w:rPr>
          <w:rFonts w:ascii="Segoe UI" w:hAnsi="Segoe UI" w:cs="Segoe UI"/>
          <w:color w:val="000000"/>
          <w:spacing w:val="5"/>
          <w:sz w:val="20"/>
          <w:szCs w:val="20"/>
          <w:lang w:val="it-IT"/>
        </w:rPr>
        <w:t>Committente</w:t>
      </w:r>
      <w:r w:rsidRPr="003002A2">
        <w:rPr>
          <w:rFonts w:ascii="Segoe UI" w:hAnsi="Segoe UI" w:cs="Segoe UI"/>
          <w:color w:val="000000"/>
          <w:spacing w:val="5"/>
          <w:sz w:val="20"/>
          <w:szCs w:val="20"/>
          <w:lang w:val="it-IT"/>
        </w:rPr>
        <w:t xml:space="preserve"> di soddisfare gli obblighi previsti dalla normativa speciale regolante l’utilizzo delle risorse derivanti dal </w:t>
      </w:r>
      <w:proofErr w:type="gramStart"/>
      <w:r w:rsidRPr="003002A2">
        <w:rPr>
          <w:rFonts w:ascii="Segoe UI" w:hAnsi="Segoe UI" w:cs="Segoe UI"/>
          <w:color w:val="000000"/>
          <w:spacing w:val="5"/>
          <w:sz w:val="20"/>
          <w:szCs w:val="20"/>
          <w:lang w:val="it-IT"/>
        </w:rPr>
        <w:t>Piano  Nazionale</w:t>
      </w:r>
      <w:proofErr w:type="gramEnd"/>
      <w:r w:rsidRPr="003002A2">
        <w:rPr>
          <w:rFonts w:ascii="Segoe UI" w:hAnsi="Segoe UI" w:cs="Segoe UI"/>
          <w:color w:val="000000"/>
          <w:spacing w:val="5"/>
          <w:sz w:val="20"/>
          <w:szCs w:val="20"/>
          <w:lang w:val="it-IT"/>
        </w:rPr>
        <w:t xml:space="preserve"> di Ripresa e di Resilienza (PNRR).</w:t>
      </w:r>
    </w:p>
    <w:p w14:paraId="47FC66BC" w14:textId="77777777" w:rsidR="002918DB" w:rsidRPr="00992116" w:rsidRDefault="002918DB" w:rsidP="00F34678">
      <w:pPr>
        <w:jc w:val="both"/>
        <w:rPr>
          <w:rFonts w:ascii="Segoe UI" w:hAnsi="Segoe UI" w:cs="Segoe UI"/>
          <w:bCs/>
          <w:color w:val="000000"/>
          <w:spacing w:val="-18"/>
          <w:sz w:val="20"/>
          <w:szCs w:val="20"/>
          <w:lang w:val="it-IT"/>
        </w:rPr>
      </w:pPr>
    </w:p>
    <w:p w14:paraId="181DE222" w14:textId="2C1A3453" w:rsidR="00484425" w:rsidRPr="00992116" w:rsidRDefault="007232BA" w:rsidP="00F34678">
      <w:pPr>
        <w:jc w:val="both"/>
        <w:rPr>
          <w:rFonts w:ascii="Segoe UI" w:hAnsi="Segoe UI" w:cs="Segoe UI"/>
          <w:b/>
          <w:color w:val="000000"/>
          <w:spacing w:val="-18"/>
          <w:sz w:val="20"/>
          <w:szCs w:val="20"/>
          <w:lang w:val="it-IT"/>
        </w:rPr>
      </w:pPr>
      <w:r w:rsidRPr="00992116">
        <w:rPr>
          <w:rFonts w:ascii="Segoe UI" w:hAnsi="Segoe UI" w:cs="Segoe UI"/>
          <w:b/>
          <w:color w:val="000000"/>
          <w:spacing w:val="-18"/>
          <w:sz w:val="20"/>
          <w:szCs w:val="20"/>
          <w:lang w:val="it-IT"/>
        </w:rPr>
        <w:t xml:space="preserve">12. RESPONSABILITA' DEL </w:t>
      </w:r>
      <w:r w:rsidR="00BB56C1">
        <w:rPr>
          <w:rFonts w:ascii="Segoe UI" w:hAnsi="Segoe UI" w:cs="Segoe UI"/>
          <w:b/>
          <w:color w:val="000000"/>
          <w:spacing w:val="-18"/>
          <w:sz w:val="20"/>
          <w:szCs w:val="20"/>
          <w:lang w:val="it-IT"/>
        </w:rPr>
        <w:t>PARTNER</w:t>
      </w:r>
    </w:p>
    <w:p w14:paraId="7D2E6321" w14:textId="77777777" w:rsidR="001018CA" w:rsidRPr="00992116" w:rsidRDefault="001018CA" w:rsidP="00F34678">
      <w:pPr>
        <w:jc w:val="both"/>
        <w:rPr>
          <w:rFonts w:ascii="Segoe UI" w:hAnsi="Segoe UI" w:cs="Segoe UI"/>
          <w:b/>
          <w:color w:val="000000"/>
          <w:spacing w:val="-18"/>
          <w:sz w:val="20"/>
          <w:szCs w:val="20"/>
          <w:lang w:val="it-IT"/>
        </w:rPr>
      </w:pPr>
    </w:p>
    <w:p w14:paraId="4D78FCFB" w14:textId="783AE5EF" w:rsidR="00484425" w:rsidRPr="00992116" w:rsidRDefault="007232BA"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1.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è responsabile di tutte le attività a suo carico derivanti dal </w:t>
      </w:r>
      <w:r w:rsidRPr="00992116">
        <w:rPr>
          <w:rFonts w:ascii="Segoe UI" w:hAnsi="Segoe UI" w:cs="Segoe UI"/>
          <w:color w:val="000000"/>
          <w:sz w:val="20"/>
          <w:szCs w:val="20"/>
          <w:lang w:val="it-IT"/>
        </w:rPr>
        <w:t>Contratto. In particolare, egli è responsabile:</w:t>
      </w:r>
    </w:p>
    <w:p w14:paraId="358DFFBA" w14:textId="1EF03E5A" w:rsidR="00484425" w:rsidRPr="00992116" w:rsidRDefault="003B685A"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a) dell'esatto, corretto e puntuale adempimento delle obbligazioni contrattuali e della </w:t>
      </w:r>
      <w:r w:rsidRPr="00992116">
        <w:rPr>
          <w:rFonts w:ascii="Segoe UI" w:hAnsi="Segoe UI" w:cs="Segoe UI"/>
          <w:color w:val="000000"/>
          <w:spacing w:val="-2"/>
          <w:sz w:val="20"/>
          <w:szCs w:val="20"/>
          <w:lang w:val="it-IT"/>
        </w:rPr>
        <w:t xml:space="preserve">corretta esecuzione della Concessione, restando espressamente inteso che le norme e le </w:t>
      </w:r>
      <w:r w:rsidRPr="00992116">
        <w:rPr>
          <w:rFonts w:ascii="Segoe UI" w:hAnsi="Segoe UI" w:cs="Segoe UI"/>
          <w:color w:val="000000"/>
          <w:spacing w:val="4"/>
          <w:sz w:val="20"/>
          <w:szCs w:val="20"/>
          <w:lang w:val="it-IT"/>
        </w:rPr>
        <w:t xml:space="preserve">prescrizioni contenute e richiamate nel Contratto, nei Documenti Contrattuali e negli </w:t>
      </w:r>
      <w:r w:rsidRPr="00992116">
        <w:rPr>
          <w:rFonts w:ascii="Segoe UI" w:hAnsi="Segoe UI" w:cs="Segoe UI"/>
          <w:color w:val="000000"/>
          <w:spacing w:val="-3"/>
          <w:sz w:val="20"/>
          <w:szCs w:val="20"/>
          <w:lang w:val="it-IT"/>
        </w:rPr>
        <w:t xml:space="preserve">Allegati [•] sono state da esso esaminate e riconosciute idonee ad assicurare il corretto </w:t>
      </w:r>
      <w:r w:rsidRPr="00992116">
        <w:rPr>
          <w:rFonts w:ascii="Segoe UI" w:hAnsi="Segoe UI" w:cs="Segoe UI"/>
          <w:color w:val="000000"/>
          <w:sz w:val="20"/>
          <w:szCs w:val="20"/>
          <w:lang w:val="it-IT"/>
        </w:rPr>
        <w:t>adempimento;</w:t>
      </w:r>
    </w:p>
    <w:p w14:paraId="2398548B" w14:textId="52B6FCB9" w:rsidR="00484425" w:rsidRPr="00992116" w:rsidRDefault="003B685A"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b) dei danni o pregiudizi di qualsiasi natura causati dalle sue attività a terzi, 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ai dipendenti e consulenti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anche per fatto doloso o colposo </w:t>
      </w:r>
      <w:r w:rsidRPr="00992116">
        <w:rPr>
          <w:rFonts w:ascii="Segoe UI" w:hAnsi="Segoe UI" w:cs="Segoe UI"/>
          <w:color w:val="000000"/>
          <w:spacing w:val="-3"/>
          <w:sz w:val="20"/>
          <w:szCs w:val="20"/>
          <w:lang w:val="it-IT"/>
        </w:rPr>
        <w:t>del proprio personale, dei suoi collaboratori, dei suoi ausiliari in genere e di chiunque egli si avvalga, sia per l'esecuzione delle opere che per l'erogazione dei Servizi.</w:t>
      </w:r>
    </w:p>
    <w:p w14:paraId="25F02766" w14:textId="77CDF053" w:rsidR="00484425" w:rsidRPr="00992116" w:rsidRDefault="003B685A"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c) dell'obbligo di tenere indenne e manlevare il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da ogni pretesa di terzi, </w:t>
      </w:r>
      <w:r w:rsidRPr="00992116">
        <w:rPr>
          <w:rFonts w:ascii="Segoe UI" w:hAnsi="Segoe UI" w:cs="Segoe UI"/>
          <w:color w:val="000000"/>
          <w:spacing w:val="-1"/>
          <w:sz w:val="20"/>
          <w:szCs w:val="20"/>
          <w:lang w:val="it-IT"/>
        </w:rPr>
        <w:t xml:space="preserve">derivante dal mancato o non corretto adempimento degli obblighi contrattuali per cause </w:t>
      </w:r>
      <w:r w:rsidRPr="00992116">
        <w:rPr>
          <w:rFonts w:ascii="Segoe UI" w:hAnsi="Segoe UI" w:cs="Segoe UI"/>
          <w:color w:val="000000"/>
          <w:spacing w:val="1"/>
          <w:sz w:val="20"/>
          <w:szCs w:val="20"/>
          <w:lang w:val="it-IT"/>
        </w:rPr>
        <w:t xml:space="preserve">riconducibili 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w:t>
      </w:r>
    </w:p>
    <w:p w14:paraId="092431CD" w14:textId="60B6E139" w:rsidR="00484425" w:rsidRPr="00992116" w:rsidRDefault="003B685A" w:rsidP="00F34678">
      <w:pPr>
        <w:tabs>
          <w:tab w:val="decimal" w:pos="288"/>
          <w:tab w:val="decimal" w:pos="936"/>
        </w:tabs>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 xml:space="preserve">d) di qualunque danno causato a persone e a cose in conseguenza della progettazione </w:t>
      </w:r>
      <w:r w:rsidRPr="00992116">
        <w:rPr>
          <w:rFonts w:ascii="Segoe UI" w:hAnsi="Segoe UI" w:cs="Segoe UI"/>
          <w:color w:val="000000"/>
          <w:spacing w:val="-4"/>
          <w:sz w:val="20"/>
          <w:szCs w:val="20"/>
          <w:lang w:val="it-IT"/>
        </w:rPr>
        <w:t>esecutiva, dell'esecuzione dei lavori, della gestione dell'</w:t>
      </w:r>
      <w:r w:rsidR="00E40C55" w:rsidRPr="00992116">
        <w:rPr>
          <w:rFonts w:ascii="Segoe UI" w:hAnsi="Segoe UI" w:cs="Segoe UI"/>
          <w:color w:val="000000"/>
          <w:spacing w:val="-4"/>
          <w:sz w:val="20"/>
          <w:szCs w:val="20"/>
          <w:lang w:val="it-IT"/>
        </w:rPr>
        <w:t>Intervento infrastrutturale sulle reti e sugli snodi</w:t>
      </w:r>
      <w:r w:rsidRPr="00992116">
        <w:rPr>
          <w:rFonts w:ascii="Segoe UI" w:hAnsi="Segoe UI" w:cs="Segoe UI"/>
          <w:color w:val="000000"/>
          <w:spacing w:val="-4"/>
          <w:sz w:val="20"/>
          <w:szCs w:val="20"/>
          <w:lang w:val="it-IT"/>
        </w:rPr>
        <w:t xml:space="preserve"> e delle attività connesse.</w:t>
      </w:r>
    </w:p>
    <w:p w14:paraId="1C5A13EE" w14:textId="77777777" w:rsidR="009B42BA" w:rsidRPr="00992116" w:rsidRDefault="009B42BA" w:rsidP="00F34678">
      <w:pPr>
        <w:jc w:val="both"/>
        <w:rPr>
          <w:rFonts w:ascii="Segoe UI" w:hAnsi="Segoe UI" w:cs="Segoe UI"/>
          <w:b/>
          <w:color w:val="000000"/>
          <w:spacing w:val="-24"/>
          <w:sz w:val="20"/>
          <w:szCs w:val="20"/>
          <w:lang w:val="it-IT"/>
        </w:rPr>
      </w:pPr>
    </w:p>
    <w:p w14:paraId="61095885" w14:textId="2598CEFC" w:rsidR="003B685A" w:rsidRPr="00992116" w:rsidRDefault="003B685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13. OBBLIGHI IN TEMA DI TRACCIABILITA’ DEI FLUSSI FINANZIARI.</w:t>
      </w:r>
    </w:p>
    <w:p w14:paraId="133B81B9" w14:textId="77777777" w:rsidR="003B685A" w:rsidRPr="00992116" w:rsidRDefault="003B685A" w:rsidP="00F34678">
      <w:pPr>
        <w:jc w:val="both"/>
        <w:rPr>
          <w:rFonts w:ascii="Segoe UI" w:hAnsi="Segoe UI" w:cs="Segoe UI"/>
          <w:color w:val="000000"/>
          <w:sz w:val="20"/>
          <w:szCs w:val="20"/>
          <w:lang w:val="it-IT"/>
        </w:rPr>
      </w:pPr>
    </w:p>
    <w:p w14:paraId="06063C19" w14:textId="1E667B73" w:rsidR="00484425" w:rsidRPr="00992116" w:rsidRDefault="003B685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1. Le Parti si impegnano </w:t>
      </w:r>
      <w:proofErr w:type="gramStart"/>
      <w:r w:rsidRPr="00992116">
        <w:rPr>
          <w:rFonts w:ascii="Segoe UI" w:hAnsi="Segoe UI" w:cs="Segoe UI"/>
          <w:color w:val="000000"/>
          <w:sz w:val="20"/>
          <w:szCs w:val="20"/>
          <w:lang w:val="it-IT"/>
        </w:rPr>
        <w:t>ad</w:t>
      </w:r>
      <w:proofErr w:type="gramEnd"/>
      <w:r w:rsidRPr="00992116">
        <w:rPr>
          <w:rFonts w:ascii="Segoe UI" w:hAnsi="Segoe UI" w:cs="Segoe UI"/>
          <w:color w:val="000000"/>
          <w:sz w:val="20"/>
          <w:szCs w:val="20"/>
          <w:lang w:val="it-IT"/>
        </w:rPr>
        <w:t xml:space="preserve"> adempiere puntualmente a quanto previsto all</w:t>
      </w:r>
      <w:r w:rsidRPr="00992116">
        <w:rPr>
          <w:rFonts w:ascii="Segoe UI" w:hAnsi="Segoe UI" w:cs="Segoe UI"/>
          <w:color w:val="000000"/>
          <w:w w:val="95"/>
          <w:sz w:val="20"/>
          <w:szCs w:val="20"/>
          <w:lang w:val="it-IT"/>
        </w:rPr>
        <w:t xml:space="preserve">'articolo 3 </w:t>
      </w:r>
      <w:r w:rsidRPr="00992116">
        <w:rPr>
          <w:rFonts w:ascii="Segoe UI" w:hAnsi="Segoe UI" w:cs="Segoe UI"/>
          <w:color w:val="000000"/>
          <w:sz w:val="20"/>
          <w:szCs w:val="20"/>
          <w:lang w:val="it-IT"/>
        </w:rPr>
        <w:t>della legge 13 agosto 2010, n. 136 in ordine agli obblighi di tracciabilità dei flussi finanziari.</w:t>
      </w:r>
    </w:p>
    <w:p w14:paraId="383C39B0" w14:textId="619ADA41"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2. A tal fine,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si obbliga:</w:t>
      </w:r>
    </w:p>
    <w:p w14:paraId="797DEE06" w14:textId="51FFB017" w:rsidR="00484425" w:rsidRPr="00992116" w:rsidRDefault="003B685A" w:rsidP="00F34678">
      <w:pPr>
        <w:tabs>
          <w:tab w:val="decimal" w:pos="288"/>
          <w:tab w:val="decimal" w:pos="936"/>
        </w:tabs>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 xml:space="preserve">a) ad utilizzare il/i conto/i corrente/i [bancario/i postale/i], dedicato/i in via esclusiva al </w:t>
      </w:r>
      <w:r w:rsidRPr="00992116">
        <w:rPr>
          <w:rFonts w:ascii="Segoe UI" w:hAnsi="Segoe UI" w:cs="Segoe UI"/>
          <w:color w:val="000000"/>
          <w:spacing w:val="3"/>
          <w:sz w:val="20"/>
          <w:szCs w:val="20"/>
          <w:lang w:val="it-IT"/>
        </w:rPr>
        <w:t xml:space="preserve">Contratto, sul/i quale/i devono essere registrati tutti i movimenti finanziari relativi al </w:t>
      </w:r>
      <w:r w:rsidRPr="00992116">
        <w:rPr>
          <w:rFonts w:ascii="Segoe UI" w:hAnsi="Segoe UI" w:cs="Segoe UI"/>
          <w:color w:val="000000"/>
          <w:spacing w:val="1"/>
          <w:sz w:val="20"/>
          <w:szCs w:val="20"/>
          <w:lang w:val="it-IT"/>
        </w:rPr>
        <w:t xml:space="preserve">Contratto stesso, da effettuare esclusivamente tramite lo strumento del bonifico [bancario </w:t>
      </w:r>
      <w:r w:rsidRPr="00992116">
        <w:rPr>
          <w:rFonts w:ascii="Segoe UI" w:hAnsi="Segoe UI" w:cs="Segoe UI"/>
          <w:color w:val="000000"/>
          <w:sz w:val="20"/>
          <w:szCs w:val="20"/>
          <w:lang w:val="it-IT"/>
        </w:rPr>
        <w:t xml:space="preserve">o postale] ovvero altro strumento di incasso o pagamento idoneo </w:t>
      </w:r>
      <w:r w:rsidRPr="00992116">
        <w:rPr>
          <w:rFonts w:ascii="Segoe UI" w:hAnsi="Segoe UI" w:cs="Segoe UI"/>
          <w:color w:val="000000"/>
          <w:sz w:val="20"/>
          <w:szCs w:val="20"/>
          <w:lang w:val="it-IT"/>
        </w:rPr>
        <w:lastRenderedPageBreak/>
        <w:t xml:space="preserve">a consentire la piena </w:t>
      </w:r>
      <w:r w:rsidRPr="00992116">
        <w:rPr>
          <w:rFonts w:ascii="Segoe UI" w:hAnsi="Segoe UI" w:cs="Segoe UI"/>
          <w:color w:val="000000"/>
          <w:w w:val="95"/>
          <w:sz w:val="20"/>
          <w:szCs w:val="20"/>
          <w:lang w:val="it-IT"/>
        </w:rPr>
        <w:t xml:space="preserve">tracciabilità delle </w:t>
      </w:r>
      <w:r w:rsidR="00E40C55" w:rsidRPr="00992116">
        <w:rPr>
          <w:rFonts w:ascii="Segoe UI" w:hAnsi="Segoe UI" w:cs="Segoe UI"/>
          <w:color w:val="000000"/>
          <w:w w:val="95"/>
          <w:sz w:val="20"/>
          <w:szCs w:val="20"/>
          <w:lang w:val="it-IT"/>
        </w:rPr>
        <w:t xml:space="preserve">Intervento infrastrutturale sulle reti e sugli </w:t>
      </w:r>
      <w:proofErr w:type="spellStart"/>
      <w:r w:rsidR="00E40C55" w:rsidRPr="00992116">
        <w:rPr>
          <w:rFonts w:ascii="Segoe UI" w:hAnsi="Segoe UI" w:cs="Segoe UI"/>
          <w:color w:val="000000"/>
          <w:w w:val="95"/>
          <w:sz w:val="20"/>
          <w:szCs w:val="20"/>
          <w:lang w:val="it-IT"/>
        </w:rPr>
        <w:t>snodi</w:t>
      </w:r>
      <w:r w:rsidRPr="00992116">
        <w:rPr>
          <w:rFonts w:ascii="Segoe UI" w:hAnsi="Segoe UI" w:cs="Segoe UI"/>
          <w:color w:val="000000"/>
          <w:w w:val="95"/>
          <w:sz w:val="20"/>
          <w:szCs w:val="20"/>
          <w:lang w:val="it-IT"/>
        </w:rPr>
        <w:t>zioni</w:t>
      </w:r>
      <w:proofErr w:type="spellEnd"/>
      <w:r w:rsidRPr="00992116">
        <w:rPr>
          <w:rFonts w:ascii="Segoe UI" w:hAnsi="Segoe UI" w:cs="Segoe UI"/>
          <w:color w:val="000000"/>
          <w:w w:val="95"/>
          <w:sz w:val="20"/>
          <w:szCs w:val="20"/>
          <w:lang w:val="it-IT"/>
        </w:rPr>
        <w:t xml:space="preserve">, fermo restando quanto previsto all'articolo 3, </w:t>
      </w:r>
      <w:r w:rsidRPr="00992116">
        <w:rPr>
          <w:rFonts w:ascii="Segoe UI" w:hAnsi="Segoe UI" w:cs="Segoe UI"/>
          <w:color w:val="000000"/>
          <w:sz w:val="20"/>
          <w:szCs w:val="20"/>
          <w:lang w:val="it-IT"/>
        </w:rPr>
        <w:t xml:space="preserve">commi 2, 3 e 4, </w:t>
      </w:r>
      <w:r w:rsidRPr="00992116">
        <w:rPr>
          <w:rFonts w:ascii="Segoe UI" w:hAnsi="Segoe UI" w:cs="Segoe UI"/>
          <w:color w:val="000000"/>
          <w:spacing w:val="2"/>
          <w:sz w:val="20"/>
          <w:szCs w:val="20"/>
          <w:lang w:val="it-IT"/>
        </w:rPr>
        <w:t>della legge 13 agosto 2010, n. 136;</w:t>
      </w:r>
    </w:p>
    <w:p w14:paraId="6F215B41" w14:textId="20AD50CA" w:rsidR="00484425" w:rsidRPr="00992116" w:rsidRDefault="003B685A"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b) a comunicare al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entro e non oltre </w:t>
      </w:r>
      <w:proofErr w:type="gramStart"/>
      <w:r w:rsidRPr="00992116">
        <w:rPr>
          <w:rFonts w:ascii="Segoe UI" w:hAnsi="Segoe UI" w:cs="Segoe UI"/>
          <w:color w:val="000000"/>
          <w:w w:val="95"/>
          <w:sz w:val="20"/>
          <w:szCs w:val="20"/>
          <w:lang w:val="it-IT"/>
        </w:rPr>
        <w:t>7</w:t>
      </w:r>
      <w:proofErr w:type="gramEnd"/>
      <w:r w:rsidRPr="00992116">
        <w:rPr>
          <w:rFonts w:ascii="Segoe UI" w:hAnsi="Segoe UI" w:cs="Segoe UI"/>
          <w:color w:val="000000"/>
          <w:w w:val="95"/>
          <w:sz w:val="20"/>
          <w:szCs w:val="20"/>
          <w:lang w:val="it-IT"/>
        </w:rPr>
        <w:t xml:space="preserve"> giorni dall'accensione del/i conto/i </w:t>
      </w:r>
      <w:r w:rsidRPr="00992116">
        <w:rPr>
          <w:rFonts w:ascii="Segoe UI" w:hAnsi="Segoe UI" w:cs="Segoe UI"/>
          <w:color w:val="000000"/>
          <w:spacing w:val="5"/>
          <w:sz w:val="20"/>
          <w:szCs w:val="20"/>
          <w:lang w:val="it-IT"/>
        </w:rPr>
        <w:t xml:space="preserve">o dalla prima utilizzazione dello/gli stesso/i per le attività del Contratto, gli estremi </w:t>
      </w:r>
      <w:r w:rsidRPr="00992116">
        <w:rPr>
          <w:rFonts w:ascii="Segoe UI" w:hAnsi="Segoe UI" w:cs="Segoe UI"/>
          <w:color w:val="000000"/>
          <w:spacing w:val="13"/>
          <w:sz w:val="20"/>
          <w:szCs w:val="20"/>
          <w:lang w:val="it-IT"/>
        </w:rPr>
        <w:t xml:space="preserve">identificativi del/i conto/i corrente/i dedicato/i nonché le generalità [nome e cognome] </w:t>
      </w:r>
      <w:r w:rsidRPr="00992116">
        <w:rPr>
          <w:rFonts w:ascii="Segoe UI" w:hAnsi="Segoe UI" w:cs="Segoe UI"/>
          <w:color w:val="000000"/>
          <w:spacing w:val="4"/>
          <w:sz w:val="20"/>
          <w:szCs w:val="20"/>
          <w:lang w:val="it-IT"/>
        </w:rPr>
        <w:t xml:space="preserve">e il codice fiscale del/i soggetto/i delegato/i ad </w:t>
      </w:r>
      <w:r w:rsidR="00E40C55" w:rsidRPr="00992116">
        <w:rPr>
          <w:rFonts w:ascii="Segoe UI" w:hAnsi="Segoe UI" w:cs="Segoe UI"/>
          <w:color w:val="000000"/>
          <w:spacing w:val="4"/>
          <w:sz w:val="20"/>
          <w:szCs w:val="20"/>
          <w:lang w:val="it-IT"/>
        </w:rPr>
        <w:t xml:space="preserve">Intervento infrastrutturale sulle reti e sugli </w:t>
      </w:r>
      <w:proofErr w:type="spellStart"/>
      <w:r w:rsidR="00E40C55" w:rsidRPr="00992116">
        <w:rPr>
          <w:rFonts w:ascii="Segoe UI" w:hAnsi="Segoe UI" w:cs="Segoe UI"/>
          <w:color w:val="000000"/>
          <w:spacing w:val="4"/>
          <w:sz w:val="20"/>
          <w:szCs w:val="20"/>
          <w:lang w:val="it-IT"/>
        </w:rPr>
        <w:t>snodi</w:t>
      </w:r>
      <w:r w:rsidRPr="00992116">
        <w:rPr>
          <w:rFonts w:ascii="Segoe UI" w:hAnsi="Segoe UI" w:cs="Segoe UI"/>
          <w:color w:val="000000"/>
          <w:spacing w:val="4"/>
          <w:sz w:val="20"/>
          <w:szCs w:val="20"/>
          <w:lang w:val="it-IT"/>
        </w:rPr>
        <w:t>re</w:t>
      </w:r>
      <w:proofErr w:type="spellEnd"/>
      <w:r w:rsidRPr="00992116">
        <w:rPr>
          <w:rFonts w:ascii="Segoe UI" w:hAnsi="Segoe UI" w:cs="Segoe UI"/>
          <w:color w:val="000000"/>
          <w:spacing w:val="4"/>
          <w:sz w:val="20"/>
          <w:szCs w:val="20"/>
          <w:lang w:val="it-IT"/>
        </w:rPr>
        <w:t xml:space="preserve"> su detto/i conto/i;</w:t>
      </w:r>
    </w:p>
    <w:p w14:paraId="6DB6CF36" w14:textId="2BD0F724" w:rsidR="00484425" w:rsidRPr="00992116" w:rsidRDefault="003B685A"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c) a comunicare tempestivamente e comunque entro e non oltre </w:t>
      </w:r>
      <w:proofErr w:type="gramStart"/>
      <w:r w:rsidRPr="00992116">
        <w:rPr>
          <w:rFonts w:ascii="Segoe UI" w:hAnsi="Segoe UI" w:cs="Segoe UI"/>
          <w:color w:val="000000"/>
          <w:spacing w:val="3"/>
          <w:sz w:val="20"/>
          <w:szCs w:val="20"/>
          <w:lang w:val="it-IT"/>
        </w:rPr>
        <w:t>7</w:t>
      </w:r>
      <w:proofErr w:type="gramEnd"/>
      <w:r w:rsidRPr="00992116">
        <w:rPr>
          <w:rFonts w:ascii="Segoe UI" w:hAnsi="Segoe UI" w:cs="Segoe UI"/>
          <w:color w:val="000000"/>
          <w:spacing w:val="3"/>
          <w:sz w:val="20"/>
          <w:szCs w:val="20"/>
          <w:lang w:val="it-IT"/>
        </w:rPr>
        <w:t xml:space="preserve"> giorni, ogni </w:t>
      </w:r>
      <w:r w:rsidRPr="00992116">
        <w:rPr>
          <w:rFonts w:ascii="Segoe UI" w:hAnsi="Segoe UI" w:cs="Segoe UI"/>
          <w:color w:val="000000"/>
          <w:sz w:val="20"/>
          <w:szCs w:val="20"/>
          <w:lang w:val="it-IT"/>
        </w:rPr>
        <w:t xml:space="preserve">modifica e variazione relativa ai dati di cui alla lettera b) trasmessi al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w:t>
      </w:r>
    </w:p>
    <w:p w14:paraId="19383B89" w14:textId="6A8BBE8F" w:rsidR="00484425" w:rsidRPr="00992116" w:rsidRDefault="003B685A"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d) a riportare nella causale dello strumento di pagamento adottato, in relazione a </w:t>
      </w:r>
      <w:r w:rsidRPr="00992116">
        <w:rPr>
          <w:rFonts w:ascii="Segoe UI" w:hAnsi="Segoe UI" w:cs="Segoe UI"/>
          <w:color w:val="000000"/>
          <w:spacing w:val="-1"/>
          <w:sz w:val="20"/>
          <w:szCs w:val="20"/>
          <w:lang w:val="it-IT"/>
        </w:rPr>
        <w:t xml:space="preserve">ciascuna transazione </w:t>
      </w:r>
      <w:proofErr w:type="gramStart"/>
      <w:r w:rsidRPr="00992116">
        <w:rPr>
          <w:rFonts w:ascii="Segoe UI" w:hAnsi="Segoe UI" w:cs="Segoe UI"/>
          <w:color w:val="000000"/>
          <w:spacing w:val="-1"/>
          <w:sz w:val="20"/>
          <w:szCs w:val="20"/>
          <w:lang w:val="it-IT"/>
        </w:rPr>
        <w:t>posta in essere</w:t>
      </w:r>
      <w:proofErr w:type="gramEnd"/>
      <w:r w:rsidRPr="00992116">
        <w:rPr>
          <w:rFonts w:ascii="Segoe UI" w:hAnsi="Segoe UI" w:cs="Segoe UI"/>
          <w:color w:val="000000"/>
          <w:spacing w:val="-1"/>
          <w:sz w:val="20"/>
          <w:szCs w:val="20"/>
          <w:lang w:val="it-IT"/>
        </w:rPr>
        <w:t xml:space="preserve"> dal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il Codice Identificativo di Gara (CIG) </w:t>
      </w:r>
      <w:r w:rsidRPr="00992116">
        <w:rPr>
          <w:rFonts w:ascii="Segoe UI" w:hAnsi="Segoe UI" w:cs="Segoe UI"/>
          <w:color w:val="000000"/>
          <w:spacing w:val="1"/>
          <w:sz w:val="20"/>
          <w:szCs w:val="20"/>
          <w:lang w:val="it-IT"/>
        </w:rPr>
        <w:t xml:space="preserve">e il Codice Unico di Progetto (CUP), e nella specie </w:t>
      </w:r>
      <w:r w:rsidRPr="00992116">
        <w:rPr>
          <w:rFonts w:ascii="Segoe UI" w:hAnsi="Segoe UI" w:cs="Segoe UI"/>
          <w:color w:val="000000"/>
          <w:spacing w:val="1"/>
          <w:w w:val="95"/>
          <w:sz w:val="20"/>
          <w:szCs w:val="20"/>
          <w:lang w:val="it-IT"/>
        </w:rPr>
        <w:t>[•]</w:t>
      </w:r>
      <w:r w:rsidRPr="00992116">
        <w:rPr>
          <w:rFonts w:ascii="Segoe UI" w:hAnsi="Segoe UI" w:cs="Segoe UI"/>
          <w:color w:val="000000"/>
          <w:spacing w:val="1"/>
          <w:sz w:val="20"/>
          <w:szCs w:val="20"/>
          <w:lang w:val="it-IT"/>
        </w:rPr>
        <w:t>.</w:t>
      </w:r>
    </w:p>
    <w:p w14:paraId="1D50C66C" w14:textId="624ADE41"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3. Il mancato utilizzo del bonifico bancario o postale ovvero di altro strumento idoneo </w:t>
      </w:r>
      <w:r w:rsidRPr="00992116">
        <w:rPr>
          <w:rFonts w:ascii="Segoe UI" w:hAnsi="Segoe UI" w:cs="Segoe UI"/>
          <w:color w:val="000000"/>
          <w:spacing w:val="3"/>
          <w:sz w:val="20"/>
          <w:szCs w:val="20"/>
          <w:lang w:val="it-IT"/>
        </w:rPr>
        <w:t xml:space="preserve">a consentire la piena tracciabilità delle </w:t>
      </w:r>
      <w:r w:rsidR="00E40C55" w:rsidRPr="00992116">
        <w:rPr>
          <w:rFonts w:ascii="Segoe UI" w:hAnsi="Segoe UI" w:cs="Segoe UI"/>
          <w:color w:val="000000"/>
          <w:spacing w:val="3"/>
          <w:sz w:val="20"/>
          <w:szCs w:val="20"/>
          <w:lang w:val="it-IT"/>
        </w:rPr>
        <w:t xml:space="preserve">Intervento infrastrutturale sulle reti e sugli </w:t>
      </w:r>
      <w:proofErr w:type="spellStart"/>
      <w:r w:rsidR="00E40C55" w:rsidRPr="00992116">
        <w:rPr>
          <w:rFonts w:ascii="Segoe UI" w:hAnsi="Segoe UI" w:cs="Segoe UI"/>
          <w:color w:val="000000"/>
          <w:spacing w:val="3"/>
          <w:sz w:val="20"/>
          <w:szCs w:val="20"/>
          <w:lang w:val="it-IT"/>
        </w:rPr>
        <w:t>snodi</w:t>
      </w:r>
      <w:r w:rsidRPr="00992116">
        <w:rPr>
          <w:rFonts w:ascii="Segoe UI" w:hAnsi="Segoe UI" w:cs="Segoe UI"/>
          <w:color w:val="000000"/>
          <w:spacing w:val="3"/>
          <w:sz w:val="20"/>
          <w:szCs w:val="20"/>
          <w:lang w:val="it-IT"/>
        </w:rPr>
        <w:t>zioni</w:t>
      </w:r>
      <w:proofErr w:type="spellEnd"/>
      <w:r w:rsidRPr="00992116">
        <w:rPr>
          <w:rFonts w:ascii="Segoe UI" w:hAnsi="Segoe UI" w:cs="Segoe UI"/>
          <w:color w:val="000000"/>
          <w:spacing w:val="3"/>
          <w:sz w:val="20"/>
          <w:szCs w:val="20"/>
          <w:lang w:val="it-IT"/>
        </w:rPr>
        <w:t xml:space="preserve"> di pagamento, costituisce causa di </w:t>
      </w:r>
      <w:r w:rsidRPr="00992116">
        <w:rPr>
          <w:rFonts w:ascii="Segoe UI" w:hAnsi="Segoe UI" w:cs="Segoe UI"/>
          <w:color w:val="000000"/>
          <w:spacing w:val="2"/>
          <w:sz w:val="20"/>
          <w:szCs w:val="20"/>
          <w:lang w:val="it-IT"/>
        </w:rPr>
        <w:t>risoluzione del Contratto ai sensi del</w:t>
      </w:r>
      <w:r w:rsidRPr="00992116">
        <w:rPr>
          <w:rFonts w:ascii="Segoe UI" w:hAnsi="Segoe UI" w:cs="Segoe UI"/>
          <w:color w:val="000000"/>
          <w:spacing w:val="2"/>
          <w:w w:val="95"/>
          <w:sz w:val="20"/>
          <w:szCs w:val="20"/>
          <w:lang w:val="it-IT"/>
        </w:rPr>
        <w:t>l'</w:t>
      </w:r>
      <w:r w:rsidRPr="00992116">
        <w:rPr>
          <w:rFonts w:ascii="Segoe UI" w:hAnsi="Segoe UI" w:cs="Segoe UI"/>
          <w:color w:val="000000"/>
          <w:spacing w:val="2"/>
          <w:sz w:val="20"/>
          <w:szCs w:val="20"/>
          <w:lang w:val="it-IT"/>
        </w:rPr>
        <w:t xml:space="preserve">articolo 3, comma 9-bis, della legge 13 agosto 2010 </w:t>
      </w:r>
      <w:r w:rsidRPr="00992116">
        <w:rPr>
          <w:rFonts w:ascii="Segoe UI" w:hAnsi="Segoe UI" w:cs="Segoe UI"/>
          <w:color w:val="000000"/>
          <w:spacing w:val="3"/>
          <w:sz w:val="20"/>
          <w:szCs w:val="20"/>
          <w:lang w:val="it-IT"/>
        </w:rPr>
        <w:t>n. 136</w:t>
      </w:r>
      <w:r w:rsidRPr="00992116">
        <w:rPr>
          <w:rFonts w:ascii="Segoe UI" w:hAnsi="Segoe UI" w:cs="Segoe UI"/>
          <w:color w:val="000000"/>
          <w:spacing w:val="3"/>
          <w:w w:val="95"/>
          <w:sz w:val="20"/>
          <w:szCs w:val="20"/>
          <w:lang w:val="it-IT"/>
        </w:rPr>
        <w:t>, e dell'articolo 3</w:t>
      </w:r>
      <w:r w:rsidRPr="00992116">
        <w:rPr>
          <w:rFonts w:ascii="Segoe UI" w:hAnsi="Segoe UI" w:cs="Segoe UI"/>
          <w:color w:val="000000"/>
          <w:spacing w:val="3"/>
          <w:sz w:val="20"/>
          <w:szCs w:val="20"/>
          <w:lang w:val="it-IT"/>
        </w:rPr>
        <w:t>8 del Contratto.</w:t>
      </w:r>
    </w:p>
    <w:p w14:paraId="3ED8D3EF" w14:textId="23326408"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4.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si obbliga altresì:</w:t>
      </w:r>
    </w:p>
    <w:p w14:paraId="1F47423B" w14:textId="121FFD9F" w:rsidR="00484425" w:rsidRPr="00992116" w:rsidRDefault="003B685A" w:rsidP="00F34678">
      <w:pPr>
        <w:tabs>
          <w:tab w:val="decimal" w:pos="288"/>
          <w:tab w:val="decimal" w:pos="936"/>
        </w:tabs>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 xml:space="preserve">a) ad inserire nei contratti sottoscritti con gli appaltatori, i subappaltatori e i </w:t>
      </w:r>
      <w:r w:rsidRPr="00992116">
        <w:rPr>
          <w:rFonts w:ascii="Segoe UI" w:hAnsi="Segoe UI" w:cs="Segoe UI"/>
          <w:color w:val="000000"/>
          <w:spacing w:val="1"/>
          <w:sz w:val="20"/>
          <w:szCs w:val="20"/>
          <w:lang w:val="it-IT"/>
        </w:rPr>
        <w:t xml:space="preserve">subcontraenti, a pena di nullità assoluta, apposita clausola con la quale ciascuno di essi </w:t>
      </w:r>
      <w:r w:rsidRPr="00992116">
        <w:rPr>
          <w:rFonts w:ascii="Segoe UI" w:hAnsi="Segoe UI" w:cs="Segoe UI"/>
          <w:color w:val="000000"/>
          <w:spacing w:val="2"/>
          <w:sz w:val="20"/>
          <w:szCs w:val="20"/>
          <w:lang w:val="it-IT"/>
        </w:rPr>
        <w:t xml:space="preserve">assume gli obblighi di tracciabilità dei flussi finanziari di cui alla legge 13 agosto 2010 n. </w:t>
      </w:r>
      <w:r w:rsidRPr="00992116">
        <w:rPr>
          <w:rFonts w:ascii="Segoe UI" w:hAnsi="Segoe UI" w:cs="Segoe UI"/>
          <w:color w:val="000000"/>
          <w:sz w:val="20"/>
          <w:szCs w:val="20"/>
          <w:lang w:val="it-IT"/>
        </w:rPr>
        <w:t>136;</w:t>
      </w:r>
    </w:p>
    <w:p w14:paraId="0BC49313" w14:textId="192FE38D" w:rsidR="00484425" w:rsidRPr="00992116" w:rsidRDefault="003B685A" w:rsidP="00F34678">
      <w:pPr>
        <w:tabs>
          <w:tab w:val="decimal" w:pos="288"/>
          <w:tab w:val="decimal" w:pos="936"/>
        </w:tabs>
        <w:jc w:val="both"/>
        <w:rPr>
          <w:rFonts w:ascii="Segoe UI" w:hAnsi="Segoe UI" w:cs="Segoe UI"/>
          <w:color w:val="000000"/>
          <w:spacing w:val="7"/>
          <w:sz w:val="20"/>
          <w:szCs w:val="20"/>
          <w:lang w:val="it-IT"/>
        </w:rPr>
      </w:pPr>
      <w:r w:rsidRPr="00992116">
        <w:rPr>
          <w:rFonts w:ascii="Segoe UI" w:hAnsi="Segoe UI" w:cs="Segoe UI"/>
          <w:color w:val="000000"/>
          <w:spacing w:val="7"/>
          <w:sz w:val="20"/>
          <w:szCs w:val="20"/>
          <w:lang w:val="it-IT"/>
        </w:rPr>
        <w:t xml:space="preserve">b) a dare immediata comunicazione al </w:t>
      </w:r>
      <w:r w:rsidR="00BB56C1">
        <w:rPr>
          <w:rFonts w:ascii="Segoe UI" w:hAnsi="Segoe UI" w:cs="Segoe UI"/>
          <w:color w:val="000000"/>
          <w:spacing w:val="7"/>
          <w:sz w:val="20"/>
          <w:szCs w:val="20"/>
          <w:lang w:val="it-IT"/>
        </w:rPr>
        <w:t>Committente</w:t>
      </w:r>
      <w:r w:rsidRPr="00992116">
        <w:rPr>
          <w:rFonts w:ascii="Segoe UI" w:hAnsi="Segoe UI" w:cs="Segoe UI"/>
          <w:color w:val="000000"/>
          <w:spacing w:val="7"/>
          <w:sz w:val="20"/>
          <w:szCs w:val="20"/>
          <w:lang w:val="it-IT"/>
        </w:rPr>
        <w:t xml:space="preserve"> e alla Prefettura </w:t>
      </w:r>
      <w:r w:rsidRPr="00992116">
        <w:rPr>
          <w:rFonts w:ascii="Segoe UI" w:hAnsi="Segoe UI" w:cs="Segoe UI"/>
          <w:color w:val="000000"/>
          <w:spacing w:val="7"/>
          <w:w w:val="95"/>
          <w:sz w:val="20"/>
          <w:szCs w:val="20"/>
          <w:lang w:val="it-IT"/>
        </w:rPr>
        <w:t>-</w:t>
      </w:r>
      <w:r w:rsidRPr="00992116">
        <w:rPr>
          <w:rFonts w:ascii="Segoe UI" w:hAnsi="Segoe UI" w:cs="Segoe UI"/>
          <w:color w:val="000000"/>
          <w:spacing w:val="7"/>
          <w:sz w:val="20"/>
          <w:szCs w:val="20"/>
          <w:lang w:val="it-IT"/>
        </w:rPr>
        <w:t xml:space="preserve"> Ufficio </w:t>
      </w:r>
      <w:r w:rsidRPr="00992116">
        <w:rPr>
          <w:rFonts w:ascii="Segoe UI" w:hAnsi="Segoe UI" w:cs="Segoe UI"/>
          <w:color w:val="000000"/>
          <w:spacing w:val="-3"/>
          <w:sz w:val="20"/>
          <w:szCs w:val="20"/>
          <w:lang w:val="it-IT"/>
        </w:rPr>
        <w:t xml:space="preserve">Territoriale del Governo della Provincia di </w:t>
      </w:r>
      <w:r w:rsidRPr="00992116">
        <w:rPr>
          <w:rFonts w:ascii="Segoe UI" w:hAnsi="Segoe UI" w:cs="Segoe UI"/>
          <w:color w:val="000000"/>
          <w:spacing w:val="-3"/>
          <w:w w:val="95"/>
          <w:sz w:val="20"/>
          <w:szCs w:val="20"/>
          <w:lang w:val="it-IT"/>
        </w:rPr>
        <w:t xml:space="preserve">[•] </w:t>
      </w:r>
      <w:r w:rsidRPr="00992116">
        <w:rPr>
          <w:rFonts w:ascii="Segoe UI" w:hAnsi="Segoe UI" w:cs="Segoe UI"/>
          <w:color w:val="000000"/>
          <w:spacing w:val="-3"/>
          <w:sz w:val="20"/>
          <w:szCs w:val="20"/>
          <w:lang w:val="it-IT"/>
        </w:rPr>
        <w:t xml:space="preserve">della </w:t>
      </w:r>
      <w:r w:rsidRPr="00992116">
        <w:rPr>
          <w:rFonts w:ascii="Segoe UI" w:hAnsi="Segoe UI" w:cs="Segoe UI"/>
          <w:color w:val="000000"/>
          <w:spacing w:val="-3"/>
          <w:w w:val="95"/>
          <w:sz w:val="20"/>
          <w:szCs w:val="20"/>
          <w:lang w:val="it-IT"/>
        </w:rPr>
        <w:t xml:space="preserve">notizia dell'inadempimento della propria </w:t>
      </w:r>
      <w:r w:rsidRPr="00992116">
        <w:rPr>
          <w:rFonts w:ascii="Segoe UI" w:hAnsi="Segoe UI" w:cs="Segoe UI"/>
          <w:color w:val="000000"/>
          <w:spacing w:val="1"/>
          <w:sz w:val="20"/>
          <w:szCs w:val="20"/>
          <w:lang w:val="it-IT"/>
        </w:rPr>
        <w:t>controparte agli obblighi di tracciabilità finanziaria;</w:t>
      </w:r>
    </w:p>
    <w:p w14:paraId="0F4AF7E1" w14:textId="71ADB366" w:rsidR="00484425" w:rsidRPr="00992116" w:rsidRDefault="003B685A"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c) a garantire che nei contratti sottoscritti con gli appaltatori, i subappaltatori e i </w:t>
      </w:r>
      <w:r w:rsidRPr="00992116">
        <w:rPr>
          <w:rFonts w:ascii="Segoe UI" w:hAnsi="Segoe UI" w:cs="Segoe UI"/>
          <w:color w:val="000000"/>
          <w:spacing w:val="1"/>
          <w:sz w:val="20"/>
          <w:szCs w:val="20"/>
          <w:lang w:val="it-IT"/>
        </w:rPr>
        <w:t xml:space="preserve">subcontraenti, e in quelli sottoscritti da questi con le altre imprese della filiera, le parti </w:t>
      </w:r>
      <w:r w:rsidRPr="00992116">
        <w:rPr>
          <w:rFonts w:ascii="Segoe UI" w:hAnsi="Segoe UI" w:cs="Segoe UI"/>
          <w:color w:val="000000"/>
          <w:spacing w:val="7"/>
          <w:sz w:val="20"/>
          <w:szCs w:val="20"/>
          <w:lang w:val="it-IT"/>
        </w:rPr>
        <w:t xml:space="preserve">assumano sia </w:t>
      </w:r>
      <w:r w:rsidRPr="00992116">
        <w:rPr>
          <w:rFonts w:ascii="Segoe UI" w:hAnsi="Segoe UI" w:cs="Segoe UI"/>
          <w:color w:val="000000"/>
          <w:spacing w:val="7"/>
          <w:w w:val="95"/>
          <w:sz w:val="20"/>
          <w:szCs w:val="20"/>
          <w:lang w:val="it-IT"/>
        </w:rPr>
        <w:t>l'</w:t>
      </w:r>
      <w:r w:rsidRPr="00992116">
        <w:rPr>
          <w:rFonts w:ascii="Segoe UI" w:hAnsi="Segoe UI" w:cs="Segoe UI"/>
          <w:color w:val="000000"/>
          <w:spacing w:val="7"/>
          <w:sz w:val="20"/>
          <w:szCs w:val="20"/>
          <w:lang w:val="it-IT"/>
        </w:rPr>
        <w:t xml:space="preserve">obbligazione specifica di risoluzione di diritto del relativo rapporto </w:t>
      </w:r>
      <w:r w:rsidRPr="00992116">
        <w:rPr>
          <w:rFonts w:ascii="Segoe UI" w:hAnsi="Segoe UI" w:cs="Segoe UI"/>
          <w:color w:val="000000"/>
          <w:spacing w:val="-2"/>
          <w:sz w:val="20"/>
          <w:szCs w:val="20"/>
          <w:lang w:val="it-IT"/>
        </w:rPr>
        <w:t xml:space="preserve">contrattuale nel caso di mancato utilizzo del bonifico bancario o postale ovvero di strumenti </w:t>
      </w:r>
      <w:r w:rsidRPr="00992116">
        <w:rPr>
          <w:rFonts w:ascii="Segoe UI" w:hAnsi="Segoe UI" w:cs="Segoe UI"/>
          <w:color w:val="000000"/>
          <w:spacing w:val="2"/>
          <w:sz w:val="20"/>
          <w:szCs w:val="20"/>
          <w:lang w:val="it-IT"/>
        </w:rPr>
        <w:t xml:space="preserve">idonei a consentire la piena tracciabilità dei flussi finanziari, sia </w:t>
      </w:r>
      <w:r w:rsidRPr="00992116">
        <w:rPr>
          <w:rFonts w:ascii="Segoe UI" w:hAnsi="Segoe UI" w:cs="Segoe UI"/>
          <w:color w:val="000000"/>
          <w:spacing w:val="2"/>
          <w:w w:val="95"/>
          <w:sz w:val="20"/>
          <w:szCs w:val="20"/>
          <w:lang w:val="it-IT"/>
        </w:rPr>
        <w:t xml:space="preserve">l'obbligazione di dare </w:t>
      </w:r>
      <w:r w:rsidRPr="00992116">
        <w:rPr>
          <w:rFonts w:ascii="Segoe UI" w:hAnsi="Segoe UI" w:cs="Segoe UI"/>
          <w:color w:val="000000"/>
          <w:spacing w:val="3"/>
          <w:sz w:val="20"/>
          <w:szCs w:val="20"/>
          <w:lang w:val="it-IT"/>
        </w:rPr>
        <w:t xml:space="preserve">immediata comunicazione al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al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e alla Prefettura </w:t>
      </w:r>
      <w:r w:rsidRPr="00992116">
        <w:rPr>
          <w:rFonts w:ascii="Segoe UI" w:hAnsi="Segoe UI" w:cs="Segoe UI"/>
          <w:color w:val="000000"/>
          <w:spacing w:val="3"/>
          <w:w w:val="95"/>
          <w:sz w:val="20"/>
          <w:szCs w:val="20"/>
          <w:lang w:val="it-IT"/>
        </w:rPr>
        <w:t>-</w:t>
      </w:r>
      <w:r w:rsidRPr="00992116">
        <w:rPr>
          <w:rFonts w:ascii="Segoe UI" w:hAnsi="Segoe UI" w:cs="Segoe UI"/>
          <w:color w:val="000000"/>
          <w:spacing w:val="3"/>
          <w:sz w:val="20"/>
          <w:szCs w:val="20"/>
          <w:lang w:val="it-IT"/>
        </w:rPr>
        <w:t xml:space="preserve"> Ufficio </w:t>
      </w:r>
      <w:r w:rsidRPr="00992116">
        <w:rPr>
          <w:rFonts w:ascii="Segoe UI" w:hAnsi="Segoe UI" w:cs="Segoe UI"/>
          <w:color w:val="000000"/>
          <w:spacing w:val="2"/>
          <w:w w:val="95"/>
          <w:sz w:val="20"/>
          <w:szCs w:val="20"/>
          <w:lang w:val="it-IT"/>
        </w:rPr>
        <w:t xml:space="preserve">Territoriale del Governo della provincia di [•] qualora abbiano notizia dell'inadempimento </w:t>
      </w:r>
      <w:r w:rsidRPr="00992116">
        <w:rPr>
          <w:rFonts w:ascii="Segoe UI" w:hAnsi="Segoe UI" w:cs="Segoe UI"/>
          <w:color w:val="000000"/>
          <w:sz w:val="20"/>
          <w:szCs w:val="20"/>
          <w:lang w:val="it-IT"/>
        </w:rPr>
        <w:t>della propria controparte agli obblighi di tracciabilità finanziaria di cui alla legge 13 agosto 2010, n. 136.</w:t>
      </w:r>
    </w:p>
    <w:p w14:paraId="4A141A26" w14:textId="216F1CC6"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5. Il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verifica, senza alcuna responsabilità a suo carico, che nei contratti di </w:t>
      </w:r>
      <w:r w:rsidRPr="00992116">
        <w:rPr>
          <w:rFonts w:ascii="Segoe UI" w:hAnsi="Segoe UI" w:cs="Segoe UI"/>
          <w:color w:val="000000"/>
          <w:sz w:val="20"/>
          <w:szCs w:val="20"/>
          <w:lang w:val="it-IT"/>
        </w:rPr>
        <w:t xml:space="preserve">cui al comma 4, lettera c), sia inserita, a pena di nullità assoluta, apposita clausola con la </w:t>
      </w:r>
      <w:r w:rsidRPr="00992116">
        <w:rPr>
          <w:rFonts w:ascii="Segoe UI" w:hAnsi="Segoe UI" w:cs="Segoe UI"/>
          <w:color w:val="000000"/>
          <w:spacing w:val="1"/>
          <w:sz w:val="20"/>
          <w:szCs w:val="20"/>
          <w:lang w:val="it-IT"/>
        </w:rPr>
        <w:t xml:space="preserve">quale i contraenti assumono gli obblighi di tracciabilità dei flussi finanziari di cui alla legge </w:t>
      </w:r>
      <w:r w:rsidRPr="00992116">
        <w:rPr>
          <w:rFonts w:ascii="Segoe UI" w:hAnsi="Segoe UI" w:cs="Segoe UI"/>
          <w:color w:val="000000"/>
          <w:sz w:val="20"/>
          <w:szCs w:val="20"/>
          <w:lang w:val="it-IT"/>
        </w:rPr>
        <w:t>13 agosto 2010, n. 136.</w:t>
      </w:r>
    </w:p>
    <w:p w14:paraId="06C38209" w14:textId="33489F50"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6.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in caso di cessione dei crediti, si impegna a comunicare il CIG/CUP </w:t>
      </w:r>
      <w:r w:rsidRPr="00992116">
        <w:rPr>
          <w:rFonts w:ascii="Segoe UI" w:hAnsi="Segoe UI" w:cs="Segoe UI"/>
          <w:color w:val="000000"/>
          <w:spacing w:val="-3"/>
          <w:sz w:val="20"/>
          <w:szCs w:val="20"/>
          <w:lang w:val="it-IT"/>
        </w:rPr>
        <w:t xml:space="preserve">n. [•] al cessionario, anche nell'atto di cessione, affinché lo/gli stesso/i venga/no riportato/i </w:t>
      </w:r>
      <w:r w:rsidRPr="00992116">
        <w:rPr>
          <w:rFonts w:ascii="Segoe UI" w:hAnsi="Segoe UI" w:cs="Segoe UI"/>
          <w:color w:val="000000"/>
          <w:spacing w:val="1"/>
          <w:sz w:val="20"/>
          <w:szCs w:val="20"/>
          <w:lang w:val="it-IT"/>
        </w:rPr>
        <w:t>sugli strumenti di pagamento utilizzati.</w:t>
      </w:r>
    </w:p>
    <w:p w14:paraId="1A86EEE5" w14:textId="77777777" w:rsidR="009B42BA" w:rsidRPr="00992116" w:rsidRDefault="009B42BA" w:rsidP="00F34678">
      <w:pPr>
        <w:jc w:val="both"/>
        <w:rPr>
          <w:rFonts w:ascii="Segoe UI" w:hAnsi="Segoe UI" w:cs="Segoe UI"/>
          <w:b/>
          <w:color w:val="000000"/>
          <w:spacing w:val="-10"/>
          <w:sz w:val="20"/>
          <w:szCs w:val="20"/>
          <w:lang w:val="it-IT"/>
        </w:rPr>
      </w:pPr>
    </w:p>
    <w:p w14:paraId="15603E95" w14:textId="46BB4D07" w:rsidR="00484425" w:rsidRPr="00992116" w:rsidRDefault="007232BA" w:rsidP="00F34678">
      <w:pPr>
        <w:jc w:val="both"/>
        <w:rPr>
          <w:rFonts w:ascii="Segoe UI" w:hAnsi="Segoe UI" w:cs="Segoe UI"/>
          <w:b/>
          <w:color w:val="000000"/>
          <w:spacing w:val="-10"/>
          <w:sz w:val="20"/>
          <w:szCs w:val="20"/>
          <w:lang w:val="it-IT"/>
        </w:rPr>
      </w:pPr>
      <w:r w:rsidRPr="00992116">
        <w:rPr>
          <w:rFonts w:ascii="Segoe UI" w:hAnsi="Segoe UI" w:cs="Segoe UI"/>
          <w:b/>
          <w:color w:val="000000"/>
          <w:spacing w:val="-10"/>
          <w:sz w:val="20"/>
          <w:szCs w:val="20"/>
          <w:lang w:val="it-IT"/>
        </w:rPr>
        <w:t>14. FORZA MAGGIORE</w:t>
      </w:r>
    </w:p>
    <w:p w14:paraId="7BB2EA2F" w14:textId="77777777" w:rsidR="009B42BA" w:rsidRPr="00992116" w:rsidRDefault="009B42BA" w:rsidP="00F34678">
      <w:pPr>
        <w:jc w:val="both"/>
        <w:rPr>
          <w:rFonts w:ascii="Segoe UI" w:hAnsi="Segoe UI" w:cs="Segoe UI"/>
          <w:b/>
          <w:color w:val="000000"/>
          <w:spacing w:val="-10"/>
          <w:sz w:val="20"/>
          <w:szCs w:val="20"/>
          <w:lang w:val="it-IT"/>
        </w:rPr>
      </w:pPr>
    </w:p>
    <w:p w14:paraId="284D8D28" w14:textId="77777777" w:rsidR="00484425" w:rsidRPr="00992116" w:rsidRDefault="007232BA"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1. Sono cause di Forza Maggiore i seguenti eventi, imprevisti e imprevedibili al </w:t>
      </w:r>
      <w:r w:rsidRPr="00992116">
        <w:rPr>
          <w:rFonts w:ascii="Segoe UI" w:hAnsi="Segoe UI" w:cs="Segoe UI"/>
          <w:color w:val="000000"/>
          <w:spacing w:val="2"/>
          <w:sz w:val="20"/>
          <w:szCs w:val="20"/>
          <w:lang w:val="it-IT"/>
        </w:rPr>
        <w:t xml:space="preserve">momento della sottoscrizione del Contratto, idonei a rendere oggettivamente impossibile, </w:t>
      </w:r>
      <w:r w:rsidRPr="00992116">
        <w:rPr>
          <w:rFonts w:ascii="Segoe UI" w:hAnsi="Segoe UI" w:cs="Segoe UI"/>
          <w:color w:val="000000"/>
          <w:spacing w:val="-2"/>
          <w:sz w:val="20"/>
          <w:szCs w:val="20"/>
          <w:lang w:val="it-IT"/>
        </w:rPr>
        <w:t xml:space="preserve">in tutto o in parte, in via temporanea o definitiva, l'adempimento delle obbligazioni del </w:t>
      </w:r>
      <w:r w:rsidRPr="00992116">
        <w:rPr>
          <w:rFonts w:ascii="Segoe UI" w:hAnsi="Segoe UI" w:cs="Segoe UI"/>
          <w:color w:val="000000"/>
          <w:sz w:val="20"/>
          <w:szCs w:val="20"/>
          <w:lang w:val="it-IT"/>
        </w:rPr>
        <w:t>Contratto:</w:t>
      </w:r>
    </w:p>
    <w:p w14:paraId="422D05C2" w14:textId="23CBB6D4" w:rsidR="00484425" w:rsidRPr="00992116" w:rsidRDefault="003B685A"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a) guerre, guerre civili, conflitti armati, attentati terroristici, sommosse, sabotaggi, atti </w:t>
      </w:r>
      <w:r w:rsidRPr="00992116">
        <w:rPr>
          <w:rFonts w:ascii="Segoe UI" w:hAnsi="Segoe UI" w:cs="Segoe UI"/>
          <w:color w:val="000000"/>
          <w:spacing w:val="-2"/>
          <w:sz w:val="20"/>
          <w:szCs w:val="20"/>
          <w:lang w:val="it-IT"/>
        </w:rPr>
        <w:t xml:space="preserve">vandalici, manifestazioni collettive di protesta fatta eccezione per quelli che riguardano il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e/o terzi affidatari di lavori o Servizi oggetto del Contratto;</w:t>
      </w:r>
    </w:p>
    <w:p w14:paraId="5442AF3A" w14:textId="2B70B252" w:rsidR="00484425" w:rsidRPr="00992116" w:rsidRDefault="003B685A"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b) esplosioni nucleari, contaminazioni chimiche, biologiche e/o radioattive;</w:t>
      </w:r>
    </w:p>
    <w:p w14:paraId="1D49366A" w14:textId="47E2E45D" w:rsidR="00484425" w:rsidRPr="00992116" w:rsidRDefault="003B685A"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c) onde di pressione causate da aeroplani che viaggiano a velocità supersonica;</w:t>
      </w:r>
    </w:p>
    <w:p w14:paraId="1CB93B07" w14:textId="5D7895EB" w:rsidR="00484425" w:rsidRPr="00992116" w:rsidRDefault="003B685A" w:rsidP="00F34678">
      <w:pPr>
        <w:tabs>
          <w:tab w:val="decimal" w:pos="288"/>
          <w:tab w:val="decimal" w:pos="936"/>
        </w:tabs>
        <w:jc w:val="both"/>
        <w:rPr>
          <w:rFonts w:ascii="Segoe UI" w:hAnsi="Segoe UI" w:cs="Segoe UI"/>
          <w:color w:val="000000"/>
          <w:spacing w:val="14"/>
          <w:sz w:val="20"/>
          <w:szCs w:val="20"/>
          <w:lang w:val="it-IT"/>
        </w:rPr>
      </w:pPr>
      <w:r w:rsidRPr="00992116">
        <w:rPr>
          <w:rFonts w:ascii="Segoe UI" w:hAnsi="Segoe UI" w:cs="Segoe UI"/>
          <w:color w:val="000000"/>
          <w:spacing w:val="14"/>
          <w:sz w:val="20"/>
          <w:szCs w:val="20"/>
          <w:lang w:val="it-IT"/>
        </w:rPr>
        <w:t>d) incidenti aerei;</w:t>
      </w:r>
    </w:p>
    <w:p w14:paraId="091A5011" w14:textId="57A0427C" w:rsidR="00484425" w:rsidRPr="00992116" w:rsidRDefault="003B685A" w:rsidP="00F34678">
      <w:pPr>
        <w:tabs>
          <w:tab w:val="decimal" w:pos="288"/>
          <w:tab w:val="decimal" w:pos="936"/>
        </w:tabs>
        <w:jc w:val="both"/>
        <w:rPr>
          <w:rFonts w:ascii="Segoe UI" w:hAnsi="Segoe UI" w:cs="Segoe UI"/>
          <w:color w:val="000000"/>
          <w:spacing w:val="12"/>
          <w:sz w:val="20"/>
          <w:szCs w:val="20"/>
          <w:lang w:val="it-IT"/>
        </w:rPr>
      </w:pPr>
      <w:r w:rsidRPr="00992116">
        <w:rPr>
          <w:rFonts w:ascii="Segoe UI" w:hAnsi="Segoe UI" w:cs="Segoe UI"/>
          <w:color w:val="000000"/>
          <w:spacing w:val="12"/>
          <w:sz w:val="20"/>
          <w:szCs w:val="20"/>
          <w:lang w:val="it-IT"/>
        </w:rPr>
        <w:t>e) epidemie e contagi;</w:t>
      </w:r>
    </w:p>
    <w:p w14:paraId="517E4B74" w14:textId="6CFD6485" w:rsidR="00484425" w:rsidRPr="00992116" w:rsidRDefault="003B685A"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f) eventi calamitosi di origine naturale di particolare gravità ed eccezionalità, </w:t>
      </w:r>
      <w:r w:rsidRPr="00992116">
        <w:rPr>
          <w:rFonts w:ascii="Segoe UI" w:hAnsi="Segoe UI" w:cs="Segoe UI"/>
          <w:color w:val="000000"/>
          <w:sz w:val="20"/>
          <w:szCs w:val="20"/>
          <w:lang w:val="it-IT"/>
        </w:rPr>
        <w:t>riconosciuti come disastri o catastrofi dall'autorità competente.</w:t>
      </w:r>
    </w:p>
    <w:p w14:paraId="75219294" w14:textId="7777777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2. Al verificarsi di uno degli Eventi di cui al comma 1, la Parte che non può adempiere </w:t>
      </w:r>
      <w:r w:rsidRPr="00992116">
        <w:rPr>
          <w:rFonts w:ascii="Segoe UI" w:hAnsi="Segoe UI" w:cs="Segoe UI"/>
          <w:color w:val="000000"/>
          <w:spacing w:val="-3"/>
          <w:sz w:val="20"/>
          <w:szCs w:val="20"/>
          <w:lang w:val="it-IT"/>
        </w:rPr>
        <w:t xml:space="preserve">ai propri obblighi contrattuali, in quanto la prestazione è divenuta impossibile, anche solo </w:t>
      </w:r>
      <w:r w:rsidRPr="00992116">
        <w:rPr>
          <w:rFonts w:ascii="Segoe UI" w:hAnsi="Segoe UI" w:cs="Segoe UI"/>
          <w:color w:val="000000"/>
          <w:spacing w:val="-7"/>
          <w:sz w:val="20"/>
          <w:szCs w:val="20"/>
          <w:lang w:val="it-IT"/>
        </w:rPr>
        <w:t xml:space="preserve">temporaneamente, ne dà immediata comunicazione all'altra Parte, descrivendo le cause che </w:t>
      </w:r>
      <w:r w:rsidRPr="00992116">
        <w:rPr>
          <w:rFonts w:ascii="Segoe UI" w:hAnsi="Segoe UI" w:cs="Segoe UI"/>
          <w:color w:val="000000"/>
          <w:spacing w:val="-5"/>
          <w:sz w:val="20"/>
          <w:szCs w:val="20"/>
          <w:lang w:val="it-IT"/>
        </w:rPr>
        <w:t xml:space="preserve">hanno determinato l'evento, gli effetti prodotti, la prevedibile durata, l'elenco degli obblighi </w:t>
      </w:r>
      <w:r w:rsidRPr="00992116">
        <w:rPr>
          <w:rFonts w:ascii="Segoe UI" w:hAnsi="Segoe UI" w:cs="Segoe UI"/>
          <w:color w:val="000000"/>
          <w:spacing w:val="2"/>
          <w:sz w:val="20"/>
          <w:szCs w:val="20"/>
          <w:lang w:val="it-IT"/>
        </w:rPr>
        <w:t xml:space="preserve">contrattuali ai quali non è possibile adempiere e i rimedi che intende adottare. Fermo </w:t>
      </w:r>
      <w:r w:rsidRPr="00992116">
        <w:rPr>
          <w:rFonts w:ascii="Segoe UI" w:hAnsi="Segoe UI" w:cs="Segoe UI"/>
          <w:color w:val="000000"/>
          <w:spacing w:val="-6"/>
          <w:sz w:val="20"/>
          <w:szCs w:val="20"/>
          <w:lang w:val="it-IT"/>
        </w:rPr>
        <w:t xml:space="preserve">restando l'obbligo delle Parti di attivarsi per consentire l'immediata ripresa dei lavori e/o dei </w:t>
      </w:r>
      <w:r w:rsidRPr="00992116">
        <w:rPr>
          <w:rFonts w:ascii="Segoe UI" w:hAnsi="Segoe UI" w:cs="Segoe UI"/>
          <w:color w:val="000000"/>
          <w:spacing w:val="17"/>
          <w:sz w:val="20"/>
          <w:szCs w:val="20"/>
          <w:lang w:val="it-IT"/>
        </w:rPr>
        <w:t xml:space="preserve">Servizi, gli Eventi di cui al comma 1 non configurano cause di imputabilità </w:t>
      </w:r>
      <w:r w:rsidRPr="00992116">
        <w:rPr>
          <w:rFonts w:ascii="Segoe UI" w:hAnsi="Segoe UI" w:cs="Segoe UI"/>
          <w:color w:val="000000"/>
          <w:sz w:val="20"/>
          <w:szCs w:val="20"/>
          <w:lang w:val="it-IT"/>
        </w:rPr>
        <w:t>dell'inadempimento contrattuale.</w:t>
      </w:r>
    </w:p>
    <w:p w14:paraId="2401381F" w14:textId="77777777" w:rsidR="00484425" w:rsidRPr="00992116" w:rsidRDefault="007232BA" w:rsidP="00F34678">
      <w:pPr>
        <w:jc w:val="both"/>
        <w:rPr>
          <w:rFonts w:ascii="Segoe UI" w:hAnsi="Segoe UI" w:cs="Segoe UI"/>
          <w:color w:val="000000"/>
          <w:spacing w:val="7"/>
          <w:sz w:val="20"/>
          <w:szCs w:val="20"/>
          <w:lang w:val="it-IT"/>
        </w:rPr>
      </w:pPr>
      <w:r w:rsidRPr="00992116">
        <w:rPr>
          <w:rFonts w:ascii="Segoe UI" w:hAnsi="Segoe UI" w:cs="Segoe UI"/>
          <w:color w:val="000000"/>
          <w:spacing w:val="7"/>
          <w:sz w:val="20"/>
          <w:szCs w:val="20"/>
          <w:lang w:val="it-IT"/>
        </w:rPr>
        <w:t xml:space="preserve">3. Qualora l'Evento di Forza Maggiore sia tale da comportare l'impossibilità </w:t>
      </w:r>
      <w:r w:rsidRPr="00992116">
        <w:rPr>
          <w:rFonts w:ascii="Segoe UI" w:hAnsi="Segoe UI" w:cs="Segoe UI"/>
          <w:color w:val="000000"/>
          <w:spacing w:val="-1"/>
          <w:sz w:val="20"/>
          <w:szCs w:val="20"/>
          <w:lang w:val="it-IT"/>
        </w:rPr>
        <w:t xml:space="preserve">temporanea di adempiere alle prestazioni del Contratto, si applicano gli articoli 20 e 27. Nel </w:t>
      </w:r>
      <w:r w:rsidRPr="00992116">
        <w:rPr>
          <w:rFonts w:ascii="Segoe UI" w:hAnsi="Segoe UI" w:cs="Segoe UI"/>
          <w:color w:val="000000"/>
          <w:spacing w:val="-2"/>
          <w:sz w:val="20"/>
          <w:szCs w:val="20"/>
          <w:lang w:val="it-IT"/>
        </w:rPr>
        <w:t xml:space="preserve">caso in cui l'evento comporti l'Alterazione dell'Equilibrio Economico Finanziario, le Parti </w:t>
      </w:r>
      <w:r w:rsidRPr="00992116">
        <w:rPr>
          <w:rFonts w:ascii="Segoe UI" w:hAnsi="Segoe UI" w:cs="Segoe UI"/>
          <w:color w:val="000000"/>
          <w:spacing w:val="-3"/>
          <w:sz w:val="20"/>
          <w:szCs w:val="20"/>
          <w:lang w:val="it-IT"/>
        </w:rPr>
        <w:t>possono avviare la procedura di cui all'articolo 32.</w:t>
      </w:r>
    </w:p>
    <w:p w14:paraId="77B34A3E" w14:textId="77777777" w:rsidR="00484425"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lastRenderedPageBreak/>
        <w:t xml:space="preserve">3. Qualora l'Evento di Forza Maggiore sia tale da comportare l'impossibilità </w:t>
      </w:r>
      <w:r w:rsidRPr="00992116">
        <w:rPr>
          <w:rFonts w:ascii="Segoe UI" w:hAnsi="Segoe UI" w:cs="Segoe UI"/>
          <w:color w:val="000000"/>
          <w:spacing w:val="-1"/>
          <w:sz w:val="20"/>
          <w:szCs w:val="20"/>
          <w:lang w:val="it-IT"/>
        </w:rPr>
        <w:t xml:space="preserve">temporanea di adempiere alle prestazioni del Contratto, si applicano gli articoli 20 e 27 e si </w:t>
      </w:r>
      <w:r w:rsidRPr="00992116">
        <w:rPr>
          <w:rFonts w:ascii="Segoe UI" w:hAnsi="Segoe UI" w:cs="Segoe UI"/>
          <w:color w:val="000000"/>
          <w:spacing w:val="-2"/>
          <w:sz w:val="20"/>
          <w:szCs w:val="20"/>
          <w:lang w:val="it-IT"/>
        </w:rPr>
        <w:t>attiva la polizza di cui all'articolo 34].</w:t>
      </w:r>
    </w:p>
    <w:p w14:paraId="4E65C72F" w14:textId="37B58925" w:rsidR="00484425" w:rsidRPr="00992116" w:rsidRDefault="007232BA" w:rsidP="00F34678">
      <w:pPr>
        <w:jc w:val="both"/>
        <w:rPr>
          <w:rFonts w:ascii="Segoe UI" w:hAnsi="Segoe UI" w:cs="Segoe UI"/>
          <w:color w:val="000000"/>
          <w:spacing w:val="12"/>
          <w:sz w:val="20"/>
          <w:szCs w:val="20"/>
          <w:lang w:val="it-IT"/>
        </w:rPr>
      </w:pPr>
      <w:r w:rsidRPr="00992116">
        <w:rPr>
          <w:rFonts w:ascii="Segoe UI" w:hAnsi="Segoe UI" w:cs="Segoe UI"/>
          <w:color w:val="000000"/>
          <w:spacing w:val="12"/>
          <w:sz w:val="20"/>
          <w:szCs w:val="20"/>
          <w:lang w:val="it-IT"/>
        </w:rPr>
        <w:t>Qualora l'impossibilità temporanea si protragga per oltre</w:t>
      </w:r>
      <w:r w:rsidR="003B685A" w:rsidRPr="00992116">
        <w:rPr>
          <w:rFonts w:ascii="Segoe UI" w:hAnsi="Segoe UI" w:cs="Segoe UI"/>
          <w:color w:val="000000"/>
          <w:spacing w:val="12"/>
          <w:sz w:val="20"/>
          <w:szCs w:val="20"/>
          <w:lang w:val="it-IT"/>
        </w:rPr>
        <w:t xml:space="preserve"> 180 [o più] </w:t>
      </w:r>
      <w:proofErr w:type="gramStart"/>
      <w:r w:rsidR="003B685A" w:rsidRPr="00992116">
        <w:rPr>
          <w:rFonts w:ascii="Segoe UI" w:hAnsi="Segoe UI" w:cs="Segoe UI"/>
          <w:color w:val="000000"/>
          <w:spacing w:val="12"/>
          <w:sz w:val="20"/>
          <w:szCs w:val="20"/>
          <w:lang w:val="it-IT"/>
        </w:rPr>
        <w:t xml:space="preserve">giorni </w:t>
      </w:r>
      <w:r w:rsidRPr="00992116">
        <w:rPr>
          <w:rFonts w:ascii="Segoe UI" w:hAnsi="Segoe UI" w:cs="Segoe UI"/>
          <w:color w:val="000000"/>
          <w:spacing w:val="12"/>
          <w:sz w:val="20"/>
          <w:szCs w:val="20"/>
          <w:lang w:val="it-IT"/>
        </w:rPr>
        <w:t xml:space="preserve"> </w:t>
      </w:r>
      <w:r w:rsidRPr="00992116">
        <w:rPr>
          <w:rFonts w:ascii="Segoe UI" w:hAnsi="Segoe UI" w:cs="Segoe UI"/>
          <w:color w:val="000000"/>
          <w:spacing w:val="11"/>
          <w:sz w:val="20"/>
          <w:szCs w:val="20"/>
          <w:lang w:val="it-IT"/>
        </w:rPr>
        <w:t>consecutivi</w:t>
      </w:r>
      <w:proofErr w:type="gramEnd"/>
      <w:r w:rsidRPr="00992116">
        <w:rPr>
          <w:rFonts w:ascii="Segoe UI" w:hAnsi="Segoe UI" w:cs="Segoe UI"/>
          <w:color w:val="000000"/>
          <w:spacing w:val="11"/>
          <w:sz w:val="20"/>
          <w:szCs w:val="20"/>
          <w:lang w:val="it-IT"/>
        </w:rPr>
        <w:t xml:space="preserve">, ciascuna Parte può invocare la risoluzione del </w:t>
      </w:r>
      <w:r w:rsidRPr="00992116">
        <w:rPr>
          <w:rFonts w:ascii="Segoe UI" w:hAnsi="Segoe UI" w:cs="Segoe UI"/>
          <w:color w:val="000000"/>
          <w:sz w:val="20"/>
          <w:szCs w:val="20"/>
          <w:lang w:val="it-IT"/>
        </w:rPr>
        <w:t>Contratto ai sensi dell'articolo 1463 del codice civile, con le conseguenze di cui al comma</w:t>
      </w:r>
      <w:r w:rsidR="003B685A" w:rsidRPr="00992116">
        <w:rPr>
          <w:rFonts w:ascii="Segoe UI" w:hAnsi="Segoe UI" w:cs="Segoe UI"/>
          <w:color w:val="000000"/>
          <w:spacing w:val="12"/>
          <w:sz w:val="20"/>
          <w:szCs w:val="20"/>
          <w:lang w:val="it-IT"/>
        </w:rPr>
        <w:t xml:space="preserve"> </w:t>
      </w:r>
      <w:r w:rsidRPr="00992116">
        <w:rPr>
          <w:rFonts w:ascii="Segoe UI" w:hAnsi="Segoe UI" w:cs="Segoe UI"/>
          <w:color w:val="000000"/>
          <w:sz w:val="20"/>
          <w:szCs w:val="20"/>
          <w:lang w:val="it-IT"/>
        </w:rPr>
        <w:t>4.</w:t>
      </w:r>
    </w:p>
    <w:p w14:paraId="19AA8749" w14:textId="27233A0E"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4. Qualora l'evento di Forza Maggiore sia tale da comportare l'impossibilità definitiva </w:t>
      </w:r>
      <w:r w:rsidRPr="00992116">
        <w:rPr>
          <w:rFonts w:ascii="Segoe UI" w:hAnsi="Segoe UI" w:cs="Segoe UI"/>
          <w:color w:val="000000"/>
          <w:spacing w:val="3"/>
          <w:sz w:val="20"/>
          <w:szCs w:val="20"/>
          <w:lang w:val="it-IT"/>
        </w:rPr>
        <w:t>di realizzare l'</w:t>
      </w:r>
      <w:r w:rsidR="00E40C55" w:rsidRPr="00992116">
        <w:rPr>
          <w:rFonts w:ascii="Segoe UI" w:hAnsi="Segoe UI" w:cs="Segoe UI"/>
          <w:color w:val="000000"/>
          <w:spacing w:val="3"/>
          <w:sz w:val="20"/>
          <w:szCs w:val="20"/>
          <w:lang w:val="it-IT"/>
        </w:rPr>
        <w:t>Intervento infrastrutturale sulle reti e sugli snodi</w:t>
      </w:r>
      <w:r w:rsidRPr="00992116">
        <w:rPr>
          <w:rFonts w:ascii="Segoe UI" w:hAnsi="Segoe UI" w:cs="Segoe UI"/>
          <w:color w:val="000000"/>
          <w:spacing w:val="3"/>
          <w:sz w:val="20"/>
          <w:szCs w:val="20"/>
          <w:lang w:val="it-IT"/>
        </w:rPr>
        <w:t xml:space="preserve"> ovvero di fruire della medesima, ciascuna Parte può invocare la </w:t>
      </w:r>
      <w:r w:rsidRPr="00992116">
        <w:rPr>
          <w:rFonts w:ascii="Segoe UI" w:hAnsi="Segoe UI" w:cs="Segoe UI"/>
          <w:color w:val="000000"/>
          <w:spacing w:val="2"/>
          <w:sz w:val="20"/>
          <w:szCs w:val="20"/>
          <w:lang w:val="it-IT"/>
        </w:rPr>
        <w:t xml:space="preserve">risoluzione del Contratto ai sensi dell'articolo 1463 del </w:t>
      </w:r>
      <w:proofErr w:type="gramStart"/>
      <w:r w:rsidRPr="00992116">
        <w:rPr>
          <w:rFonts w:ascii="Segoe UI" w:hAnsi="Segoe UI" w:cs="Segoe UI"/>
          <w:color w:val="000000"/>
          <w:spacing w:val="2"/>
          <w:sz w:val="20"/>
          <w:szCs w:val="20"/>
          <w:lang w:val="it-IT"/>
        </w:rPr>
        <w:t>codice civile</w:t>
      </w:r>
      <w:proofErr w:type="gramEnd"/>
      <w:r w:rsidRPr="00992116">
        <w:rPr>
          <w:rFonts w:ascii="Segoe UI" w:hAnsi="Segoe UI" w:cs="Segoe UI"/>
          <w:color w:val="000000"/>
          <w:spacing w:val="2"/>
          <w:sz w:val="20"/>
          <w:szCs w:val="20"/>
          <w:lang w:val="it-IT"/>
        </w:rPr>
        <w:t>. Qualora l'Evento si</w:t>
      </w:r>
      <w:r w:rsidR="009B42BA" w:rsidRPr="00992116">
        <w:rPr>
          <w:rFonts w:ascii="Segoe UI" w:hAnsi="Segoe UI" w:cs="Segoe UI"/>
          <w:color w:val="000000"/>
          <w:spacing w:val="-2"/>
          <w:sz w:val="20"/>
          <w:szCs w:val="20"/>
          <w:lang w:val="it-IT"/>
        </w:rPr>
        <w:t xml:space="preserve"> </w:t>
      </w:r>
      <w:r w:rsidRPr="00992116">
        <w:rPr>
          <w:rFonts w:ascii="Segoe UI" w:hAnsi="Segoe UI" w:cs="Segoe UI"/>
          <w:color w:val="000000"/>
          <w:spacing w:val="-1"/>
          <w:sz w:val="20"/>
          <w:szCs w:val="20"/>
          <w:lang w:val="it-IT"/>
        </w:rPr>
        <w:t>verifichi in Fase di Costruzione, determinando l'impossibilità definitiva di realizzare l'</w:t>
      </w:r>
      <w:r w:rsidR="00E40C55" w:rsidRPr="00992116">
        <w:rPr>
          <w:rFonts w:ascii="Segoe UI" w:hAnsi="Segoe UI" w:cs="Segoe UI"/>
          <w:color w:val="000000"/>
          <w:spacing w:val="-1"/>
          <w:sz w:val="20"/>
          <w:szCs w:val="20"/>
          <w:lang w:val="it-IT"/>
        </w:rPr>
        <w:t>Intervento infrastrutturale sulle reti e sugli snodi</w:t>
      </w:r>
      <w:r w:rsidRPr="00992116">
        <w:rPr>
          <w:rFonts w:ascii="Segoe UI" w:hAnsi="Segoe UI" w:cs="Segoe UI"/>
          <w:color w:val="000000"/>
          <w:spacing w:val="-1"/>
          <w:sz w:val="20"/>
          <w:szCs w:val="20"/>
          <w:lang w:val="it-IT"/>
        </w:rPr>
        <w:t xml:space="preserve">, </w:t>
      </w:r>
      <w:r w:rsidRPr="00992116">
        <w:rPr>
          <w:rFonts w:ascii="Segoe UI" w:hAnsi="Segoe UI" w:cs="Segoe UI"/>
          <w:color w:val="000000"/>
          <w:spacing w:val="10"/>
          <w:sz w:val="20"/>
          <w:szCs w:val="20"/>
          <w:lang w:val="it-IT"/>
        </w:rPr>
        <w:t xml:space="preserve">la risoluzione comporta il pagamento in favore del </w:t>
      </w:r>
      <w:r w:rsidR="00BB56C1">
        <w:rPr>
          <w:rFonts w:ascii="Segoe UI" w:hAnsi="Segoe UI" w:cs="Segoe UI"/>
          <w:color w:val="000000"/>
          <w:spacing w:val="10"/>
          <w:sz w:val="20"/>
          <w:szCs w:val="20"/>
          <w:lang w:val="it-IT"/>
        </w:rPr>
        <w:t>Partner</w:t>
      </w:r>
      <w:r w:rsidRPr="00992116">
        <w:rPr>
          <w:rFonts w:ascii="Segoe UI" w:hAnsi="Segoe UI" w:cs="Segoe UI"/>
          <w:color w:val="000000"/>
          <w:spacing w:val="10"/>
          <w:sz w:val="20"/>
          <w:szCs w:val="20"/>
          <w:lang w:val="it-IT"/>
        </w:rPr>
        <w:t xml:space="preserve"> dei soli costi </w:t>
      </w:r>
      <w:r w:rsidRPr="00992116">
        <w:rPr>
          <w:rFonts w:ascii="Segoe UI" w:hAnsi="Segoe UI" w:cs="Segoe UI"/>
          <w:color w:val="000000"/>
          <w:spacing w:val="-2"/>
          <w:sz w:val="20"/>
          <w:szCs w:val="20"/>
          <w:lang w:val="it-IT"/>
        </w:rPr>
        <w:t xml:space="preserve">effettivamente sostenuti per le opere eseguite a regola d'arte, al netto delle somme per le </w:t>
      </w:r>
      <w:r w:rsidRPr="00992116">
        <w:rPr>
          <w:rFonts w:ascii="Segoe UI" w:hAnsi="Segoe UI" w:cs="Segoe UI"/>
          <w:color w:val="000000"/>
          <w:spacing w:val="1"/>
          <w:sz w:val="20"/>
          <w:szCs w:val="20"/>
          <w:lang w:val="it-IT"/>
        </w:rPr>
        <w:t xml:space="preserve">polizze di cui all'articolo 34 e del Contributo già versato dal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Qualora l'Evento </w:t>
      </w:r>
      <w:r w:rsidRPr="00992116">
        <w:rPr>
          <w:rFonts w:ascii="Segoe UI" w:hAnsi="Segoe UI" w:cs="Segoe UI"/>
          <w:color w:val="000000"/>
          <w:spacing w:val="-7"/>
          <w:sz w:val="20"/>
          <w:szCs w:val="20"/>
          <w:lang w:val="it-IT"/>
        </w:rPr>
        <w:t>si verifichi in Fase di Gestione, determinando l'impossibilità definitiva di fruire dell'</w:t>
      </w:r>
      <w:r w:rsidR="00E40C55" w:rsidRPr="00992116">
        <w:rPr>
          <w:rFonts w:ascii="Segoe UI" w:hAnsi="Segoe UI" w:cs="Segoe UI"/>
          <w:color w:val="000000"/>
          <w:spacing w:val="-7"/>
          <w:sz w:val="20"/>
          <w:szCs w:val="20"/>
          <w:lang w:val="it-IT"/>
        </w:rPr>
        <w:t>Intervento infrastrutturale sulle reti e sugli snodi</w:t>
      </w:r>
      <w:r w:rsidRPr="00992116">
        <w:rPr>
          <w:rFonts w:ascii="Segoe UI" w:hAnsi="Segoe UI" w:cs="Segoe UI"/>
          <w:color w:val="000000"/>
          <w:spacing w:val="-7"/>
          <w:sz w:val="20"/>
          <w:szCs w:val="20"/>
          <w:lang w:val="it-IT"/>
        </w:rPr>
        <w:t xml:space="preserve">, la </w:t>
      </w:r>
      <w:r w:rsidRPr="00992116">
        <w:rPr>
          <w:rFonts w:ascii="Segoe UI" w:hAnsi="Segoe UI" w:cs="Segoe UI"/>
          <w:color w:val="000000"/>
          <w:spacing w:val="3"/>
          <w:sz w:val="20"/>
          <w:szCs w:val="20"/>
          <w:lang w:val="it-IT"/>
        </w:rPr>
        <w:t xml:space="preserve">risoluzione comporta il pagamento in favore del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del costo delle opere </w:t>
      </w:r>
      <w:r w:rsidRPr="00992116">
        <w:rPr>
          <w:rFonts w:ascii="Segoe UI" w:hAnsi="Segoe UI" w:cs="Segoe UI"/>
          <w:color w:val="000000"/>
          <w:spacing w:val="-4"/>
          <w:sz w:val="20"/>
          <w:szCs w:val="20"/>
          <w:lang w:val="it-IT"/>
        </w:rPr>
        <w:t xml:space="preserve">realizzate a regola d'arte, al netto degli ammortamenti, delle somme per le polizze di cui </w:t>
      </w:r>
      <w:r w:rsidRPr="00992116">
        <w:rPr>
          <w:rFonts w:ascii="Segoe UI" w:hAnsi="Segoe UI" w:cs="Segoe UI"/>
          <w:color w:val="000000"/>
          <w:sz w:val="20"/>
          <w:szCs w:val="20"/>
          <w:lang w:val="it-IT"/>
        </w:rPr>
        <w:t xml:space="preserve">all'articolo 34 e del Contributo già versato. Non sono, in ogni caso, dovuti i costi derivanti </w:t>
      </w:r>
      <w:r w:rsidRPr="00992116">
        <w:rPr>
          <w:rFonts w:ascii="Segoe UI" w:hAnsi="Segoe UI" w:cs="Segoe UI"/>
          <w:color w:val="000000"/>
          <w:spacing w:val="2"/>
          <w:sz w:val="20"/>
          <w:szCs w:val="20"/>
          <w:lang w:val="it-IT"/>
        </w:rPr>
        <w:t xml:space="preserve">dallo scioglimento anticipato dei contratti di copertura del rischio di fluttuazione del tasso </w:t>
      </w:r>
      <w:r w:rsidRPr="00992116">
        <w:rPr>
          <w:rFonts w:ascii="Segoe UI" w:hAnsi="Segoe UI" w:cs="Segoe UI"/>
          <w:color w:val="000000"/>
          <w:sz w:val="20"/>
          <w:szCs w:val="20"/>
          <w:lang w:val="it-IT"/>
        </w:rPr>
        <w:t>di interesse e ogni altro onere accessorio.</w:t>
      </w:r>
    </w:p>
    <w:p w14:paraId="727642AD" w14:textId="77777777" w:rsidR="009B42BA" w:rsidRPr="004665CF" w:rsidRDefault="009B42BA" w:rsidP="00F34678">
      <w:pPr>
        <w:jc w:val="both"/>
        <w:rPr>
          <w:rFonts w:ascii="Segoe UI" w:hAnsi="Segoe UI" w:cs="Segoe UI"/>
          <w:sz w:val="20"/>
          <w:szCs w:val="20"/>
          <w:lang w:val="it-IT"/>
        </w:rPr>
      </w:pPr>
    </w:p>
    <w:p w14:paraId="0C0464A7" w14:textId="5C69949A" w:rsidR="00484425" w:rsidRPr="00992116" w:rsidRDefault="007232BA" w:rsidP="00F34678">
      <w:pPr>
        <w:jc w:val="both"/>
        <w:rPr>
          <w:rFonts w:ascii="Segoe UI" w:hAnsi="Segoe UI" w:cs="Segoe UI"/>
          <w:b/>
          <w:color w:val="000000"/>
          <w:spacing w:val="-24"/>
          <w:sz w:val="20"/>
          <w:szCs w:val="20"/>
          <w:lang w:val="it-IT"/>
        </w:rPr>
      </w:pPr>
      <w:r w:rsidRPr="00992116">
        <w:rPr>
          <w:rFonts w:ascii="Segoe UI" w:hAnsi="Segoe UI" w:cs="Segoe UI"/>
          <w:b/>
          <w:color w:val="000000"/>
          <w:spacing w:val="-24"/>
          <w:sz w:val="20"/>
          <w:szCs w:val="20"/>
          <w:lang w:val="it-IT"/>
        </w:rPr>
        <w:t xml:space="preserve">SEZIONE IV - PROGETTAZIONE E </w:t>
      </w:r>
      <w:r w:rsidR="001018CA" w:rsidRPr="00992116">
        <w:rPr>
          <w:rFonts w:ascii="Segoe UI" w:hAnsi="Segoe UI" w:cs="Segoe UI"/>
          <w:b/>
          <w:color w:val="000000"/>
          <w:spacing w:val="-24"/>
          <w:sz w:val="20"/>
          <w:szCs w:val="20"/>
          <w:lang w:val="it-IT"/>
        </w:rPr>
        <w:t>REALIZZAZIONE DEGLI INTERVENTI SULLE INFRASTRUTTURE DI RETE E SUGLI SNODI</w:t>
      </w:r>
    </w:p>
    <w:p w14:paraId="2A289894" w14:textId="77777777" w:rsidR="009B42BA" w:rsidRPr="00992116" w:rsidRDefault="009B42BA" w:rsidP="00F34678">
      <w:pPr>
        <w:jc w:val="both"/>
        <w:rPr>
          <w:rFonts w:ascii="Segoe UI" w:hAnsi="Segoe UI" w:cs="Segoe UI"/>
          <w:b/>
          <w:color w:val="000000"/>
          <w:spacing w:val="-24"/>
          <w:sz w:val="20"/>
          <w:szCs w:val="20"/>
          <w:lang w:val="it-IT"/>
        </w:rPr>
      </w:pPr>
    </w:p>
    <w:p w14:paraId="1F96126B" w14:textId="14820531" w:rsidR="00484425" w:rsidRPr="00992116" w:rsidRDefault="007232BA" w:rsidP="00F34678">
      <w:pPr>
        <w:jc w:val="both"/>
        <w:rPr>
          <w:rFonts w:ascii="Segoe UI" w:hAnsi="Segoe UI" w:cs="Segoe UI"/>
          <w:b/>
          <w:color w:val="000000"/>
          <w:spacing w:val="-22"/>
          <w:sz w:val="20"/>
          <w:szCs w:val="20"/>
          <w:lang w:val="it-IT"/>
        </w:rPr>
      </w:pPr>
      <w:r w:rsidRPr="00992116">
        <w:rPr>
          <w:rFonts w:ascii="Segoe UI" w:hAnsi="Segoe UI" w:cs="Segoe UI"/>
          <w:b/>
          <w:color w:val="000000"/>
          <w:spacing w:val="-22"/>
          <w:sz w:val="20"/>
          <w:szCs w:val="20"/>
          <w:lang w:val="it-IT"/>
        </w:rPr>
        <w:t>15. ESECUZIONE D</w:t>
      </w:r>
      <w:r w:rsidR="001018CA" w:rsidRPr="00992116">
        <w:rPr>
          <w:rFonts w:ascii="Segoe UI" w:hAnsi="Segoe UI" w:cs="Segoe UI"/>
          <w:b/>
          <w:color w:val="000000"/>
          <w:spacing w:val="-22"/>
          <w:sz w:val="20"/>
          <w:szCs w:val="20"/>
          <w:lang w:val="it-IT"/>
        </w:rPr>
        <w:t>EGLI INTERVENTI</w:t>
      </w:r>
    </w:p>
    <w:p w14:paraId="21C8A876" w14:textId="77777777" w:rsidR="009B42BA" w:rsidRPr="00992116" w:rsidRDefault="009B42BA" w:rsidP="00F34678">
      <w:pPr>
        <w:jc w:val="both"/>
        <w:rPr>
          <w:rFonts w:ascii="Segoe UI" w:hAnsi="Segoe UI" w:cs="Segoe UI"/>
          <w:b/>
          <w:color w:val="000000"/>
          <w:spacing w:val="-22"/>
          <w:sz w:val="20"/>
          <w:szCs w:val="20"/>
          <w:lang w:val="it-IT"/>
        </w:rPr>
      </w:pPr>
    </w:p>
    <w:p w14:paraId="5B4D4BBE" w14:textId="25FFB812" w:rsidR="00484425"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1. Le prestazioni eseguite direttamente dai soci del </w:t>
      </w:r>
      <w:r w:rsidR="00BB56C1">
        <w:rPr>
          <w:rFonts w:ascii="Segoe UI" w:hAnsi="Segoe UI" w:cs="Segoe UI"/>
          <w:color w:val="000000"/>
          <w:spacing w:val="-4"/>
          <w:sz w:val="20"/>
          <w:szCs w:val="20"/>
          <w:lang w:val="it-IT"/>
        </w:rPr>
        <w:t>Partner</w:t>
      </w:r>
      <w:r w:rsidRPr="00992116">
        <w:rPr>
          <w:rFonts w:ascii="Segoe UI" w:hAnsi="Segoe UI" w:cs="Segoe UI"/>
          <w:color w:val="000000"/>
          <w:spacing w:val="-4"/>
          <w:sz w:val="20"/>
          <w:szCs w:val="20"/>
          <w:lang w:val="it-IT"/>
        </w:rPr>
        <w:t xml:space="preserve"> non costituiscono </w:t>
      </w:r>
      <w:r w:rsidRPr="00992116">
        <w:rPr>
          <w:rFonts w:ascii="Segoe UI" w:hAnsi="Segoe UI" w:cs="Segoe UI"/>
          <w:color w:val="000000"/>
          <w:spacing w:val="-3"/>
          <w:sz w:val="20"/>
          <w:szCs w:val="20"/>
          <w:lang w:val="it-IT"/>
        </w:rPr>
        <w:t xml:space="preserve">affidamenti a terzi, ai sensi degli articoli 174, comma 2, e 184, comma 2, del Codice e sono </w:t>
      </w:r>
      <w:r w:rsidRPr="00992116">
        <w:rPr>
          <w:rFonts w:ascii="Segoe UI" w:hAnsi="Segoe UI" w:cs="Segoe UI"/>
          <w:color w:val="000000"/>
          <w:spacing w:val="1"/>
          <w:sz w:val="20"/>
          <w:szCs w:val="20"/>
          <w:lang w:val="it-IT"/>
        </w:rPr>
        <w:t>regolate mediante appositi atti contrattuali.</w:t>
      </w:r>
    </w:p>
    <w:p w14:paraId="3F5F8CB1" w14:textId="0771891E" w:rsidR="00484425"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2. I soci cui sono affidati direttamente i lavori </w:t>
      </w:r>
      <w:r w:rsidR="001018CA" w:rsidRPr="00992116">
        <w:rPr>
          <w:rFonts w:ascii="Segoe UI" w:hAnsi="Segoe UI" w:cs="Segoe UI"/>
          <w:color w:val="000000"/>
          <w:spacing w:val="-4"/>
          <w:sz w:val="20"/>
          <w:szCs w:val="20"/>
          <w:lang w:val="it-IT"/>
        </w:rPr>
        <w:t xml:space="preserve">per la realizzazione degli interventi </w:t>
      </w:r>
      <w:r w:rsidRPr="00992116">
        <w:rPr>
          <w:rFonts w:ascii="Segoe UI" w:hAnsi="Segoe UI" w:cs="Segoe UI"/>
          <w:color w:val="000000"/>
          <w:spacing w:val="-4"/>
          <w:sz w:val="20"/>
          <w:szCs w:val="20"/>
          <w:lang w:val="it-IT"/>
        </w:rPr>
        <w:t xml:space="preserve">sono tenuti a eseguirli nel rispetto delle </w:t>
      </w:r>
      <w:r w:rsidRPr="00992116">
        <w:rPr>
          <w:rFonts w:ascii="Segoe UI" w:hAnsi="Segoe UI" w:cs="Segoe UI"/>
          <w:color w:val="000000"/>
          <w:spacing w:val="4"/>
          <w:sz w:val="20"/>
          <w:szCs w:val="20"/>
          <w:lang w:val="it-IT"/>
        </w:rPr>
        <w:t xml:space="preserve">percentuali indicate in sede di Offerta. Tali percentuali sono modificabili solo previa </w:t>
      </w:r>
      <w:r w:rsidRPr="00992116">
        <w:rPr>
          <w:rFonts w:ascii="Segoe UI" w:hAnsi="Segoe UI" w:cs="Segoe UI"/>
          <w:color w:val="000000"/>
          <w:spacing w:val="1"/>
          <w:sz w:val="20"/>
          <w:szCs w:val="20"/>
          <w:lang w:val="it-IT"/>
        </w:rPr>
        <w:t xml:space="preserve">autorizzazione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e tenuto conto dei requisiti di qualificazione posseduti dai </w:t>
      </w:r>
      <w:r w:rsidRPr="00992116">
        <w:rPr>
          <w:rFonts w:ascii="Segoe UI" w:hAnsi="Segoe UI" w:cs="Segoe UI"/>
          <w:color w:val="000000"/>
          <w:sz w:val="20"/>
          <w:szCs w:val="20"/>
          <w:lang w:val="it-IT"/>
        </w:rPr>
        <w:t>soci interessati.</w:t>
      </w:r>
    </w:p>
    <w:p w14:paraId="4FA545E1" w14:textId="69D10B0E" w:rsidR="00484425" w:rsidRPr="00992116" w:rsidRDefault="007232BA"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3. L'esecuzione dei lavori </w:t>
      </w:r>
      <w:r w:rsidR="001018CA" w:rsidRPr="00992116">
        <w:rPr>
          <w:rFonts w:ascii="Segoe UI" w:hAnsi="Segoe UI" w:cs="Segoe UI"/>
          <w:color w:val="000000"/>
          <w:spacing w:val="-4"/>
          <w:sz w:val="20"/>
          <w:szCs w:val="20"/>
          <w:lang w:val="it-IT"/>
        </w:rPr>
        <w:t xml:space="preserve">per la realizzazione degli interventi </w:t>
      </w:r>
      <w:r w:rsidRPr="00992116">
        <w:rPr>
          <w:rFonts w:ascii="Segoe UI" w:hAnsi="Segoe UI" w:cs="Segoe UI"/>
          <w:color w:val="000000"/>
          <w:spacing w:val="3"/>
          <w:sz w:val="20"/>
          <w:szCs w:val="20"/>
          <w:lang w:val="it-IT"/>
        </w:rPr>
        <w:t xml:space="preserve">oggetto della Concessione deve essere effettuata nel </w:t>
      </w:r>
      <w:r w:rsidRPr="00992116">
        <w:rPr>
          <w:rFonts w:ascii="Segoe UI" w:hAnsi="Segoe UI" w:cs="Segoe UI"/>
          <w:color w:val="000000"/>
          <w:sz w:val="20"/>
          <w:szCs w:val="20"/>
          <w:lang w:val="it-IT"/>
        </w:rPr>
        <w:t>rispetto delle seguenti condizioni:</w:t>
      </w:r>
    </w:p>
    <w:p w14:paraId="1276B1F1" w14:textId="77777777" w:rsidR="00484425" w:rsidRPr="00992116" w:rsidRDefault="007232BA" w:rsidP="000A7742">
      <w:pPr>
        <w:numPr>
          <w:ilvl w:val="0"/>
          <w:numId w:val="4"/>
        </w:numPr>
        <w:tabs>
          <w:tab w:val="clear" w:pos="288"/>
          <w:tab w:val="decimal" w:pos="936"/>
        </w:tabs>
        <w:ind w:left="0"/>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i lavori devono essere eseguiti a regola d'arte nel rispetto delle previsioni del Contratto e in conformità del Progetto Esecutivo approvato;</w:t>
      </w:r>
    </w:p>
    <w:p w14:paraId="6E951EEC" w14:textId="77777777" w:rsidR="00484425" w:rsidRPr="00992116" w:rsidRDefault="007232BA" w:rsidP="000A7742">
      <w:pPr>
        <w:numPr>
          <w:ilvl w:val="0"/>
          <w:numId w:val="4"/>
        </w:numPr>
        <w:tabs>
          <w:tab w:val="clear" w:pos="288"/>
          <w:tab w:val="decimal" w:pos="936"/>
        </w:tabs>
        <w:ind w:left="0"/>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i lavori possono essere subappaltati nei limiti indicati in sede di Offerta;</w:t>
      </w:r>
    </w:p>
    <w:p w14:paraId="69D042A9" w14:textId="60B7D6DE" w:rsidR="00484425" w:rsidRPr="00992116" w:rsidRDefault="007232BA" w:rsidP="000A7742">
      <w:pPr>
        <w:numPr>
          <w:ilvl w:val="0"/>
          <w:numId w:val="4"/>
        </w:numPr>
        <w:tabs>
          <w:tab w:val="clear" w:pos="288"/>
          <w:tab w:val="decimal" w:pos="936"/>
        </w:tabs>
        <w:ind w:left="0"/>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per le forniture con posa in </w:t>
      </w:r>
      <w:r w:rsidR="001018CA" w:rsidRPr="00992116">
        <w:rPr>
          <w:rFonts w:ascii="Segoe UI" w:hAnsi="Segoe UI" w:cs="Segoe UI"/>
          <w:color w:val="000000"/>
          <w:sz w:val="20"/>
          <w:szCs w:val="20"/>
          <w:lang w:val="it-IT"/>
        </w:rPr>
        <w:t xml:space="preserve">opera </w:t>
      </w:r>
      <w:r w:rsidRPr="00992116">
        <w:rPr>
          <w:rFonts w:ascii="Segoe UI" w:hAnsi="Segoe UI" w:cs="Segoe UI"/>
          <w:color w:val="000000"/>
          <w:sz w:val="20"/>
          <w:szCs w:val="20"/>
          <w:lang w:val="it-IT"/>
        </w:rPr>
        <w:t xml:space="preserve">e per i noli a caldo, ai fini della determinazione </w:t>
      </w:r>
      <w:r w:rsidRPr="00992116">
        <w:rPr>
          <w:rFonts w:ascii="Segoe UI" w:hAnsi="Segoe UI" w:cs="Segoe UI"/>
          <w:color w:val="000000"/>
          <w:spacing w:val="-3"/>
          <w:sz w:val="20"/>
          <w:szCs w:val="20"/>
          <w:lang w:val="it-IT"/>
        </w:rPr>
        <w:t xml:space="preserve">del valore massimo </w:t>
      </w:r>
      <w:proofErr w:type="gramStart"/>
      <w:r w:rsidRPr="00992116">
        <w:rPr>
          <w:rFonts w:ascii="Segoe UI" w:hAnsi="Segoe UI" w:cs="Segoe UI"/>
          <w:color w:val="000000"/>
          <w:spacing w:val="-3"/>
          <w:sz w:val="20"/>
          <w:szCs w:val="20"/>
          <w:lang w:val="it-IT"/>
        </w:rPr>
        <w:t xml:space="preserve">del </w:t>
      </w:r>
      <w:r w:rsidR="001018CA" w:rsidRPr="00992116">
        <w:rPr>
          <w:rFonts w:ascii="Segoe UI" w:hAnsi="Segoe UI" w:cs="Segoe UI"/>
          <w:color w:val="000000"/>
          <w:spacing w:val="-3"/>
          <w:sz w:val="20"/>
          <w:szCs w:val="20"/>
          <w:lang w:val="it-IT"/>
        </w:rPr>
        <w:t xml:space="preserve"> [</w:t>
      </w:r>
      <w:proofErr w:type="gramEnd"/>
      <w:r w:rsidR="001018CA" w:rsidRPr="00992116">
        <w:rPr>
          <w:rFonts w:ascii="Segoe UI" w:hAnsi="Segoe UI" w:cs="Segoe UI"/>
          <w:color w:val="000000"/>
          <w:spacing w:val="-3"/>
          <w:sz w:val="20"/>
          <w:szCs w:val="20"/>
          <w:lang w:val="it-IT"/>
        </w:rPr>
        <w:t xml:space="preserve">2%], </w:t>
      </w:r>
      <w:r w:rsidRPr="00992116">
        <w:rPr>
          <w:rFonts w:ascii="Segoe UI" w:hAnsi="Segoe UI" w:cs="Segoe UI"/>
          <w:color w:val="000000"/>
          <w:spacing w:val="-53"/>
          <w:sz w:val="20"/>
          <w:szCs w:val="20"/>
          <w:lang w:val="it-IT"/>
        </w:rPr>
        <w:t xml:space="preserve"> </w:t>
      </w:r>
      <w:r w:rsidRPr="00992116">
        <w:rPr>
          <w:rFonts w:ascii="Segoe UI" w:hAnsi="Segoe UI" w:cs="Segoe UI"/>
          <w:color w:val="000000"/>
          <w:spacing w:val="-3"/>
          <w:sz w:val="20"/>
          <w:szCs w:val="20"/>
          <w:lang w:val="it-IT"/>
        </w:rPr>
        <w:t xml:space="preserve">si deve fare riferimento al valore complessivo delle prestazioni </w:t>
      </w:r>
      <w:r w:rsidRPr="00992116">
        <w:rPr>
          <w:rFonts w:ascii="Segoe UI" w:hAnsi="Segoe UI" w:cs="Segoe UI"/>
          <w:color w:val="000000"/>
          <w:sz w:val="20"/>
          <w:szCs w:val="20"/>
          <w:lang w:val="it-IT"/>
        </w:rPr>
        <w:t>contrattuali.</w:t>
      </w:r>
    </w:p>
    <w:p w14:paraId="759A4234" w14:textId="77777777"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4. Alle prestazioni eseguite in subappalto si applica l'articolo 174 del Codice.</w:t>
      </w:r>
    </w:p>
    <w:p w14:paraId="39EACBEA" w14:textId="23F853A4"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5.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si impegna a depositare presso il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almeno 20 giorni </w:t>
      </w:r>
      <w:r w:rsidRPr="00992116">
        <w:rPr>
          <w:rFonts w:ascii="Segoe UI" w:hAnsi="Segoe UI" w:cs="Segoe UI"/>
          <w:color w:val="000000"/>
          <w:spacing w:val="-3"/>
          <w:sz w:val="20"/>
          <w:szCs w:val="20"/>
          <w:lang w:val="it-IT"/>
        </w:rPr>
        <w:t xml:space="preserve">prima dell'inizio dell'esecuzione delle attività in subappalto, la copia autentica del Contratto </w:t>
      </w:r>
      <w:r w:rsidRPr="00992116">
        <w:rPr>
          <w:rFonts w:ascii="Segoe UI" w:hAnsi="Segoe UI" w:cs="Segoe UI"/>
          <w:color w:val="000000"/>
          <w:spacing w:val="13"/>
          <w:sz w:val="20"/>
          <w:szCs w:val="20"/>
          <w:lang w:val="it-IT"/>
        </w:rPr>
        <w:t xml:space="preserve">di subappalto, nonché la documentazione attestante il possesso, da parte del </w:t>
      </w:r>
      <w:r w:rsidRPr="00992116">
        <w:rPr>
          <w:rFonts w:ascii="Segoe UI" w:hAnsi="Segoe UI" w:cs="Segoe UI"/>
          <w:color w:val="000000"/>
          <w:spacing w:val="3"/>
          <w:sz w:val="20"/>
          <w:szCs w:val="20"/>
          <w:lang w:val="it-IT"/>
        </w:rPr>
        <w:t xml:space="preserve">subappaltatore, dei requisiti di ordine generale e dei requisiti professionali e speciali, </w:t>
      </w:r>
      <w:r w:rsidRPr="00992116">
        <w:rPr>
          <w:rFonts w:ascii="Segoe UI" w:hAnsi="Segoe UI" w:cs="Segoe UI"/>
          <w:color w:val="000000"/>
          <w:sz w:val="20"/>
          <w:szCs w:val="20"/>
          <w:lang w:val="it-IT"/>
        </w:rPr>
        <w:t>dichiarati in sede di Offerta.</w:t>
      </w:r>
    </w:p>
    <w:p w14:paraId="7D332B73" w14:textId="033DFFEA" w:rsidR="00484425" w:rsidRPr="00992116" w:rsidRDefault="007232BA"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6.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resta in ogni caso responsabile in via esclusiva nei confronti del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della corretta esecuzione del Contratto.</w:t>
      </w:r>
    </w:p>
    <w:p w14:paraId="7B23B98D" w14:textId="77777777" w:rsidR="009B42BA" w:rsidRPr="00992116" w:rsidRDefault="009B42BA" w:rsidP="00F34678">
      <w:pPr>
        <w:jc w:val="both"/>
        <w:rPr>
          <w:rFonts w:ascii="Segoe UI" w:hAnsi="Segoe UI" w:cs="Segoe UI"/>
          <w:color w:val="000000"/>
          <w:spacing w:val="50"/>
          <w:sz w:val="20"/>
          <w:szCs w:val="20"/>
          <w:lang w:val="it-IT"/>
        </w:rPr>
      </w:pPr>
    </w:p>
    <w:p w14:paraId="18EA5762" w14:textId="77777777" w:rsidR="00484425" w:rsidRPr="00992116" w:rsidRDefault="007232BA" w:rsidP="00F34678">
      <w:pPr>
        <w:jc w:val="both"/>
        <w:rPr>
          <w:rFonts w:ascii="Segoe UI" w:hAnsi="Segoe UI" w:cs="Segoe UI"/>
          <w:b/>
          <w:color w:val="000000"/>
          <w:spacing w:val="-14"/>
          <w:sz w:val="20"/>
          <w:szCs w:val="20"/>
          <w:lang w:val="it-IT"/>
        </w:rPr>
      </w:pPr>
      <w:r w:rsidRPr="00992116">
        <w:rPr>
          <w:rFonts w:ascii="Segoe UI" w:hAnsi="Segoe UI" w:cs="Segoe UI"/>
          <w:b/>
          <w:color w:val="000000"/>
          <w:spacing w:val="-24"/>
          <w:sz w:val="20"/>
          <w:szCs w:val="20"/>
          <w:lang w:val="it-IT"/>
        </w:rPr>
        <w:t xml:space="preserve">16. RESPONSABILE UNICO DEL PROCEDIMENTO, DIRETTORE LAVORI E DIRETTORE </w:t>
      </w:r>
      <w:r w:rsidRPr="00992116">
        <w:rPr>
          <w:rFonts w:ascii="Segoe UI" w:hAnsi="Segoe UI" w:cs="Segoe UI"/>
          <w:b/>
          <w:color w:val="000000"/>
          <w:spacing w:val="-14"/>
          <w:sz w:val="20"/>
          <w:szCs w:val="20"/>
          <w:lang w:val="it-IT"/>
        </w:rPr>
        <w:t>DELL'ESECUZIONE</w:t>
      </w:r>
    </w:p>
    <w:p w14:paraId="1ACB7F36" w14:textId="77777777" w:rsidR="009B42BA" w:rsidRPr="00992116" w:rsidRDefault="009B42BA" w:rsidP="00F34678">
      <w:pPr>
        <w:jc w:val="both"/>
        <w:rPr>
          <w:rFonts w:ascii="Segoe UI" w:hAnsi="Segoe UI" w:cs="Segoe UI"/>
          <w:b/>
          <w:color w:val="000000"/>
          <w:spacing w:val="-24"/>
          <w:sz w:val="20"/>
          <w:szCs w:val="20"/>
          <w:lang w:val="it-IT"/>
        </w:rPr>
      </w:pPr>
    </w:p>
    <w:p w14:paraId="7126FB9A" w14:textId="22CCE561" w:rsidR="00484425" w:rsidRPr="00992116" w:rsidRDefault="001018CA"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1. Il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svolge le funzioni di sorveglianza e controllo sulle attività del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attraverso il Responsabile Unico del Procedimento e i relativi uffici di </w:t>
      </w:r>
      <w:r w:rsidRPr="00992116">
        <w:rPr>
          <w:rFonts w:ascii="Segoe UI" w:hAnsi="Segoe UI" w:cs="Segoe UI"/>
          <w:color w:val="000000"/>
          <w:sz w:val="20"/>
          <w:szCs w:val="20"/>
          <w:lang w:val="it-IT"/>
        </w:rPr>
        <w:t>supporto.</w:t>
      </w:r>
    </w:p>
    <w:p w14:paraId="4313F648" w14:textId="50E2BACB" w:rsidR="009B42BA" w:rsidRDefault="001018CA" w:rsidP="00612BC3">
      <w:pPr>
        <w:tabs>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5"/>
          <w:sz w:val="20"/>
          <w:szCs w:val="20"/>
          <w:lang w:val="it-IT"/>
        </w:rPr>
        <w:t xml:space="preserve">2. Il Responsabile Unico del Procedimento sovrintende e controlla, congiuntamente al </w:t>
      </w:r>
      <w:r w:rsidRPr="00992116">
        <w:rPr>
          <w:rFonts w:ascii="Segoe UI" w:hAnsi="Segoe UI" w:cs="Segoe UI"/>
          <w:color w:val="000000"/>
          <w:spacing w:val="-4"/>
          <w:sz w:val="20"/>
          <w:szCs w:val="20"/>
          <w:lang w:val="it-IT"/>
        </w:rPr>
        <w:t>Direttore dei Lavori e al Direttore dell'Esecuzione, l'esecuzione delle prestazioni oggetto d</w:t>
      </w:r>
      <w:r w:rsidR="009B42BA" w:rsidRPr="00992116">
        <w:rPr>
          <w:rFonts w:ascii="Segoe UI" w:hAnsi="Segoe UI" w:cs="Segoe UI"/>
          <w:color w:val="000000"/>
          <w:spacing w:val="-4"/>
          <w:sz w:val="20"/>
          <w:szCs w:val="20"/>
          <w:lang w:val="it-IT"/>
        </w:rPr>
        <w:t xml:space="preserve">el </w:t>
      </w:r>
      <w:r w:rsidRPr="00992116">
        <w:rPr>
          <w:rFonts w:ascii="Segoe UI" w:hAnsi="Segoe UI" w:cs="Segoe UI"/>
          <w:color w:val="000000"/>
          <w:spacing w:val="-1"/>
          <w:sz w:val="20"/>
          <w:szCs w:val="20"/>
          <w:lang w:val="it-IT"/>
        </w:rPr>
        <w:t>Contratto, esercitando i compiti e le funzioni ad esso attribuite dal Codice, nonché dai provvedimenti attuativi dello stesso.</w:t>
      </w:r>
    </w:p>
    <w:p w14:paraId="12C577C7" w14:textId="77777777" w:rsidR="00612BC3" w:rsidRPr="00612BC3" w:rsidRDefault="00612BC3" w:rsidP="00612BC3">
      <w:pPr>
        <w:tabs>
          <w:tab w:val="decimal" w:pos="936"/>
        </w:tabs>
        <w:jc w:val="both"/>
        <w:rPr>
          <w:rFonts w:ascii="Segoe UI" w:hAnsi="Segoe UI" w:cs="Segoe UI"/>
          <w:color w:val="000000"/>
          <w:spacing w:val="-1"/>
          <w:sz w:val="20"/>
          <w:szCs w:val="20"/>
          <w:lang w:val="it-IT"/>
        </w:rPr>
      </w:pPr>
    </w:p>
    <w:p w14:paraId="0A8FE0BC" w14:textId="77777777" w:rsidR="00484425" w:rsidRPr="00992116" w:rsidRDefault="007232BA" w:rsidP="00F34678">
      <w:pPr>
        <w:jc w:val="both"/>
        <w:rPr>
          <w:rFonts w:ascii="Segoe UI" w:hAnsi="Segoe UI" w:cs="Segoe UI"/>
          <w:b/>
          <w:color w:val="000000"/>
          <w:spacing w:val="-4"/>
          <w:sz w:val="20"/>
          <w:szCs w:val="20"/>
          <w:lang w:val="it-IT"/>
        </w:rPr>
      </w:pPr>
      <w:r w:rsidRPr="00992116">
        <w:rPr>
          <w:rFonts w:ascii="Segoe UI" w:hAnsi="Segoe UI" w:cs="Segoe UI"/>
          <w:b/>
          <w:color w:val="000000"/>
          <w:spacing w:val="-4"/>
          <w:sz w:val="20"/>
          <w:szCs w:val="20"/>
          <w:lang w:val="it-IT"/>
        </w:rPr>
        <w:t>17. COLLAUDO</w:t>
      </w:r>
    </w:p>
    <w:p w14:paraId="66148781" w14:textId="77777777" w:rsidR="009B42BA" w:rsidRPr="00992116" w:rsidRDefault="009B42BA" w:rsidP="00F34678">
      <w:pPr>
        <w:jc w:val="both"/>
        <w:rPr>
          <w:rFonts w:ascii="Segoe UI" w:hAnsi="Segoe UI" w:cs="Segoe UI"/>
          <w:b/>
          <w:color w:val="000000"/>
          <w:spacing w:val="-4"/>
          <w:sz w:val="20"/>
          <w:szCs w:val="20"/>
          <w:lang w:val="it-IT"/>
        </w:rPr>
      </w:pPr>
    </w:p>
    <w:p w14:paraId="4CAD3CA0" w14:textId="78DF1983" w:rsidR="00484425" w:rsidRPr="00992116" w:rsidRDefault="001018CA"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1. Le attività di Collaudo</w:t>
      </w:r>
      <w:r w:rsidRPr="00992116">
        <w:rPr>
          <w:rFonts w:ascii="Segoe UI" w:hAnsi="Segoe UI" w:cs="Segoe UI"/>
          <w:color w:val="000000"/>
          <w:w w:val="95"/>
          <w:sz w:val="20"/>
          <w:szCs w:val="20"/>
          <w:lang w:val="it-IT"/>
        </w:rPr>
        <w:t xml:space="preserve">, in corso d’opera e finale, </w:t>
      </w:r>
      <w:r w:rsidRPr="00992116">
        <w:rPr>
          <w:rFonts w:ascii="Segoe UI" w:hAnsi="Segoe UI" w:cs="Segoe UI"/>
          <w:color w:val="000000"/>
          <w:sz w:val="20"/>
          <w:szCs w:val="20"/>
          <w:lang w:val="it-IT"/>
        </w:rPr>
        <w:t xml:space="preserve">sono effettuate da un/a Collaudatore/Commissione di Collaudo nominato/a dal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nel rispetto di quanto </w:t>
      </w:r>
      <w:r w:rsidRPr="00992116">
        <w:rPr>
          <w:rFonts w:ascii="Segoe UI" w:hAnsi="Segoe UI" w:cs="Segoe UI"/>
          <w:color w:val="000000"/>
          <w:spacing w:val="7"/>
          <w:w w:val="95"/>
          <w:sz w:val="20"/>
          <w:szCs w:val="20"/>
          <w:lang w:val="it-IT"/>
        </w:rPr>
        <w:t>previsto dall'art</w:t>
      </w:r>
      <w:r w:rsidRPr="00992116">
        <w:rPr>
          <w:rFonts w:ascii="Segoe UI" w:hAnsi="Segoe UI" w:cs="Segoe UI"/>
          <w:color w:val="000000"/>
          <w:spacing w:val="7"/>
          <w:sz w:val="20"/>
          <w:szCs w:val="20"/>
          <w:lang w:val="it-IT"/>
        </w:rPr>
        <w:t>icolo 102, commi 6 e 7, del Codice e dai provvedimenti attuativi dello stesso.</w:t>
      </w:r>
    </w:p>
    <w:p w14:paraId="2CFBA609" w14:textId="571E5643" w:rsidR="00484425" w:rsidRPr="00992116" w:rsidRDefault="001018CA"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2. I costi e gli oneri relativi alle attività di collaudo, compresi i compensi di </w:t>
      </w:r>
      <w:r w:rsidRPr="00992116">
        <w:rPr>
          <w:rFonts w:ascii="Segoe UI" w:hAnsi="Segoe UI" w:cs="Segoe UI"/>
          <w:color w:val="000000"/>
          <w:spacing w:val="2"/>
          <w:sz w:val="20"/>
          <w:szCs w:val="20"/>
          <w:lang w:val="it-IT"/>
        </w:rPr>
        <w:t>Collaudatore/Commissione di Collaudo, sono indicati nel quadro economico.</w:t>
      </w:r>
    </w:p>
    <w:p w14:paraId="4D1D6DED" w14:textId="7FA0054E" w:rsidR="00484425" w:rsidRPr="00992116" w:rsidRDefault="001018CA"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lastRenderedPageBreak/>
        <w:t>3. Il Collaudo è effettuato nel rispetto della normativa di regolamentazione specifica pro tempore vigente.</w:t>
      </w:r>
    </w:p>
    <w:p w14:paraId="7D0F01F3" w14:textId="4B7E978D" w:rsidR="00484425" w:rsidRPr="00992116" w:rsidRDefault="001018CA"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4. Il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si impegna a fornire </w:t>
      </w:r>
      <w:r w:rsidRPr="00992116">
        <w:rPr>
          <w:rFonts w:ascii="Segoe UI" w:hAnsi="Segoe UI" w:cs="Segoe UI"/>
          <w:color w:val="000000"/>
          <w:spacing w:val="-2"/>
          <w:w w:val="95"/>
          <w:sz w:val="20"/>
          <w:szCs w:val="20"/>
          <w:lang w:val="it-IT"/>
        </w:rPr>
        <w:t>l'</w:t>
      </w:r>
      <w:r w:rsidRPr="00992116">
        <w:rPr>
          <w:rFonts w:ascii="Segoe UI" w:hAnsi="Segoe UI" w:cs="Segoe UI"/>
          <w:color w:val="000000"/>
          <w:spacing w:val="-2"/>
          <w:sz w:val="20"/>
          <w:szCs w:val="20"/>
          <w:lang w:val="it-IT"/>
        </w:rPr>
        <w:t xml:space="preserve">assistenza e la collaborazione necessarie </w:t>
      </w:r>
      <w:r w:rsidRPr="00992116">
        <w:rPr>
          <w:rFonts w:ascii="Segoe UI" w:hAnsi="Segoe UI" w:cs="Segoe UI"/>
          <w:color w:val="000000"/>
          <w:spacing w:val="1"/>
          <w:sz w:val="20"/>
          <w:szCs w:val="20"/>
          <w:lang w:val="it-IT"/>
        </w:rPr>
        <w:t>al</w:t>
      </w:r>
      <w:r w:rsidRPr="00992116">
        <w:rPr>
          <w:rFonts w:ascii="Segoe UI" w:hAnsi="Segoe UI" w:cs="Segoe UI"/>
          <w:color w:val="000000"/>
          <w:spacing w:val="1"/>
          <w:w w:val="95"/>
          <w:sz w:val="20"/>
          <w:szCs w:val="20"/>
          <w:lang w:val="it-IT"/>
        </w:rPr>
        <w:t>l'es</w:t>
      </w:r>
      <w:r w:rsidRPr="00992116">
        <w:rPr>
          <w:rFonts w:ascii="Segoe UI" w:hAnsi="Segoe UI" w:cs="Segoe UI"/>
          <w:color w:val="000000"/>
          <w:spacing w:val="1"/>
          <w:sz w:val="20"/>
          <w:szCs w:val="20"/>
          <w:lang w:val="it-IT"/>
        </w:rPr>
        <w:t xml:space="preserve">pletamento di ogni accertamento, verifica o collaudo, anche mettendo a disposizione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le strumentazioni e il personale eventualmente occorrenti.</w:t>
      </w:r>
    </w:p>
    <w:p w14:paraId="43CAB3D9" w14:textId="57D73A2C" w:rsidR="00484425" w:rsidRPr="00992116" w:rsidRDefault="001018CA"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5. Del Collaudo in C</w:t>
      </w:r>
      <w:r w:rsidRPr="00992116">
        <w:rPr>
          <w:rFonts w:ascii="Segoe UI" w:hAnsi="Segoe UI" w:cs="Segoe UI"/>
          <w:color w:val="000000"/>
          <w:spacing w:val="3"/>
          <w:w w:val="95"/>
          <w:sz w:val="20"/>
          <w:szCs w:val="20"/>
          <w:lang w:val="it-IT"/>
        </w:rPr>
        <w:t>orso d'</w:t>
      </w:r>
      <w:r w:rsidR="00E40C55" w:rsidRPr="00992116">
        <w:rPr>
          <w:rFonts w:ascii="Segoe UI" w:hAnsi="Segoe UI" w:cs="Segoe UI"/>
          <w:color w:val="000000"/>
          <w:spacing w:val="3"/>
          <w:sz w:val="20"/>
          <w:szCs w:val="20"/>
          <w:lang w:val="it-IT"/>
        </w:rPr>
        <w:t>Intervento infrastrutturale sulle reti e sugli snodi</w:t>
      </w:r>
      <w:r w:rsidRPr="00992116">
        <w:rPr>
          <w:rFonts w:ascii="Segoe UI" w:hAnsi="Segoe UI" w:cs="Segoe UI"/>
          <w:color w:val="000000"/>
          <w:spacing w:val="3"/>
          <w:sz w:val="20"/>
          <w:szCs w:val="20"/>
          <w:lang w:val="it-IT"/>
        </w:rPr>
        <w:t xml:space="preserve"> e del Collaudo finale è redatto apposito verbale.</w:t>
      </w:r>
    </w:p>
    <w:p w14:paraId="52626D50" w14:textId="372B7EB8" w:rsidR="00484425" w:rsidRPr="00992116" w:rsidRDefault="001018CA" w:rsidP="00F34678">
      <w:pPr>
        <w:tabs>
          <w:tab w:val="decimal" w:pos="288"/>
          <w:tab w:val="decimal" w:pos="936"/>
        </w:tabs>
        <w:jc w:val="both"/>
        <w:rPr>
          <w:rFonts w:ascii="Segoe UI" w:hAnsi="Segoe UI" w:cs="Segoe UI"/>
          <w:color w:val="000000"/>
          <w:spacing w:val="16"/>
          <w:sz w:val="20"/>
          <w:szCs w:val="20"/>
          <w:lang w:val="it-IT"/>
        </w:rPr>
      </w:pPr>
      <w:r w:rsidRPr="00992116">
        <w:rPr>
          <w:rFonts w:ascii="Segoe UI" w:hAnsi="Segoe UI" w:cs="Segoe UI"/>
          <w:color w:val="000000"/>
          <w:spacing w:val="16"/>
          <w:sz w:val="20"/>
          <w:szCs w:val="20"/>
          <w:lang w:val="it-IT"/>
        </w:rPr>
        <w:t xml:space="preserve">6 Entro [sei/max dodici mesi] dalla data di ultimazione dei lavori, è emesso </w:t>
      </w:r>
      <w:r w:rsidRPr="00992116">
        <w:rPr>
          <w:rFonts w:ascii="Segoe UI" w:hAnsi="Segoe UI" w:cs="Segoe UI"/>
          <w:color w:val="000000"/>
          <w:spacing w:val="2"/>
          <w:sz w:val="20"/>
          <w:szCs w:val="20"/>
          <w:lang w:val="it-IT"/>
        </w:rPr>
        <w:t xml:space="preserve">il Certificato di Collaudo </w:t>
      </w:r>
      <w:r w:rsidRPr="00992116">
        <w:rPr>
          <w:rFonts w:ascii="Segoe UI" w:hAnsi="Segoe UI" w:cs="Segoe UI"/>
          <w:color w:val="000000"/>
          <w:spacing w:val="2"/>
          <w:w w:val="95"/>
          <w:sz w:val="20"/>
          <w:szCs w:val="20"/>
          <w:lang w:val="it-IT"/>
        </w:rPr>
        <w:t>di cui all'art</w:t>
      </w:r>
      <w:r w:rsidRPr="00992116">
        <w:rPr>
          <w:rFonts w:ascii="Segoe UI" w:hAnsi="Segoe UI" w:cs="Segoe UI"/>
          <w:color w:val="000000"/>
          <w:spacing w:val="2"/>
          <w:sz w:val="20"/>
          <w:szCs w:val="20"/>
          <w:lang w:val="it-IT"/>
        </w:rPr>
        <w:t>icolo 102, comma 3, del Codice.</w:t>
      </w:r>
    </w:p>
    <w:p w14:paraId="0E75CF8A" w14:textId="77777777" w:rsidR="009B42BA" w:rsidRPr="00992116" w:rsidRDefault="009B42BA" w:rsidP="00F34678">
      <w:pPr>
        <w:jc w:val="both"/>
        <w:rPr>
          <w:rFonts w:ascii="Segoe UI" w:hAnsi="Segoe UI" w:cs="Segoe UI"/>
          <w:b/>
          <w:color w:val="000000"/>
          <w:spacing w:val="-22"/>
          <w:sz w:val="20"/>
          <w:szCs w:val="20"/>
          <w:lang w:val="it-IT"/>
        </w:rPr>
      </w:pPr>
    </w:p>
    <w:p w14:paraId="32E2B4AC" w14:textId="311F143D" w:rsidR="004E615C" w:rsidRDefault="001018CA" w:rsidP="00F34678">
      <w:pPr>
        <w:jc w:val="both"/>
        <w:rPr>
          <w:rFonts w:ascii="Segoe UI" w:hAnsi="Segoe UI" w:cs="Segoe UI"/>
          <w:b/>
          <w:color w:val="000000"/>
          <w:spacing w:val="-22"/>
          <w:sz w:val="20"/>
          <w:szCs w:val="20"/>
          <w:lang w:val="it-IT"/>
        </w:rPr>
      </w:pPr>
      <w:r w:rsidRPr="003002A2">
        <w:rPr>
          <w:rFonts w:ascii="Segoe UI" w:hAnsi="Segoe UI" w:cs="Segoe UI"/>
          <w:b/>
          <w:color w:val="000000"/>
          <w:spacing w:val="-22"/>
          <w:sz w:val="20"/>
          <w:szCs w:val="20"/>
          <w:lang w:val="it-IT"/>
        </w:rPr>
        <w:t xml:space="preserve">18. </w:t>
      </w:r>
      <w:r w:rsidR="00612BC3">
        <w:rPr>
          <w:rFonts w:ascii="Segoe UI" w:hAnsi="Segoe UI" w:cs="Segoe UI"/>
          <w:b/>
          <w:color w:val="000000"/>
          <w:spacing w:val="-24"/>
          <w:sz w:val="20"/>
          <w:szCs w:val="20"/>
          <w:lang w:val="it-IT"/>
        </w:rPr>
        <w:t xml:space="preserve"> </w:t>
      </w:r>
      <w:r w:rsidR="00612BC3" w:rsidRPr="00992116">
        <w:rPr>
          <w:rFonts w:ascii="Segoe UI" w:hAnsi="Segoe UI" w:cs="Segoe UI"/>
          <w:b/>
          <w:color w:val="000000"/>
          <w:spacing w:val="-24"/>
          <w:sz w:val="20"/>
          <w:szCs w:val="20"/>
          <w:lang w:val="it-IT"/>
        </w:rPr>
        <w:t xml:space="preserve">DIRETTORE LAVORI E DIRETTORE </w:t>
      </w:r>
      <w:r w:rsidR="00612BC3" w:rsidRPr="00992116">
        <w:rPr>
          <w:rFonts w:ascii="Segoe UI" w:hAnsi="Segoe UI" w:cs="Segoe UI"/>
          <w:b/>
          <w:color w:val="000000"/>
          <w:spacing w:val="-14"/>
          <w:sz w:val="20"/>
          <w:szCs w:val="20"/>
          <w:lang w:val="it-IT"/>
        </w:rPr>
        <w:t>DELL'ESECUZIONE</w:t>
      </w:r>
    </w:p>
    <w:p w14:paraId="466C611C" w14:textId="77777777" w:rsidR="001018CA" w:rsidRDefault="001018CA" w:rsidP="00F34678">
      <w:pPr>
        <w:jc w:val="both"/>
        <w:rPr>
          <w:rFonts w:ascii="Segoe UI" w:hAnsi="Segoe UI" w:cs="Segoe UI"/>
          <w:b/>
          <w:color w:val="000000"/>
          <w:spacing w:val="-22"/>
          <w:sz w:val="20"/>
          <w:szCs w:val="20"/>
          <w:lang w:val="it-IT"/>
        </w:rPr>
      </w:pPr>
    </w:p>
    <w:p w14:paraId="43D92FBA" w14:textId="5D054C8A" w:rsidR="00484425" w:rsidRPr="00992116" w:rsidRDefault="007232BA" w:rsidP="00612BC3">
      <w:pPr>
        <w:jc w:val="both"/>
        <w:rPr>
          <w:rFonts w:ascii="Segoe UI" w:hAnsi="Segoe UI" w:cs="Segoe UI"/>
          <w:color w:val="000000"/>
          <w:spacing w:val="-3"/>
          <w:sz w:val="20"/>
          <w:szCs w:val="20"/>
          <w:lang w:val="it-IT"/>
        </w:rPr>
      </w:pPr>
      <w:r w:rsidRPr="00992116">
        <w:rPr>
          <w:rFonts w:ascii="Segoe UI" w:hAnsi="Segoe UI" w:cs="Segoe UI"/>
          <w:color w:val="000000"/>
          <w:spacing w:val="1"/>
          <w:sz w:val="20"/>
          <w:szCs w:val="20"/>
          <w:lang w:val="it-IT"/>
        </w:rPr>
        <w:t>1. Il</w:t>
      </w:r>
      <w:r w:rsidR="00612BC3">
        <w:rPr>
          <w:rFonts w:ascii="Segoe UI" w:hAnsi="Segoe UI" w:cs="Segoe UI"/>
          <w:color w:val="000000"/>
          <w:spacing w:val="1"/>
          <w:sz w:val="20"/>
          <w:szCs w:val="20"/>
          <w:lang w:val="it-IT"/>
        </w:rPr>
        <w:t xml:space="preserve"> </w:t>
      </w:r>
      <w:r w:rsidR="00612BC3" w:rsidRPr="00612BC3">
        <w:rPr>
          <w:rFonts w:ascii="Segoe UI" w:hAnsi="Segoe UI" w:cs="Segoe UI"/>
          <w:color w:val="000000"/>
          <w:spacing w:val="30"/>
          <w:sz w:val="20"/>
          <w:szCs w:val="20"/>
          <w:lang w:val="it-IT"/>
        </w:rPr>
        <w:t xml:space="preserve">Direttore dei Lavori e il Direttore </w:t>
      </w:r>
      <w:r w:rsidR="00612BC3" w:rsidRPr="00612BC3">
        <w:rPr>
          <w:rFonts w:ascii="Segoe UI" w:hAnsi="Segoe UI" w:cs="Segoe UI"/>
          <w:color w:val="000000"/>
          <w:w w:val="95"/>
          <w:sz w:val="20"/>
          <w:szCs w:val="20"/>
          <w:lang w:val="it-IT"/>
        </w:rPr>
        <w:t xml:space="preserve">dell'esecuzione </w:t>
      </w:r>
      <w:r w:rsidR="00612BC3" w:rsidRPr="00612BC3">
        <w:rPr>
          <w:rFonts w:ascii="Segoe UI" w:hAnsi="Segoe UI" w:cs="Segoe UI"/>
          <w:color w:val="000000"/>
          <w:sz w:val="20"/>
          <w:szCs w:val="20"/>
          <w:lang w:val="it-IT"/>
        </w:rPr>
        <w:t xml:space="preserve">esercitano le funzioni e i compiti di coordinamento, direzione e controllo </w:t>
      </w:r>
      <w:r w:rsidR="00612BC3" w:rsidRPr="00612BC3">
        <w:rPr>
          <w:rFonts w:ascii="Segoe UI" w:hAnsi="Segoe UI" w:cs="Segoe UI"/>
          <w:color w:val="000000"/>
          <w:spacing w:val="1"/>
          <w:sz w:val="20"/>
          <w:szCs w:val="20"/>
          <w:lang w:val="it-IT"/>
        </w:rPr>
        <w:t xml:space="preserve">tecnico, contabile e amministrativo </w:t>
      </w:r>
      <w:r w:rsidR="00612BC3" w:rsidRPr="00612BC3">
        <w:rPr>
          <w:rFonts w:ascii="Segoe UI" w:hAnsi="Segoe UI" w:cs="Segoe UI"/>
          <w:color w:val="000000"/>
          <w:spacing w:val="1"/>
          <w:w w:val="95"/>
          <w:sz w:val="20"/>
          <w:szCs w:val="20"/>
          <w:lang w:val="it-IT"/>
        </w:rPr>
        <w:t xml:space="preserve">dell'esecuzione del </w:t>
      </w:r>
      <w:r w:rsidR="00612BC3" w:rsidRPr="00612BC3">
        <w:rPr>
          <w:rFonts w:ascii="Segoe UI" w:hAnsi="Segoe UI" w:cs="Segoe UI"/>
          <w:color w:val="000000"/>
          <w:spacing w:val="1"/>
          <w:sz w:val="20"/>
          <w:szCs w:val="20"/>
          <w:lang w:val="it-IT"/>
        </w:rPr>
        <w:t>Contratto secondo quanto previsto dal Codice e dal decreto del Ministro delle Infrastrutture e Trasporti 7 marzo 2018, n. 49. Tali funzioni e compiti non possono essere in ogni caso attribuiti al Partner</w:t>
      </w:r>
    </w:p>
    <w:p w14:paraId="1B1E2D1D" w14:textId="77777777" w:rsidR="009B42BA" w:rsidRPr="00992116" w:rsidRDefault="009B42BA" w:rsidP="00F34678">
      <w:pPr>
        <w:jc w:val="both"/>
        <w:rPr>
          <w:rFonts w:ascii="Segoe UI" w:hAnsi="Segoe UI" w:cs="Segoe UI"/>
          <w:b/>
          <w:color w:val="000000"/>
          <w:spacing w:val="-18"/>
          <w:sz w:val="20"/>
          <w:szCs w:val="20"/>
          <w:lang w:val="it-IT"/>
        </w:rPr>
      </w:pPr>
    </w:p>
    <w:p w14:paraId="079F75D4" w14:textId="7EE824B8" w:rsidR="001018CA" w:rsidRPr="00992116" w:rsidRDefault="001018CA" w:rsidP="00F34678">
      <w:pPr>
        <w:jc w:val="both"/>
        <w:rPr>
          <w:rFonts w:ascii="Segoe UI" w:hAnsi="Segoe UI" w:cs="Segoe UI"/>
          <w:b/>
          <w:color w:val="000000"/>
          <w:spacing w:val="-18"/>
          <w:sz w:val="20"/>
          <w:szCs w:val="20"/>
          <w:lang w:val="it-IT"/>
        </w:rPr>
      </w:pPr>
      <w:r w:rsidRPr="00992116">
        <w:rPr>
          <w:rFonts w:ascii="Segoe UI" w:hAnsi="Segoe UI" w:cs="Segoe UI"/>
          <w:b/>
          <w:color w:val="000000"/>
          <w:spacing w:val="-18"/>
          <w:sz w:val="20"/>
          <w:szCs w:val="20"/>
          <w:lang w:val="it-IT"/>
        </w:rPr>
        <w:t>19. MODIFICHE DEL CONTRATTO</w:t>
      </w:r>
    </w:p>
    <w:p w14:paraId="60A192AD" w14:textId="77777777" w:rsidR="001018CA" w:rsidRPr="00992116" w:rsidRDefault="001018CA" w:rsidP="00F34678">
      <w:pPr>
        <w:jc w:val="both"/>
        <w:rPr>
          <w:rFonts w:ascii="Segoe UI" w:hAnsi="Segoe UI" w:cs="Segoe UI"/>
          <w:color w:val="000000"/>
          <w:sz w:val="20"/>
          <w:szCs w:val="20"/>
          <w:lang w:val="it-IT"/>
        </w:rPr>
      </w:pPr>
    </w:p>
    <w:p w14:paraId="3196D554" w14:textId="2AD5A181"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1. Il Contratto può essere modificato attraverso la stipula di atti aggiuntivi, in assenza </w:t>
      </w:r>
      <w:r w:rsidRPr="00992116">
        <w:rPr>
          <w:rFonts w:ascii="Segoe UI" w:hAnsi="Segoe UI" w:cs="Segoe UI"/>
          <w:color w:val="000000"/>
          <w:spacing w:val="1"/>
          <w:sz w:val="20"/>
          <w:szCs w:val="20"/>
          <w:lang w:val="it-IT"/>
        </w:rPr>
        <w:t xml:space="preserve">di una nuova procedura di aggiudicazione, nei seguenti casi consentiti dall'articolo 175, </w:t>
      </w:r>
      <w:r w:rsidRPr="00992116">
        <w:rPr>
          <w:rFonts w:ascii="Segoe UI" w:hAnsi="Segoe UI" w:cs="Segoe UI"/>
          <w:color w:val="000000"/>
          <w:sz w:val="20"/>
          <w:szCs w:val="20"/>
          <w:lang w:val="it-IT"/>
        </w:rPr>
        <w:t>commi 1 e 4, del Codice:</w:t>
      </w:r>
    </w:p>
    <w:p w14:paraId="0282C020" w14:textId="5B2F655C" w:rsidR="00484425" w:rsidRPr="00992116" w:rsidRDefault="001018CA" w:rsidP="00F34678">
      <w:pPr>
        <w:tabs>
          <w:tab w:val="decimal" w:pos="288"/>
          <w:tab w:val="decimal" w:pos="936"/>
        </w:tabs>
        <w:jc w:val="both"/>
        <w:rPr>
          <w:rFonts w:ascii="Segoe UI" w:hAnsi="Segoe UI" w:cs="Segoe UI"/>
          <w:color w:val="000000"/>
          <w:spacing w:val="8"/>
          <w:sz w:val="20"/>
          <w:szCs w:val="20"/>
          <w:lang w:val="it-IT"/>
        </w:rPr>
      </w:pPr>
      <w:r w:rsidRPr="00992116">
        <w:rPr>
          <w:rFonts w:ascii="Segoe UI" w:hAnsi="Segoe UI" w:cs="Segoe UI"/>
          <w:color w:val="000000"/>
          <w:spacing w:val="8"/>
          <w:sz w:val="20"/>
          <w:szCs w:val="20"/>
          <w:lang w:val="it-IT"/>
        </w:rPr>
        <w:t xml:space="preserve">a) modifiche previste nei Documenti di Gara iniziali nelle clausole di cui al </w:t>
      </w:r>
      <w:proofErr w:type="gramStart"/>
      <w:r w:rsidRPr="00992116">
        <w:rPr>
          <w:rFonts w:ascii="Segoe UI" w:hAnsi="Segoe UI" w:cs="Segoe UI"/>
          <w:color w:val="000000"/>
          <w:spacing w:val="-52"/>
          <w:sz w:val="20"/>
          <w:szCs w:val="20"/>
          <w:lang w:val="it-IT"/>
        </w:rPr>
        <w:t>[[</w:t>
      </w:r>
      <w:r w:rsidRPr="00992116">
        <w:rPr>
          <w:rFonts w:ascii="Segoe UI" w:hAnsi="Segoe UI" w:cs="Segoe UI"/>
          <w:color w:val="000000"/>
          <w:spacing w:val="-2"/>
          <w:sz w:val="20"/>
          <w:szCs w:val="20"/>
          <w:lang w:val="it-IT"/>
        </w:rPr>
        <w:t xml:space="preserve"> [</w:t>
      </w:r>
      <w:proofErr w:type="gramEnd"/>
      <w:r w:rsidRPr="00992116">
        <w:rPr>
          <w:rFonts w:ascii="Segoe UI" w:hAnsi="Segoe UI" w:cs="Segoe UI"/>
          <w:color w:val="000000"/>
          <w:spacing w:val="-2"/>
          <w:sz w:val="20"/>
          <w:szCs w:val="20"/>
          <w:lang w:val="it-IT"/>
        </w:rPr>
        <w:t>specificare le clausole chiare, precise e inequivocabili del Bando, del Disciplinare, ecc.</w:t>
      </w:r>
      <w:r w:rsidRPr="00992116">
        <w:rPr>
          <w:rFonts w:ascii="Segoe UI" w:hAnsi="Segoe UI" w:cs="Segoe UI"/>
          <w:color w:val="000000"/>
          <w:spacing w:val="58"/>
          <w:sz w:val="20"/>
          <w:szCs w:val="20"/>
          <w:lang w:val="it-IT"/>
        </w:rPr>
        <w:t>];</w:t>
      </w:r>
    </w:p>
    <w:p w14:paraId="6D113F79" w14:textId="3009CA98" w:rsidR="00484425" w:rsidRPr="00992116" w:rsidRDefault="001018CA"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b) lavori e servizi supplementari resisi necessari e non inclusi nella Concessione iniziale, </w:t>
      </w:r>
      <w:r w:rsidRPr="00992116">
        <w:rPr>
          <w:rFonts w:ascii="Segoe UI" w:hAnsi="Segoe UI" w:cs="Segoe UI"/>
          <w:color w:val="000000"/>
          <w:sz w:val="20"/>
          <w:szCs w:val="20"/>
          <w:lang w:val="it-IT"/>
        </w:rPr>
        <w:t xml:space="preserve">ove risulti impraticabile un cambiamento di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per motivi tecnici ed economici;</w:t>
      </w:r>
    </w:p>
    <w:p w14:paraId="49BCF979" w14:textId="4203E494" w:rsidR="00484425" w:rsidRPr="00992116" w:rsidRDefault="001018CA"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c) modifiche imposte da circostanze non prevedibili utilizzando l'ordinaria diligenza e </w:t>
      </w:r>
      <w:r w:rsidRPr="00992116">
        <w:rPr>
          <w:rFonts w:ascii="Segoe UI" w:hAnsi="Segoe UI" w:cs="Segoe UI"/>
          <w:color w:val="000000"/>
          <w:sz w:val="20"/>
          <w:szCs w:val="20"/>
          <w:lang w:val="it-IT"/>
        </w:rPr>
        <w:t>inidonee ad alterare la natura generale della Concessione;</w:t>
      </w:r>
    </w:p>
    <w:p w14:paraId="71BB72BE" w14:textId="6487F85C" w:rsidR="00484425" w:rsidRPr="00992116" w:rsidRDefault="00AB4526" w:rsidP="00F34678">
      <w:pPr>
        <w:tabs>
          <w:tab w:val="decimal" w:pos="288"/>
          <w:tab w:val="decimal" w:pos="936"/>
        </w:tabs>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 xml:space="preserve">d) sostituzione del </w:t>
      </w:r>
      <w:r w:rsidR="00BB56C1">
        <w:rPr>
          <w:rFonts w:ascii="Segoe UI" w:hAnsi="Segoe UI" w:cs="Segoe UI"/>
          <w:color w:val="000000"/>
          <w:spacing w:val="-6"/>
          <w:sz w:val="20"/>
          <w:szCs w:val="20"/>
          <w:lang w:val="it-IT"/>
        </w:rPr>
        <w:t>Partner</w:t>
      </w:r>
      <w:r w:rsidRPr="00992116">
        <w:rPr>
          <w:rFonts w:ascii="Segoe UI" w:hAnsi="Segoe UI" w:cs="Segoe UI"/>
          <w:color w:val="000000"/>
          <w:spacing w:val="-6"/>
          <w:sz w:val="20"/>
          <w:szCs w:val="20"/>
          <w:lang w:val="it-IT"/>
        </w:rPr>
        <w:t xml:space="preserve"> originario a causa delle circostanze di cui all'articolo </w:t>
      </w:r>
      <w:r w:rsidRPr="00992116">
        <w:rPr>
          <w:rFonts w:ascii="Segoe UI" w:hAnsi="Segoe UI" w:cs="Segoe UI"/>
          <w:color w:val="000000"/>
          <w:sz w:val="20"/>
          <w:szCs w:val="20"/>
          <w:lang w:val="it-IT"/>
        </w:rPr>
        <w:t>175, comma 1, lettera d);</w:t>
      </w:r>
    </w:p>
    <w:p w14:paraId="3F2DD06B" w14:textId="542CEAF9" w:rsidR="00484425" w:rsidRPr="00992116" w:rsidRDefault="00AB4526"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e) modifiche non sostanziali inidonee ad alterare considerevolmente gli elementi </w:t>
      </w:r>
      <w:r w:rsidRPr="00992116">
        <w:rPr>
          <w:rFonts w:ascii="Segoe UI" w:hAnsi="Segoe UI" w:cs="Segoe UI"/>
          <w:color w:val="000000"/>
          <w:spacing w:val="-1"/>
          <w:sz w:val="20"/>
          <w:szCs w:val="20"/>
          <w:lang w:val="it-IT"/>
        </w:rPr>
        <w:t>essenziali del Contratto, ai sensi dell'articolo 175, comma 7;</w:t>
      </w:r>
    </w:p>
    <w:p w14:paraId="5BA17A34" w14:textId="012A7FA9" w:rsidR="00484425" w:rsidRPr="00992116" w:rsidRDefault="00AB4526"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f) modifiche di valore inferiore alla soglia fissata dall'articolo 35, comma 1, lettera a), </w:t>
      </w:r>
      <w:r w:rsidRPr="00992116">
        <w:rPr>
          <w:rFonts w:ascii="Segoe UI" w:hAnsi="Segoe UI" w:cs="Segoe UI"/>
          <w:color w:val="000000"/>
          <w:spacing w:val="1"/>
          <w:sz w:val="20"/>
          <w:szCs w:val="20"/>
          <w:lang w:val="it-IT"/>
        </w:rPr>
        <w:t>del Codice e al di sotto del 10 per cento del valore della Concessione.</w:t>
      </w:r>
    </w:p>
    <w:p w14:paraId="5CD9F4DB" w14:textId="41233E44" w:rsidR="00484425" w:rsidRPr="00992116" w:rsidRDefault="007232BA"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2. I lavori </w:t>
      </w:r>
      <w:r w:rsidR="00AB4526" w:rsidRPr="00992116">
        <w:rPr>
          <w:rFonts w:ascii="Segoe UI" w:hAnsi="Segoe UI" w:cs="Segoe UI"/>
          <w:color w:val="000000"/>
          <w:spacing w:val="3"/>
          <w:sz w:val="20"/>
          <w:szCs w:val="20"/>
          <w:lang w:val="it-IT"/>
        </w:rPr>
        <w:t xml:space="preserve">per la realizzazione di interventi sulle infrastrutture di rete e sugli snodi </w:t>
      </w:r>
      <w:r w:rsidRPr="00992116">
        <w:rPr>
          <w:rFonts w:ascii="Segoe UI" w:hAnsi="Segoe UI" w:cs="Segoe UI"/>
          <w:color w:val="000000"/>
          <w:spacing w:val="3"/>
          <w:sz w:val="20"/>
          <w:szCs w:val="20"/>
          <w:lang w:val="it-IT"/>
        </w:rPr>
        <w:t xml:space="preserve">conseguenti alle modifiche contrattuali di cui al comma 1 sono eseguiti </w:t>
      </w:r>
      <w:r w:rsidRPr="00992116">
        <w:rPr>
          <w:rFonts w:ascii="Segoe UI" w:hAnsi="Segoe UI" w:cs="Segoe UI"/>
          <w:color w:val="000000"/>
          <w:spacing w:val="2"/>
          <w:sz w:val="20"/>
          <w:szCs w:val="20"/>
          <w:lang w:val="it-IT"/>
        </w:rPr>
        <w:t xml:space="preserve">previa approvazione da parte del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del/i relativo/i Progetto/i</w:t>
      </w:r>
      <w:r w:rsidRPr="00992116">
        <w:rPr>
          <w:rFonts w:ascii="Segoe UI" w:hAnsi="Segoe UI" w:cs="Segoe UI"/>
          <w:color w:val="000000"/>
          <w:spacing w:val="-4"/>
          <w:sz w:val="20"/>
          <w:szCs w:val="20"/>
          <w:lang w:val="it-IT"/>
        </w:rPr>
        <w:t xml:space="preserve">. La determinazione dei relativi costi è calcolata applicando i prezzi ricavati dal prezziario </w:t>
      </w:r>
      <w:r w:rsidRPr="00992116">
        <w:rPr>
          <w:rFonts w:ascii="Segoe UI" w:hAnsi="Segoe UI" w:cs="Segoe UI"/>
          <w:color w:val="000000"/>
          <w:spacing w:val="-6"/>
          <w:sz w:val="20"/>
          <w:szCs w:val="20"/>
          <w:lang w:val="it-IT"/>
        </w:rPr>
        <w:t xml:space="preserve">[regionale/provinciale] vigente. In mancanza di singole voci nel prezziario, i nuovi prezzi sono </w:t>
      </w:r>
      <w:r w:rsidRPr="00992116">
        <w:rPr>
          <w:rFonts w:ascii="Segoe UI" w:hAnsi="Segoe UI" w:cs="Segoe UI"/>
          <w:color w:val="000000"/>
          <w:spacing w:val="12"/>
          <w:sz w:val="20"/>
          <w:szCs w:val="20"/>
          <w:lang w:val="it-IT"/>
        </w:rPr>
        <w:t xml:space="preserve">determinati con riferimento ad altri prezziari ufficiali di carattere locale, quali </w:t>
      </w:r>
      <w:r w:rsidRPr="00992116">
        <w:rPr>
          <w:rFonts w:ascii="Segoe UI" w:hAnsi="Segoe UI" w:cs="Segoe UI"/>
          <w:color w:val="000000"/>
          <w:spacing w:val="2"/>
          <w:sz w:val="20"/>
          <w:szCs w:val="20"/>
          <w:lang w:val="it-IT"/>
        </w:rPr>
        <w:t xml:space="preserve">[Comune/Camera di Commercio]. Agli importi determinati ai sensi dei periodi precedenti </w:t>
      </w:r>
      <w:r w:rsidRPr="00992116">
        <w:rPr>
          <w:rFonts w:ascii="Segoe UI" w:hAnsi="Segoe UI" w:cs="Segoe UI"/>
          <w:color w:val="000000"/>
          <w:spacing w:val="13"/>
          <w:sz w:val="20"/>
          <w:szCs w:val="20"/>
          <w:lang w:val="it-IT"/>
        </w:rPr>
        <w:t xml:space="preserve">deve essere applicato lo sconto offerto dal </w:t>
      </w:r>
      <w:r w:rsidR="00BB56C1">
        <w:rPr>
          <w:rFonts w:ascii="Segoe UI" w:hAnsi="Segoe UI" w:cs="Segoe UI"/>
          <w:color w:val="000000"/>
          <w:spacing w:val="13"/>
          <w:sz w:val="20"/>
          <w:szCs w:val="20"/>
          <w:lang w:val="it-IT"/>
        </w:rPr>
        <w:t>Partner</w:t>
      </w:r>
      <w:r w:rsidRPr="00992116">
        <w:rPr>
          <w:rFonts w:ascii="Segoe UI" w:hAnsi="Segoe UI" w:cs="Segoe UI"/>
          <w:color w:val="000000"/>
          <w:spacing w:val="13"/>
          <w:sz w:val="20"/>
          <w:szCs w:val="20"/>
          <w:lang w:val="it-IT"/>
        </w:rPr>
        <w:t xml:space="preserve"> pari al</w:t>
      </w:r>
      <w:r w:rsidR="00AB4526" w:rsidRPr="00992116">
        <w:rPr>
          <w:rFonts w:ascii="Segoe UI" w:hAnsi="Segoe UI" w:cs="Segoe UI"/>
          <w:color w:val="000000"/>
          <w:spacing w:val="13"/>
          <w:sz w:val="20"/>
          <w:szCs w:val="20"/>
          <w:lang w:val="it-IT"/>
        </w:rPr>
        <w:t xml:space="preserve"> [XX]</w:t>
      </w:r>
      <w:r w:rsidRPr="00992116">
        <w:rPr>
          <w:rFonts w:ascii="Segoe UI" w:hAnsi="Segoe UI" w:cs="Segoe UI"/>
          <w:color w:val="000000"/>
          <w:spacing w:val="3"/>
          <w:sz w:val="20"/>
          <w:szCs w:val="20"/>
          <w:lang w:val="it-IT"/>
        </w:rPr>
        <w:t xml:space="preserve">%. In caso di impossibilità di determinare gli importi dei lavori mediante il ricorso al </w:t>
      </w:r>
      <w:r w:rsidRPr="00992116">
        <w:rPr>
          <w:rFonts w:ascii="Segoe UI" w:hAnsi="Segoe UI" w:cs="Segoe UI"/>
          <w:color w:val="000000"/>
          <w:spacing w:val="6"/>
          <w:sz w:val="20"/>
          <w:szCs w:val="20"/>
          <w:lang w:val="it-IT"/>
        </w:rPr>
        <w:t xml:space="preserve">prezziario, il </w:t>
      </w:r>
      <w:r w:rsidR="00BB56C1">
        <w:rPr>
          <w:rFonts w:ascii="Segoe UI" w:hAnsi="Segoe UI" w:cs="Segoe UI"/>
          <w:color w:val="000000"/>
          <w:spacing w:val="6"/>
          <w:sz w:val="20"/>
          <w:szCs w:val="20"/>
          <w:lang w:val="it-IT"/>
        </w:rPr>
        <w:t>Committente</w:t>
      </w:r>
      <w:r w:rsidRPr="00992116">
        <w:rPr>
          <w:rFonts w:ascii="Segoe UI" w:hAnsi="Segoe UI" w:cs="Segoe UI"/>
          <w:color w:val="000000"/>
          <w:spacing w:val="6"/>
          <w:sz w:val="20"/>
          <w:szCs w:val="20"/>
          <w:lang w:val="it-IT"/>
        </w:rPr>
        <w:t xml:space="preserve"> può attivare la procedura del Value Testing che consiste nel</w:t>
      </w:r>
    </w:p>
    <w:p w14:paraId="3CDE502F" w14:textId="47574E39"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confronto tra il preventivo elaborato dal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con almeno due preventivi richiesti dal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a </w:t>
      </w:r>
      <w:r w:rsidR="00E40C55" w:rsidRPr="00992116">
        <w:rPr>
          <w:rFonts w:ascii="Segoe UI" w:hAnsi="Segoe UI" w:cs="Segoe UI"/>
          <w:color w:val="000000"/>
          <w:sz w:val="20"/>
          <w:szCs w:val="20"/>
          <w:lang w:val="it-IT"/>
        </w:rPr>
        <w:t xml:space="preserve">Intervento infrastrutturale sulle reti e sugli </w:t>
      </w:r>
      <w:proofErr w:type="spellStart"/>
      <w:r w:rsidR="00E40C55" w:rsidRPr="00992116">
        <w:rPr>
          <w:rFonts w:ascii="Segoe UI" w:hAnsi="Segoe UI" w:cs="Segoe UI"/>
          <w:color w:val="000000"/>
          <w:sz w:val="20"/>
          <w:szCs w:val="20"/>
          <w:lang w:val="it-IT"/>
        </w:rPr>
        <w:t>snodi</w:t>
      </w:r>
      <w:r w:rsidRPr="00992116">
        <w:rPr>
          <w:rFonts w:ascii="Segoe UI" w:hAnsi="Segoe UI" w:cs="Segoe UI"/>
          <w:color w:val="000000"/>
          <w:sz w:val="20"/>
          <w:szCs w:val="20"/>
          <w:lang w:val="it-IT"/>
        </w:rPr>
        <w:t>tori</w:t>
      </w:r>
      <w:proofErr w:type="spellEnd"/>
      <w:r w:rsidRPr="00992116">
        <w:rPr>
          <w:rFonts w:ascii="Segoe UI" w:hAnsi="Segoe UI" w:cs="Segoe UI"/>
          <w:color w:val="000000"/>
          <w:sz w:val="20"/>
          <w:szCs w:val="20"/>
          <w:lang w:val="it-IT"/>
        </w:rPr>
        <w:t xml:space="preserve"> equipollenti di mercato. In tal caso, il valore dei lavori non può, in ogni caso, superare il valore della [media] dei preventivi.</w:t>
      </w:r>
    </w:p>
    <w:p w14:paraId="37B6F224" w14:textId="537C8531" w:rsidR="00484425" w:rsidRPr="00992116" w:rsidRDefault="007232BA"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3. I lavori di cui al comma 1, lettera c), concernenti </w:t>
      </w:r>
      <w:r w:rsidRPr="00992116">
        <w:rPr>
          <w:rFonts w:ascii="Segoe UI" w:hAnsi="Segoe UI" w:cs="Segoe UI"/>
          <w:color w:val="000000"/>
          <w:spacing w:val="-3"/>
          <w:w w:val="95"/>
          <w:sz w:val="20"/>
          <w:szCs w:val="20"/>
          <w:lang w:val="it-IT"/>
        </w:rPr>
        <w:t>Varianti in corso d'</w:t>
      </w:r>
      <w:r w:rsidR="00E40C55" w:rsidRPr="00992116">
        <w:rPr>
          <w:rFonts w:ascii="Segoe UI" w:hAnsi="Segoe UI" w:cs="Segoe UI"/>
          <w:color w:val="000000"/>
          <w:spacing w:val="-3"/>
          <w:w w:val="95"/>
          <w:sz w:val="20"/>
          <w:szCs w:val="20"/>
          <w:lang w:val="it-IT"/>
        </w:rPr>
        <w:t>Intervento infrastrutturale sulle reti e sugli snodi</w:t>
      </w:r>
      <w:r w:rsidRPr="00992116">
        <w:rPr>
          <w:rFonts w:ascii="Segoe UI" w:hAnsi="Segoe UI" w:cs="Segoe UI"/>
          <w:color w:val="000000"/>
          <w:spacing w:val="-3"/>
          <w:sz w:val="20"/>
          <w:szCs w:val="20"/>
          <w:lang w:val="it-IT"/>
        </w:rPr>
        <w:t xml:space="preserve">, possono </w:t>
      </w:r>
      <w:r w:rsidRPr="00992116">
        <w:rPr>
          <w:rFonts w:ascii="Segoe UI" w:hAnsi="Segoe UI" w:cs="Segoe UI"/>
          <w:color w:val="000000"/>
          <w:spacing w:val="6"/>
          <w:sz w:val="20"/>
          <w:szCs w:val="20"/>
          <w:lang w:val="it-IT"/>
        </w:rPr>
        <w:t xml:space="preserve">essere richiesti dal </w:t>
      </w:r>
      <w:r w:rsidR="00BB56C1">
        <w:rPr>
          <w:rFonts w:ascii="Segoe UI" w:hAnsi="Segoe UI" w:cs="Segoe UI"/>
          <w:color w:val="000000"/>
          <w:spacing w:val="6"/>
          <w:sz w:val="20"/>
          <w:szCs w:val="20"/>
          <w:lang w:val="it-IT"/>
        </w:rPr>
        <w:t>Committente</w:t>
      </w:r>
      <w:r w:rsidRPr="00992116">
        <w:rPr>
          <w:rFonts w:ascii="Segoe UI" w:hAnsi="Segoe UI" w:cs="Segoe UI"/>
          <w:color w:val="000000"/>
          <w:spacing w:val="6"/>
          <w:sz w:val="20"/>
          <w:szCs w:val="20"/>
          <w:lang w:val="it-IT"/>
        </w:rPr>
        <w:t xml:space="preserve"> ovvero proposti dal </w:t>
      </w:r>
      <w:r w:rsidR="00BB56C1">
        <w:rPr>
          <w:rFonts w:ascii="Segoe UI" w:hAnsi="Segoe UI" w:cs="Segoe UI"/>
          <w:color w:val="000000"/>
          <w:spacing w:val="6"/>
          <w:sz w:val="20"/>
          <w:szCs w:val="20"/>
          <w:lang w:val="it-IT"/>
        </w:rPr>
        <w:t>Partner</w:t>
      </w:r>
      <w:r w:rsidRPr="00992116">
        <w:rPr>
          <w:rFonts w:ascii="Segoe UI" w:hAnsi="Segoe UI" w:cs="Segoe UI"/>
          <w:color w:val="000000"/>
          <w:spacing w:val="6"/>
          <w:sz w:val="20"/>
          <w:szCs w:val="20"/>
          <w:lang w:val="it-IT"/>
        </w:rPr>
        <w:t xml:space="preserve"> e approvati dal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anche qualora i relativi costi siano totalmente a carico del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nei </w:t>
      </w:r>
      <w:r w:rsidRPr="00992116">
        <w:rPr>
          <w:rFonts w:ascii="Segoe UI" w:hAnsi="Segoe UI" w:cs="Segoe UI"/>
          <w:color w:val="000000"/>
          <w:spacing w:val="-2"/>
          <w:sz w:val="20"/>
          <w:szCs w:val="20"/>
          <w:lang w:val="it-IT"/>
        </w:rPr>
        <w:t>seguenti casi:</w:t>
      </w:r>
    </w:p>
    <w:p w14:paraId="00742B78" w14:textId="45027205" w:rsidR="00484425" w:rsidRPr="00992116" w:rsidRDefault="00AB4526" w:rsidP="00F34678">
      <w:pPr>
        <w:tabs>
          <w:tab w:val="decimal" w:pos="432"/>
          <w:tab w:val="decimal" w:pos="1080"/>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a) esigenze derivanti da sopravvenute disposizioni legislative e regolamentari;</w:t>
      </w:r>
    </w:p>
    <w:p w14:paraId="03B44CA6" w14:textId="0728ADF2" w:rsidR="00484425" w:rsidRPr="00992116" w:rsidRDefault="00AB4526" w:rsidP="00F34678">
      <w:pPr>
        <w:tabs>
          <w:tab w:val="decimal" w:pos="432"/>
          <w:tab w:val="decimal" w:pos="1080"/>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b) intervenuta possibilità di utilizzare materiali, componenti e tecnologie non </w:t>
      </w:r>
      <w:r w:rsidRPr="00992116">
        <w:rPr>
          <w:rFonts w:ascii="Segoe UI" w:hAnsi="Segoe UI" w:cs="Segoe UI"/>
          <w:color w:val="000000"/>
          <w:spacing w:val="-5"/>
          <w:sz w:val="20"/>
          <w:szCs w:val="20"/>
          <w:lang w:val="it-IT"/>
        </w:rPr>
        <w:t xml:space="preserve">esistenti al momento della progettazione o della stipula del contratto che possano </w:t>
      </w:r>
      <w:r w:rsidRPr="00992116">
        <w:rPr>
          <w:rFonts w:ascii="Segoe UI" w:hAnsi="Segoe UI" w:cs="Segoe UI"/>
          <w:color w:val="000000"/>
          <w:spacing w:val="3"/>
          <w:w w:val="95"/>
          <w:sz w:val="20"/>
          <w:szCs w:val="20"/>
          <w:lang w:val="it-IT"/>
        </w:rPr>
        <w:t>determinare significativi miglioramenti nella qualità dell'</w:t>
      </w:r>
      <w:r w:rsidR="00E40C55" w:rsidRPr="00992116">
        <w:rPr>
          <w:rFonts w:ascii="Segoe UI" w:hAnsi="Segoe UI" w:cs="Segoe UI"/>
          <w:color w:val="000000"/>
          <w:spacing w:val="3"/>
          <w:w w:val="95"/>
          <w:sz w:val="20"/>
          <w:szCs w:val="20"/>
          <w:lang w:val="it-IT"/>
        </w:rPr>
        <w:t>Intervento infrastrutturale sulle reti e sugli snodi</w:t>
      </w:r>
      <w:r w:rsidRPr="00992116">
        <w:rPr>
          <w:rFonts w:ascii="Segoe UI" w:hAnsi="Segoe UI" w:cs="Segoe UI"/>
          <w:color w:val="000000"/>
          <w:spacing w:val="3"/>
          <w:w w:val="95"/>
          <w:sz w:val="20"/>
          <w:szCs w:val="20"/>
          <w:lang w:val="it-IT"/>
        </w:rPr>
        <w:t xml:space="preserve"> o di sue parti </w:t>
      </w:r>
      <w:r w:rsidRPr="00992116">
        <w:rPr>
          <w:rFonts w:ascii="Segoe UI" w:hAnsi="Segoe UI" w:cs="Segoe UI"/>
          <w:color w:val="000000"/>
          <w:spacing w:val="-3"/>
          <w:sz w:val="20"/>
          <w:szCs w:val="20"/>
          <w:lang w:val="it-IT"/>
        </w:rPr>
        <w:t xml:space="preserve">ovvero nella fruibilità della stessa ed erogazione dei Servizi, senza alterazione o </w:t>
      </w:r>
      <w:r w:rsidRPr="00992116">
        <w:rPr>
          <w:rFonts w:ascii="Segoe UI" w:hAnsi="Segoe UI" w:cs="Segoe UI"/>
          <w:color w:val="000000"/>
          <w:spacing w:val="2"/>
          <w:w w:val="95"/>
          <w:sz w:val="20"/>
          <w:szCs w:val="20"/>
          <w:lang w:val="it-IT"/>
        </w:rPr>
        <w:t>pregiudizio dell'impostazione progettuale;</w:t>
      </w:r>
    </w:p>
    <w:p w14:paraId="36ED3CAC" w14:textId="5411A701" w:rsidR="00484425" w:rsidRPr="00992116" w:rsidRDefault="00AB4526" w:rsidP="00F34678">
      <w:pPr>
        <w:tabs>
          <w:tab w:val="decimal" w:pos="432"/>
          <w:tab w:val="decimal" w:pos="1080"/>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c) rinvenimenti imprevisti o non prevedibili;</w:t>
      </w:r>
    </w:p>
    <w:p w14:paraId="463D5295" w14:textId="01DD47B0" w:rsidR="00484425" w:rsidRPr="00992116" w:rsidRDefault="00AB4526" w:rsidP="00F34678">
      <w:pPr>
        <w:tabs>
          <w:tab w:val="decimal" w:pos="432"/>
          <w:tab w:val="decimal" w:pos="1080"/>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d) difficoltà di esecuzione derivanti da cause geologiche, idriche e simili che rendono </w:t>
      </w:r>
      <w:r w:rsidRPr="00992116">
        <w:rPr>
          <w:rFonts w:ascii="Segoe UI" w:hAnsi="Segoe UI" w:cs="Segoe UI"/>
          <w:color w:val="000000"/>
          <w:spacing w:val="1"/>
          <w:sz w:val="20"/>
          <w:szCs w:val="20"/>
          <w:lang w:val="it-IT"/>
        </w:rPr>
        <w:t>notevolmente più onerosa la prestazione contrattuale;</w:t>
      </w:r>
    </w:p>
    <w:p w14:paraId="3995EC48" w14:textId="04EFA8E6" w:rsidR="00484425" w:rsidRPr="00992116" w:rsidRDefault="00AB4526" w:rsidP="00F34678">
      <w:pPr>
        <w:tabs>
          <w:tab w:val="decimal" w:pos="432"/>
          <w:tab w:val="decimal" w:pos="1080"/>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e) manifestarsi di errori od omissioni del progetto Esecutivo che pregiudichino in tutto o in parte la realizzazione delle Opere ovvero la loro utilizzazione;</w:t>
      </w:r>
    </w:p>
    <w:p w14:paraId="47964AF1" w14:textId="1A66DEF0" w:rsidR="00484425" w:rsidRPr="00992116" w:rsidRDefault="00AB4526" w:rsidP="00F34678">
      <w:pPr>
        <w:tabs>
          <w:tab w:val="decimal" w:pos="432"/>
          <w:tab w:val="decimal" w:pos="1080"/>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f) modifiche conseguenti alla variazione della programmazione del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o di </w:t>
      </w:r>
      <w:r w:rsidRPr="00992116">
        <w:rPr>
          <w:rFonts w:ascii="Segoe UI" w:hAnsi="Segoe UI" w:cs="Segoe UI"/>
          <w:color w:val="000000"/>
          <w:sz w:val="20"/>
          <w:szCs w:val="20"/>
          <w:lang w:val="it-IT"/>
        </w:rPr>
        <w:t>altra pubblica amministrazione;</w:t>
      </w:r>
    </w:p>
    <w:p w14:paraId="6BC5CFA6" w14:textId="0B8D5B62" w:rsidR="00484425" w:rsidRPr="00992116" w:rsidRDefault="00AB4526" w:rsidP="00F34678">
      <w:pPr>
        <w:tabs>
          <w:tab w:val="decimal" w:pos="432"/>
          <w:tab w:val="decimal" w:pos="1080"/>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lastRenderedPageBreak/>
        <w:t xml:space="preserve">g) prescrizioni imposte dagli organi competenti in materia di pubblica sicurezza, </w:t>
      </w:r>
      <w:r w:rsidRPr="00992116">
        <w:rPr>
          <w:rFonts w:ascii="Segoe UI" w:hAnsi="Segoe UI" w:cs="Segoe UI"/>
          <w:color w:val="000000"/>
          <w:sz w:val="20"/>
          <w:szCs w:val="20"/>
          <w:lang w:val="it-IT"/>
        </w:rPr>
        <w:t>salute, ambiente, beni culturali e paesaggistici;</w:t>
      </w:r>
    </w:p>
    <w:p w14:paraId="1EBBF3D1" w14:textId="50733F52" w:rsidR="00484425" w:rsidRPr="00992116" w:rsidRDefault="00AB4526" w:rsidP="00F34678">
      <w:pPr>
        <w:tabs>
          <w:tab w:val="decimal" w:pos="432"/>
          <w:tab w:val="decimal" w:pos="1080"/>
        </w:tabs>
        <w:jc w:val="both"/>
        <w:rPr>
          <w:rFonts w:ascii="Segoe UI" w:hAnsi="Segoe UI" w:cs="Segoe UI"/>
          <w:color w:val="000000"/>
          <w:spacing w:val="18"/>
          <w:sz w:val="20"/>
          <w:szCs w:val="20"/>
          <w:lang w:val="it-IT"/>
        </w:rPr>
      </w:pPr>
      <w:r w:rsidRPr="00992116">
        <w:rPr>
          <w:rFonts w:ascii="Segoe UI" w:hAnsi="Segoe UI" w:cs="Segoe UI"/>
          <w:color w:val="000000"/>
          <w:spacing w:val="18"/>
          <w:sz w:val="20"/>
          <w:szCs w:val="20"/>
          <w:lang w:val="it-IT"/>
        </w:rPr>
        <w:t>h) [altro ...].</w:t>
      </w:r>
    </w:p>
    <w:p w14:paraId="2B854A9B" w14:textId="086F22A3"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4. I Servizi conseguenti alle modifiche contrattuali di cui al comma 1 sono erogati </w:t>
      </w:r>
      <w:r w:rsidRPr="00992116">
        <w:rPr>
          <w:rFonts w:ascii="Segoe UI" w:hAnsi="Segoe UI" w:cs="Segoe UI"/>
          <w:color w:val="000000"/>
          <w:sz w:val="20"/>
          <w:szCs w:val="20"/>
          <w:lang w:val="it-IT"/>
        </w:rPr>
        <w:t xml:space="preserve">previa approvazione da parte del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del/i relativo/i Progetto/i. La determinazione </w:t>
      </w:r>
      <w:r w:rsidRPr="00992116">
        <w:rPr>
          <w:rFonts w:ascii="Segoe UI" w:hAnsi="Segoe UI" w:cs="Segoe UI"/>
          <w:color w:val="000000"/>
          <w:spacing w:val="-1"/>
          <w:sz w:val="20"/>
          <w:szCs w:val="20"/>
          <w:lang w:val="it-IT"/>
        </w:rPr>
        <w:t xml:space="preserve">dei relativi costi è effettuata sulla base dei valori definiti nel </w:t>
      </w:r>
      <w:r w:rsidR="00030CE0" w:rsidRPr="00992116">
        <w:rPr>
          <w:rFonts w:ascii="Segoe UI" w:hAnsi="Segoe UI" w:cs="Segoe UI"/>
          <w:color w:val="000000"/>
          <w:spacing w:val="-1"/>
          <w:sz w:val="20"/>
          <w:szCs w:val="20"/>
          <w:lang w:val="it-IT"/>
        </w:rPr>
        <w:t>Documento specificativo delle caratteristiche del servizio e della gestione</w:t>
      </w:r>
      <w:r w:rsidRPr="00992116">
        <w:rPr>
          <w:rFonts w:ascii="Segoe UI" w:hAnsi="Segoe UI" w:cs="Segoe UI"/>
          <w:color w:val="000000"/>
          <w:spacing w:val="-1"/>
          <w:sz w:val="20"/>
          <w:szCs w:val="20"/>
          <w:lang w:val="it-IT"/>
        </w:rPr>
        <w:t xml:space="preserve">. Il valore </w:t>
      </w:r>
      <w:r w:rsidRPr="00992116">
        <w:rPr>
          <w:rFonts w:ascii="Segoe UI" w:hAnsi="Segoe UI" w:cs="Segoe UI"/>
          <w:color w:val="000000"/>
          <w:spacing w:val="6"/>
          <w:sz w:val="20"/>
          <w:szCs w:val="20"/>
          <w:lang w:val="it-IT"/>
        </w:rPr>
        <w:t>dei Servizi non previsti nel Capitolato è determinato mediante la procedura di</w:t>
      </w:r>
      <w:r w:rsidR="00AB4526" w:rsidRPr="00992116">
        <w:rPr>
          <w:rFonts w:ascii="Segoe UI" w:hAnsi="Segoe UI" w:cs="Segoe UI"/>
          <w:color w:val="000000"/>
          <w:spacing w:val="6"/>
          <w:sz w:val="20"/>
          <w:szCs w:val="20"/>
          <w:lang w:val="it-IT"/>
        </w:rPr>
        <w:t xml:space="preserve"> Value Testing</w:t>
      </w:r>
      <w:r w:rsidRPr="00992116">
        <w:rPr>
          <w:rFonts w:ascii="Segoe UI" w:hAnsi="Segoe UI" w:cs="Segoe UI"/>
          <w:color w:val="000000"/>
          <w:spacing w:val="6"/>
          <w:sz w:val="20"/>
          <w:szCs w:val="20"/>
          <w:lang w:val="it-IT"/>
        </w:rPr>
        <w:t xml:space="preserve"> </w:t>
      </w:r>
      <w:r w:rsidRPr="00992116">
        <w:rPr>
          <w:rFonts w:ascii="Segoe UI" w:hAnsi="Segoe UI" w:cs="Segoe UI"/>
          <w:color w:val="000000"/>
          <w:spacing w:val="1"/>
          <w:sz w:val="20"/>
          <w:szCs w:val="20"/>
          <w:lang w:val="it-IT"/>
        </w:rPr>
        <w:t xml:space="preserve">di cui al comma </w:t>
      </w:r>
      <w:r w:rsidR="00AB4526" w:rsidRPr="00992116">
        <w:rPr>
          <w:rFonts w:ascii="Segoe UI" w:hAnsi="Segoe UI" w:cs="Segoe UI"/>
          <w:color w:val="000000"/>
          <w:spacing w:val="1"/>
          <w:sz w:val="20"/>
          <w:szCs w:val="20"/>
          <w:lang w:val="it-IT"/>
        </w:rPr>
        <w:t xml:space="preserve">2. </w:t>
      </w:r>
      <w:r w:rsidRPr="00992116">
        <w:rPr>
          <w:rFonts w:ascii="Segoe UI" w:hAnsi="Segoe UI" w:cs="Segoe UI"/>
          <w:color w:val="000000"/>
          <w:spacing w:val="1"/>
          <w:sz w:val="20"/>
          <w:szCs w:val="20"/>
          <w:lang w:val="it-IT"/>
        </w:rPr>
        <w:t xml:space="preserve"> Le modifiche, diverse da quelle di dettaglio, concernenti le tempistiche, </w:t>
      </w:r>
      <w:r w:rsidRPr="00992116">
        <w:rPr>
          <w:rFonts w:ascii="Segoe UI" w:hAnsi="Segoe UI" w:cs="Segoe UI"/>
          <w:color w:val="000000"/>
          <w:sz w:val="20"/>
          <w:szCs w:val="20"/>
          <w:lang w:val="it-IT"/>
        </w:rPr>
        <w:t xml:space="preserve">la qualità, la quantità e/o le modalità di prestazione dei Servizi di cui al comma 1 possono </w:t>
      </w:r>
      <w:r w:rsidRPr="00992116">
        <w:rPr>
          <w:rFonts w:ascii="Segoe UI" w:hAnsi="Segoe UI" w:cs="Segoe UI"/>
          <w:color w:val="000000"/>
          <w:spacing w:val="-5"/>
          <w:sz w:val="20"/>
          <w:szCs w:val="20"/>
          <w:lang w:val="it-IT"/>
        </w:rPr>
        <w:t xml:space="preserve">essere richieste dal </w:t>
      </w:r>
      <w:r w:rsidR="00BB56C1">
        <w:rPr>
          <w:rFonts w:ascii="Segoe UI" w:hAnsi="Segoe UI" w:cs="Segoe UI"/>
          <w:color w:val="000000"/>
          <w:spacing w:val="-5"/>
          <w:sz w:val="20"/>
          <w:szCs w:val="20"/>
          <w:lang w:val="it-IT"/>
        </w:rPr>
        <w:t>Committente</w:t>
      </w:r>
      <w:r w:rsidRPr="00992116">
        <w:rPr>
          <w:rFonts w:ascii="Segoe UI" w:hAnsi="Segoe UI" w:cs="Segoe UI"/>
          <w:color w:val="000000"/>
          <w:spacing w:val="-5"/>
          <w:sz w:val="20"/>
          <w:szCs w:val="20"/>
          <w:lang w:val="it-IT"/>
        </w:rPr>
        <w:t xml:space="preserve"> ovvero proposte dal </w:t>
      </w:r>
      <w:r w:rsidR="00BB56C1">
        <w:rPr>
          <w:rFonts w:ascii="Segoe UI" w:hAnsi="Segoe UI" w:cs="Segoe UI"/>
          <w:color w:val="000000"/>
          <w:spacing w:val="-5"/>
          <w:sz w:val="20"/>
          <w:szCs w:val="20"/>
          <w:lang w:val="it-IT"/>
        </w:rPr>
        <w:t>Partner</w:t>
      </w:r>
      <w:r w:rsidRPr="00992116">
        <w:rPr>
          <w:rFonts w:ascii="Segoe UI" w:hAnsi="Segoe UI" w:cs="Segoe UI"/>
          <w:color w:val="000000"/>
          <w:spacing w:val="-5"/>
          <w:sz w:val="20"/>
          <w:szCs w:val="20"/>
          <w:lang w:val="it-IT"/>
        </w:rPr>
        <w:t xml:space="preserve">, previa accettazione del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e approvazione da parte dello stesso del/i relativo/i Progetto/i. Il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w:t>
      </w:r>
      <w:r w:rsidRPr="00992116">
        <w:rPr>
          <w:rFonts w:ascii="Segoe UI" w:hAnsi="Segoe UI" w:cs="Segoe UI"/>
          <w:color w:val="000000"/>
          <w:spacing w:val="2"/>
          <w:sz w:val="20"/>
          <w:szCs w:val="20"/>
          <w:lang w:val="it-IT"/>
        </w:rPr>
        <w:t xml:space="preserve">può accettare le modifiche proposte dal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anche a condizione che i relativi </w:t>
      </w:r>
      <w:r w:rsidRPr="00992116">
        <w:rPr>
          <w:rFonts w:ascii="Segoe UI" w:hAnsi="Segoe UI" w:cs="Segoe UI"/>
          <w:color w:val="000000"/>
          <w:spacing w:val="1"/>
          <w:sz w:val="20"/>
          <w:szCs w:val="20"/>
          <w:lang w:val="it-IT"/>
        </w:rPr>
        <w:t xml:space="preserve">costi siano totalmente a carico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medesimo.</w:t>
      </w:r>
    </w:p>
    <w:p w14:paraId="338BE032" w14:textId="4F4C0002" w:rsidR="00484425" w:rsidRPr="00992116" w:rsidRDefault="007232BA" w:rsidP="00F34678">
      <w:pPr>
        <w:jc w:val="both"/>
        <w:rPr>
          <w:rFonts w:ascii="Segoe UI" w:hAnsi="Segoe UI" w:cs="Segoe UI"/>
          <w:color w:val="000000"/>
          <w:spacing w:val="45"/>
          <w:sz w:val="20"/>
          <w:szCs w:val="20"/>
          <w:lang w:val="it-IT"/>
        </w:rPr>
      </w:pPr>
      <w:r w:rsidRPr="00992116">
        <w:rPr>
          <w:rFonts w:ascii="Segoe UI" w:hAnsi="Segoe UI" w:cs="Segoe UI"/>
          <w:color w:val="000000"/>
          <w:spacing w:val="45"/>
          <w:sz w:val="20"/>
          <w:szCs w:val="20"/>
          <w:lang w:val="it-IT"/>
        </w:rPr>
        <w:t xml:space="preserve">5. </w:t>
      </w:r>
      <w:r w:rsidRPr="00992116">
        <w:rPr>
          <w:rFonts w:ascii="Segoe UI" w:hAnsi="Segoe UI" w:cs="Segoe UI"/>
          <w:color w:val="000000"/>
          <w:spacing w:val="24"/>
          <w:sz w:val="20"/>
          <w:szCs w:val="20"/>
          <w:lang w:val="it-IT"/>
        </w:rPr>
        <w:t xml:space="preserve">Per i casi </w:t>
      </w:r>
      <w:r w:rsidRPr="00992116">
        <w:rPr>
          <w:rFonts w:ascii="Segoe UI" w:hAnsi="Segoe UI" w:cs="Segoe UI"/>
          <w:color w:val="000000"/>
          <w:spacing w:val="15"/>
          <w:sz w:val="20"/>
          <w:szCs w:val="20"/>
          <w:lang w:val="it-IT"/>
        </w:rPr>
        <w:t xml:space="preserve">di cui al comma 1, </w:t>
      </w:r>
      <w:r w:rsidRPr="00992116">
        <w:rPr>
          <w:rFonts w:ascii="Segoe UI" w:hAnsi="Segoe UI" w:cs="Segoe UI"/>
          <w:color w:val="000000"/>
          <w:spacing w:val="15"/>
          <w:w w:val="95"/>
          <w:sz w:val="20"/>
          <w:szCs w:val="20"/>
          <w:lang w:val="it-IT"/>
        </w:rPr>
        <w:t>lettere a), b) e c), l'eventuale a</w:t>
      </w:r>
      <w:r w:rsidRPr="00992116">
        <w:rPr>
          <w:rFonts w:ascii="Segoe UI" w:hAnsi="Segoe UI" w:cs="Segoe UI"/>
          <w:color w:val="000000"/>
          <w:spacing w:val="15"/>
          <w:sz w:val="20"/>
          <w:szCs w:val="20"/>
          <w:lang w:val="it-IT"/>
        </w:rPr>
        <w:t xml:space="preserve">umento di valore non può </w:t>
      </w:r>
      <w:r w:rsidRPr="00992116">
        <w:rPr>
          <w:rFonts w:ascii="Segoe UI" w:hAnsi="Segoe UI" w:cs="Segoe UI"/>
          <w:color w:val="000000"/>
          <w:spacing w:val="1"/>
          <w:sz w:val="20"/>
          <w:szCs w:val="20"/>
          <w:lang w:val="it-IT"/>
        </w:rPr>
        <w:t xml:space="preserve">complessivamente eccedere il 50% del valore della concessione iniziale. Il superamento di tale limite di valore determina </w:t>
      </w:r>
      <w:r w:rsidRPr="00992116">
        <w:rPr>
          <w:rFonts w:ascii="Segoe UI" w:hAnsi="Segoe UI" w:cs="Segoe UI"/>
          <w:color w:val="000000"/>
          <w:spacing w:val="1"/>
          <w:w w:val="95"/>
          <w:sz w:val="20"/>
          <w:szCs w:val="20"/>
          <w:lang w:val="it-IT"/>
        </w:rPr>
        <w:t>l'obbligo di una nuova procedura di aggiudicazione.</w:t>
      </w:r>
    </w:p>
    <w:p w14:paraId="1824A75F" w14:textId="7E95F946" w:rsidR="00484425" w:rsidRPr="00992116" w:rsidRDefault="007232BA"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6.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è, in ogni caso, responsabile degli errori od omissioni nella </w:t>
      </w:r>
      <w:r w:rsidRPr="00992116">
        <w:rPr>
          <w:rFonts w:ascii="Segoe UI" w:hAnsi="Segoe UI" w:cs="Segoe UI"/>
          <w:color w:val="000000"/>
          <w:spacing w:val="-1"/>
          <w:sz w:val="20"/>
          <w:szCs w:val="20"/>
          <w:lang w:val="it-IT"/>
        </w:rPr>
        <w:t xml:space="preserve">progettazione relativa alle modifiche di cui al comma 1. In tali casi,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è tenuto </w:t>
      </w:r>
      <w:r w:rsidRPr="00992116">
        <w:rPr>
          <w:rFonts w:ascii="Segoe UI" w:hAnsi="Segoe UI" w:cs="Segoe UI"/>
          <w:color w:val="000000"/>
          <w:sz w:val="20"/>
          <w:szCs w:val="20"/>
          <w:lang w:val="it-IT"/>
        </w:rPr>
        <w:t xml:space="preserve">a sostenere tutti i costi connessi e/o conseguenti al manifestarsi di tali Errori o Omissioni </w:t>
      </w:r>
      <w:r w:rsidRPr="00992116">
        <w:rPr>
          <w:rFonts w:ascii="Segoe UI" w:hAnsi="Segoe UI" w:cs="Segoe UI"/>
          <w:color w:val="000000"/>
          <w:spacing w:val="1"/>
          <w:sz w:val="20"/>
          <w:szCs w:val="20"/>
          <w:lang w:val="it-IT"/>
        </w:rPr>
        <w:t xml:space="preserve">nonché a risarcire il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di qualsiasi danno.</w:t>
      </w:r>
    </w:p>
    <w:p w14:paraId="5135ACBF" w14:textId="7F7428EC"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7. Le modifiche di cui al presente articolo:</w:t>
      </w:r>
    </w:p>
    <w:p w14:paraId="757C2A98" w14:textId="6FD228B4" w:rsidR="00484425" w:rsidRPr="00992116" w:rsidRDefault="00AB4526" w:rsidP="00F34678">
      <w:pPr>
        <w:tabs>
          <w:tab w:val="decimal" w:pos="1008"/>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a) ove non determinino una Alterazione dell'Equilibrio Economico Finanziario, </w:t>
      </w:r>
      <w:r w:rsidRPr="00992116">
        <w:rPr>
          <w:rFonts w:ascii="Segoe UI" w:hAnsi="Segoe UI" w:cs="Segoe UI"/>
          <w:color w:val="000000"/>
          <w:spacing w:val="-4"/>
          <w:sz w:val="20"/>
          <w:szCs w:val="20"/>
          <w:lang w:val="it-IT"/>
        </w:rPr>
        <w:t xml:space="preserve">comportano un mero aggiornamento del Piano Economico Finanziario secondo la procedura </w:t>
      </w:r>
      <w:r w:rsidRPr="00992116">
        <w:rPr>
          <w:rFonts w:ascii="Segoe UI" w:hAnsi="Segoe UI" w:cs="Segoe UI"/>
          <w:color w:val="000000"/>
          <w:spacing w:val="-1"/>
          <w:sz w:val="20"/>
          <w:szCs w:val="20"/>
          <w:lang w:val="it-IT"/>
        </w:rPr>
        <w:t>indicata all'articolo 32, comma 3;</w:t>
      </w:r>
    </w:p>
    <w:p w14:paraId="377B04B4" w14:textId="547A6F75" w:rsidR="00484425" w:rsidRPr="00992116" w:rsidRDefault="00AB4526" w:rsidP="00F34678">
      <w:pPr>
        <w:tabs>
          <w:tab w:val="decimal" w:pos="360"/>
          <w:tab w:val="decimal" w:pos="936"/>
        </w:tabs>
        <w:jc w:val="both"/>
        <w:rPr>
          <w:rFonts w:ascii="Segoe UI" w:hAnsi="Segoe UI" w:cs="Segoe UI"/>
          <w:color w:val="000000"/>
          <w:spacing w:val="-9"/>
          <w:sz w:val="20"/>
          <w:szCs w:val="20"/>
          <w:lang w:val="it-IT"/>
        </w:rPr>
      </w:pPr>
      <w:r w:rsidRPr="00992116">
        <w:rPr>
          <w:rFonts w:ascii="Segoe UI" w:hAnsi="Segoe UI" w:cs="Segoe UI"/>
          <w:color w:val="000000"/>
          <w:spacing w:val="-9"/>
          <w:sz w:val="20"/>
          <w:szCs w:val="20"/>
          <w:lang w:val="it-IT"/>
        </w:rPr>
        <w:t xml:space="preserve">b) ove determinino una Alterazione dell'Equilibrio Economico Finanziario, per fatti non </w:t>
      </w:r>
      <w:r w:rsidRPr="00992116">
        <w:rPr>
          <w:rFonts w:ascii="Segoe UI" w:hAnsi="Segoe UI" w:cs="Segoe UI"/>
          <w:color w:val="000000"/>
          <w:spacing w:val="3"/>
          <w:sz w:val="20"/>
          <w:szCs w:val="20"/>
          <w:lang w:val="it-IT"/>
        </w:rPr>
        <w:t xml:space="preserve">riconducibili al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le Parti possono prevedere il pagamento da parte del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dell'importo determinato ai sensi dei commi 2 e/o 4 ovvero avviare la procedura </w:t>
      </w:r>
      <w:r w:rsidRPr="00992116">
        <w:rPr>
          <w:rFonts w:ascii="Segoe UI" w:hAnsi="Segoe UI" w:cs="Segoe UI"/>
          <w:color w:val="000000"/>
          <w:spacing w:val="1"/>
          <w:sz w:val="20"/>
          <w:szCs w:val="20"/>
          <w:lang w:val="it-IT"/>
        </w:rPr>
        <w:t>di revisione del Piano Economico Finanziario di cui all'articolo 32.</w:t>
      </w:r>
    </w:p>
    <w:p w14:paraId="05702E0F" w14:textId="025350AB" w:rsidR="00484425" w:rsidRPr="00992116" w:rsidRDefault="007232BA"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8. Le modifiche di cui al presente articolo non possono determinare in alcun caso una </w:t>
      </w:r>
      <w:r w:rsidRPr="00992116">
        <w:rPr>
          <w:rFonts w:ascii="Segoe UI" w:hAnsi="Segoe UI" w:cs="Segoe UI"/>
          <w:color w:val="000000"/>
          <w:spacing w:val="1"/>
          <w:sz w:val="20"/>
          <w:szCs w:val="20"/>
          <w:lang w:val="it-IT"/>
        </w:rPr>
        <w:t xml:space="preserve">maggiore reddittività per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ai sensi dell'articolo 175, comma 7, lettera b), </w:t>
      </w:r>
      <w:r w:rsidRPr="00992116">
        <w:rPr>
          <w:rFonts w:ascii="Segoe UI" w:hAnsi="Segoe UI" w:cs="Segoe UI"/>
          <w:color w:val="000000"/>
          <w:spacing w:val="-2"/>
          <w:sz w:val="20"/>
          <w:szCs w:val="20"/>
          <w:lang w:val="it-IT"/>
        </w:rPr>
        <w:t xml:space="preserve">del Codice, </w:t>
      </w:r>
      <w:proofErr w:type="spellStart"/>
      <w:r w:rsidRPr="00992116">
        <w:rPr>
          <w:rFonts w:ascii="Segoe UI" w:hAnsi="Segoe UI" w:cs="Segoe UI"/>
          <w:color w:val="000000"/>
          <w:spacing w:val="-2"/>
          <w:sz w:val="20"/>
          <w:szCs w:val="20"/>
          <w:lang w:val="it-IT"/>
        </w:rPr>
        <w:t>nè</w:t>
      </w:r>
      <w:proofErr w:type="spellEnd"/>
      <w:r w:rsidRPr="00992116">
        <w:rPr>
          <w:rFonts w:ascii="Segoe UI" w:hAnsi="Segoe UI" w:cs="Segoe UI"/>
          <w:color w:val="000000"/>
          <w:spacing w:val="-2"/>
          <w:sz w:val="20"/>
          <w:szCs w:val="20"/>
          <w:lang w:val="it-IT"/>
        </w:rPr>
        <w:t xml:space="preserve"> alterare l'allocazione dei rischi.</w:t>
      </w:r>
    </w:p>
    <w:p w14:paraId="769233D8" w14:textId="77777777" w:rsidR="00340CEC" w:rsidRPr="00992116" w:rsidRDefault="00340CEC" w:rsidP="00F34678">
      <w:pPr>
        <w:jc w:val="both"/>
        <w:rPr>
          <w:rFonts w:ascii="Segoe UI" w:hAnsi="Segoe UI" w:cs="Segoe UI"/>
          <w:b/>
          <w:color w:val="000000"/>
          <w:spacing w:val="-18"/>
          <w:sz w:val="20"/>
          <w:szCs w:val="20"/>
          <w:lang w:val="it-IT"/>
        </w:rPr>
      </w:pPr>
    </w:p>
    <w:p w14:paraId="595CCC60" w14:textId="25DA90F8" w:rsidR="00AB4526" w:rsidRPr="00992116" w:rsidRDefault="00AB4526" w:rsidP="00F34678">
      <w:pPr>
        <w:jc w:val="both"/>
        <w:rPr>
          <w:rFonts w:ascii="Segoe UI" w:hAnsi="Segoe UI" w:cs="Segoe UI"/>
          <w:b/>
          <w:color w:val="000000"/>
          <w:spacing w:val="-18"/>
          <w:sz w:val="20"/>
          <w:szCs w:val="20"/>
          <w:lang w:val="it-IT"/>
        </w:rPr>
      </w:pPr>
      <w:r w:rsidRPr="00992116">
        <w:rPr>
          <w:rFonts w:ascii="Segoe UI" w:hAnsi="Segoe UI" w:cs="Segoe UI"/>
          <w:b/>
          <w:color w:val="000000"/>
          <w:spacing w:val="-18"/>
          <w:sz w:val="20"/>
          <w:szCs w:val="20"/>
          <w:lang w:val="it-IT"/>
        </w:rPr>
        <w:t>20. SOSPENSIONE DELLE ATTIVITA’ (LAVORI) RELATIVE ALLA REALIZZAZIONE DEGLI INTERVENTI SULLE INFRASTRUTTURE DI RETE E SUGLI SNODI.</w:t>
      </w:r>
    </w:p>
    <w:p w14:paraId="4DAE24DD" w14:textId="77777777" w:rsidR="00AB4526" w:rsidRPr="00992116" w:rsidRDefault="00AB4526" w:rsidP="00F34678">
      <w:pPr>
        <w:jc w:val="both"/>
        <w:rPr>
          <w:rFonts w:ascii="Segoe UI" w:hAnsi="Segoe UI" w:cs="Segoe UI"/>
          <w:b/>
          <w:color w:val="000000"/>
          <w:spacing w:val="-18"/>
          <w:sz w:val="20"/>
          <w:szCs w:val="20"/>
          <w:lang w:val="it-IT"/>
        </w:rPr>
      </w:pPr>
    </w:p>
    <w:p w14:paraId="0F2D0DF0" w14:textId="44DF4D0C" w:rsidR="00484425"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1. La sospensione totale o parziale dei lavori </w:t>
      </w:r>
      <w:r w:rsidR="00AB4526" w:rsidRPr="00992116">
        <w:rPr>
          <w:rFonts w:ascii="Segoe UI" w:hAnsi="Segoe UI" w:cs="Segoe UI"/>
          <w:color w:val="000000"/>
          <w:spacing w:val="4"/>
          <w:sz w:val="20"/>
          <w:szCs w:val="20"/>
          <w:lang w:val="it-IT"/>
        </w:rPr>
        <w:t>per la realizzazione degli interventi sulle infrastrutture di rete e sugli snodi p</w:t>
      </w:r>
      <w:r w:rsidRPr="00992116">
        <w:rPr>
          <w:rFonts w:ascii="Segoe UI" w:hAnsi="Segoe UI" w:cs="Segoe UI"/>
          <w:color w:val="000000"/>
          <w:spacing w:val="4"/>
          <w:sz w:val="20"/>
          <w:szCs w:val="20"/>
          <w:lang w:val="it-IT"/>
        </w:rPr>
        <w:t xml:space="preserve">uò essere disposta in ragione di </w:t>
      </w:r>
      <w:r w:rsidRPr="00992116">
        <w:rPr>
          <w:rFonts w:ascii="Segoe UI" w:hAnsi="Segoe UI" w:cs="Segoe UI"/>
          <w:color w:val="000000"/>
          <w:spacing w:val="-1"/>
          <w:sz w:val="20"/>
          <w:szCs w:val="20"/>
          <w:lang w:val="it-IT"/>
        </w:rPr>
        <w:t xml:space="preserve">circostanze oggettive, impreviste e imprevedibili, idonee ad impedire temporaneamente </w:t>
      </w:r>
      <w:r w:rsidRPr="00992116">
        <w:rPr>
          <w:rFonts w:ascii="Segoe UI" w:hAnsi="Segoe UI" w:cs="Segoe UI"/>
          <w:color w:val="000000"/>
          <w:spacing w:val="-2"/>
          <w:sz w:val="20"/>
          <w:szCs w:val="20"/>
          <w:lang w:val="it-IT"/>
        </w:rPr>
        <w:t xml:space="preserve">l'esecuzione a regola d'arte dei lavori, per il tempo strettamente necessario alla cessazione </w:t>
      </w:r>
      <w:r w:rsidRPr="00992116">
        <w:rPr>
          <w:rFonts w:ascii="Segoe UI" w:hAnsi="Segoe UI" w:cs="Segoe UI"/>
          <w:color w:val="000000"/>
          <w:spacing w:val="-6"/>
          <w:sz w:val="20"/>
          <w:szCs w:val="20"/>
          <w:lang w:val="it-IT"/>
        </w:rPr>
        <w:t xml:space="preserve">delle cause che hanno comportato l'interruzione dei lavori e alla ripresa dei lavori medesimi. </w:t>
      </w:r>
      <w:r w:rsidRPr="00992116">
        <w:rPr>
          <w:rFonts w:ascii="Segoe UI" w:hAnsi="Segoe UI" w:cs="Segoe UI"/>
          <w:color w:val="000000"/>
          <w:spacing w:val="-7"/>
          <w:sz w:val="20"/>
          <w:szCs w:val="20"/>
          <w:lang w:val="it-IT"/>
        </w:rPr>
        <w:t>L'esecuzione dei lavori può essere sospesa:</w:t>
      </w:r>
    </w:p>
    <w:p w14:paraId="4E7C739F" w14:textId="77777777" w:rsidR="00484425" w:rsidRPr="00992116" w:rsidRDefault="007232BA" w:rsidP="00F34678">
      <w:pPr>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a) al ricorrere di circostanze speciali impeditive, in via temporanea, dell'utile </w:t>
      </w:r>
      <w:r w:rsidRPr="00992116">
        <w:rPr>
          <w:rFonts w:ascii="Segoe UI" w:hAnsi="Segoe UI" w:cs="Segoe UI"/>
          <w:color w:val="000000"/>
          <w:spacing w:val="-2"/>
          <w:sz w:val="20"/>
          <w:szCs w:val="20"/>
          <w:lang w:val="it-IT"/>
        </w:rPr>
        <w:t>prosecuzione dei lavori a regola d'arte, come di seguito individuate:</w:t>
      </w:r>
    </w:p>
    <w:p w14:paraId="176C86E3" w14:textId="2E31F261" w:rsidR="00484425" w:rsidRPr="00992116" w:rsidRDefault="00AB4526" w:rsidP="00F34678">
      <w:pPr>
        <w:tabs>
          <w:tab w:val="decimal" w:pos="144"/>
          <w:tab w:val="decimal" w:pos="864"/>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i) </w:t>
      </w:r>
      <w:proofErr w:type="spellStart"/>
      <w:r w:rsidRPr="00992116">
        <w:rPr>
          <w:rFonts w:ascii="Segoe UI" w:hAnsi="Segoe UI" w:cs="Segoe UI"/>
          <w:color w:val="000000"/>
          <w:spacing w:val="-1"/>
          <w:sz w:val="20"/>
          <w:szCs w:val="20"/>
          <w:lang w:val="it-IT"/>
        </w:rPr>
        <w:t>indisponibilià</w:t>
      </w:r>
      <w:proofErr w:type="spellEnd"/>
      <w:r w:rsidRPr="00992116">
        <w:rPr>
          <w:rFonts w:ascii="Segoe UI" w:hAnsi="Segoe UI" w:cs="Segoe UI"/>
          <w:color w:val="000000"/>
          <w:spacing w:val="-1"/>
          <w:sz w:val="20"/>
          <w:szCs w:val="20"/>
          <w:lang w:val="it-IT"/>
        </w:rPr>
        <w:t xml:space="preserve"> di alimentazione elettrica, gas o acqua per cause non imputabili al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e/o a terzi affidatari di lavori o Servizi oggetto del Contratto;</w:t>
      </w:r>
    </w:p>
    <w:p w14:paraId="397F6A10" w14:textId="33EF93F8" w:rsidR="00484425" w:rsidRPr="00992116" w:rsidRDefault="00AB4526" w:rsidP="00F34678">
      <w:pPr>
        <w:tabs>
          <w:tab w:val="decimal" w:pos="144"/>
          <w:tab w:val="decimal" w:pos="1008"/>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ii) impossibilità di accedere a materie prime e/o servizi necessari </w:t>
      </w:r>
      <w:proofErr w:type="gramStart"/>
      <w:r w:rsidRPr="00992116">
        <w:rPr>
          <w:rFonts w:ascii="Segoe UI" w:hAnsi="Segoe UI" w:cs="Segoe UI"/>
          <w:color w:val="000000"/>
          <w:spacing w:val="-4"/>
          <w:sz w:val="20"/>
          <w:szCs w:val="20"/>
          <w:lang w:val="it-IT"/>
        </w:rPr>
        <w:t>ad</w:t>
      </w:r>
      <w:proofErr w:type="gramEnd"/>
      <w:r w:rsidRPr="00992116">
        <w:rPr>
          <w:rFonts w:ascii="Segoe UI" w:hAnsi="Segoe UI" w:cs="Segoe UI"/>
          <w:color w:val="000000"/>
          <w:spacing w:val="-4"/>
          <w:sz w:val="20"/>
          <w:szCs w:val="20"/>
          <w:lang w:val="it-IT"/>
        </w:rPr>
        <w:t xml:space="preserve"> adempiere alle </w:t>
      </w:r>
      <w:r w:rsidRPr="00992116">
        <w:rPr>
          <w:rFonts w:ascii="Segoe UI" w:hAnsi="Segoe UI" w:cs="Segoe UI"/>
          <w:color w:val="000000"/>
          <w:spacing w:val="1"/>
          <w:sz w:val="20"/>
          <w:szCs w:val="20"/>
          <w:lang w:val="it-IT"/>
        </w:rPr>
        <w:t xml:space="preserve">obbligazioni contrattuali per cause non imputabili 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e/o a terzi affidatari di lavori o Servizi oggetto del Contratto;</w:t>
      </w:r>
    </w:p>
    <w:p w14:paraId="6814B91C" w14:textId="7E7ED904" w:rsidR="00484425" w:rsidRPr="00992116" w:rsidRDefault="00AB4526" w:rsidP="00F34678">
      <w:pPr>
        <w:tabs>
          <w:tab w:val="decimal" w:pos="144"/>
          <w:tab w:val="decimal" w:pos="1008"/>
        </w:tabs>
        <w:jc w:val="both"/>
        <w:rPr>
          <w:rFonts w:ascii="Segoe UI" w:hAnsi="Segoe UI" w:cs="Segoe UI"/>
          <w:color w:val="000000"/>
          <w:spacing w:val="34"/>
          <w:sz w:val="20"/>
          <w:szCs w:val="20"/>
          <w:lang w:val="it-IT"/>
        </w:rPr>
      </w:pPr>
      <w:r w:rsidRPr="00992116">
        <w:rPr>
          <w:rFonts w:ascii="Segoe UI" w:hAnsi="Segoe UI" w:cs="Segoe UI"/>
          <w:color w:val="000000"/>
          <w:spacing w:val="34"/>
          <w:sz w:val="20"/>
          <w:szCs w:val="20"/>
          <w:lang w:val="it-IT"/>
        </w:rPr>
        <w:t>iii)ritrovamenti archeologici [</w:t>
      </w:r>
      <w:r w:rsidRPr="00992116">
        <w:rPr>
          <w:rFonts w:ascii="Segoe UI" w:hAnsi="Segoe UI" w:cs="Segoe UI"/>
          <w:color w:val="000000"/>
          <w:spacing w:val="-16"/>
          <w:sz w:val="20"/>
          <w:szCs w:val="20"/>
          <w:lang w:val="it-IT"/>
        </w:rPr>
        <w:t xml:space="preserve">Solo qualora le aree oggetto di Contratto non ricadano </w:t>
      </w:r>
      <w:r w:rsidRPr="00992116">
        <w:rPr>
          <w:rFonts w:ascii="Segoe UI" w:hAnsi="Segoe UI" w:cs="Segoe UI"/>
          <w:color w:val="000000"/>
          <w:spacing w:val="-2"/>
          <w:sz w:val="20"/>
          <w:szCs w:val="20"/>
          <w:lang w:val="it-IT"/>
        </w:rPr>
        <w:t>in zone notoriamente di interesse archeologico</w:t>
      </w:r>
      <w:r w:rsidRPr="00992116">
        <w:rPr>
          <w:rFonts w:ascii="Segoe UI" w:hAnsi="Segoe UI" w:cs="Segoe UI"/>
          <w:color w:val="000000"/>
          <w:spacing w:val="48"/>
          <w:sz w:val="20"/>
          <w:szCs w:val="20"/>
          <w:lang w:val="it-IT"/>
        </w:rPr>
        <w:t>];</w:t>
      </w:r>
    </w:p>
    <w:p w14:paraId="7E0E4414" w14:textId="306338A4" w:rsidR="00484425" w:rsidRPr="00992116" w:rsidRDefault="00AB4526" w:rsidP="00F34678">
      <w:pPr>
        <w:tabs>
          <w:tab w:val="decimal" w:pos="144"/>
          <w:tab w:val="decimal" w:pos="1008"/>
        </w:tabs>
        <w:jc w:val="both"/>
        <w:rPr>
          <w:rFonts w:ascii="Segoe UI" w:hAnsi="Segoe UI" w:cs="Segoe UI"/>
          <w:color w:val="000000"/>
          <w:spacing w:val="48"/>
          <w:sz w:val="20"/>
          <w:szCs w:val="20"/>
          <w:lang w:val="it-IT"/>
        </w:rPr>
      </w:pPr>
      <w:r w:rsidRPr="00992116">
        <w:rPr>
          <w:rFonts w:ascii="Segoe UI" w:hAnsi="Segoe UI" w:cs="Segoe UI"/>
          <w:color w:val="000000"/>
          <w:spacing w:val="38"/>
          <w:sz w:val="20"/>
          <w:szCs w:val="20"/>
          <w:lang w:val="it-IT"/>
        </w:rPr>
        <w:t>iv) sorprese geologiche [</w:t>
      </w:r>
      <w:r w:rsidRPr="00992116">
        <w:rPr>
          <w:rFonts w:ascii="Segoe UI" w:hAnsi="Segoe UI" w:cs="Segoe UI"/>
          <w:color w:val="000000"/>
          <w:spacing w:val="-12"/>
          <w:sz w:val="20"/>
          <w:szCs w:val="20"/>
          <w:lang w:val="it-IT"/>
        </w:rPr>
        <w:t xml:space="preserve">Solo qualora le aree oggetto di Contratto </w:t>
      </w:r>
      <w:proofErr w:type="gramStart"/>
      <w:r w:rsidRPr="00992116">
        <w:rPr>
          <w:rFonts w:ascii="Segoe UI" w:hAnsi="Segoe UI" w:cs="Segoe UI"/>
          <w:color w:val="000000"/>
          <w:spacing w:val="-12"/>
          <w:sz w:val="20"/>
          <w:szCs w:val="20"/>
          <w:lang w:val="it-IT"/>
        </w:rPr>
        <w:t>non ricadono</w:t>
      </w:r>
      <w:proofErr w:type="gramEnd"/>
      <w:r w:rsidRPr="00992116">
        <w:rPr>
          <w:rFonts w:ascii="Segoe UI" w:hAnsi="Segoe UI" w:cs="Segoe UI"/>
          <w:color w:val="000000"/>
          <w:spacing w:val="-12"/>
          <w:sz w:val="20"/>
          <w:szCs w:val="20"/>
          <w:lang w:val="it-IT"/>
        </w:rPr>
        <w:t xml:space="preserve"> in </w:t>
      </w:r>
      <w:r w:rsidRPr="00992116">
        <w:rPr>
          <w:rFonts w:ascii="Segoe UI" w:hAnsi="Segoe UI" w:cs="Segoe UI"/>
          <w:color w:val="000000"/>
          <w:spacing w:val="-2"/>
          <w:sz w:val="20"/>
          <w:szCs w:val="20"/>
          <w:lang w:val="it-IT"/>
        </w:rPr>
        <w:t>zone notoriamente a rischio idrogeologico</w:t>
      </w:r>
      <w:r w:rsidRPr="00992116">
        <w:rPr>
          <w:rFonts w:ascii="Segoe UI" w:hAnsi="Segoe UI" w:cs="Segoe UI"/>
          <w:color w:val="000000"/>
          <w:spacing w:val="48"/>
          <w:sz w:val="20"/>
          <w:szCs w:val="20"/>
          <w:lang w:val="it-IT"/>
        </w:rPr>
        <w:t>];</w:t>
      </w:r>
    </w:p>
    <w:p w14:paraId="07F24749" w14:textId="53181211" w:rsidR="00AB4526" w:rsidRPr="00992116" w:rsidRDefault="00AB4526" w:rsidP="00F34678">
      <w:pPr>
        <w:tabs>
          <w:tab w:val="decimal" w:pos="144"/>
          <w:tab w:val="decimal" w:pos="1008"/>
        </w:tabs>
        <w:jc w:val="both"/>
        <w:rPr>
          <w:rFonts w:ascii="Segoe UI" w:hAnsi="Segoe UI" w:cs="Segoe UI"/>
          <w:color w:val="000000"/>
          <w:spacing w:val="38"/>
          <w:sz w:val="20"/>
          <w:szCs w:val="20"/>
          <w:lang w:val="it-IT"/>
        </w:rPr>
      </w:pPr>
      <w:r w:rsidRPr="00992116">
        <w:rPr>
          <w:rFonts w:ascii="Segoe UI" w:hAnsi="Segoe UI" w:cs="Segoe UI"/>
          <w:color w:val="000000"/>
          <w:spacing w:val="48"/>
          <w:sz w:val="20"/>
          <w:szCs w:val="20"/>
          <w:lang w:val="it-IT"/>
        </w:rPr>
        <w:t>v) altro […].</w:t>
      </w:r>
    </w:p>
    <w:p w14:paraId="0E88C4D3" w14:textId="77777777" w:rsidR="00484425"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b) per ragioni di necessità e di interesse pubblico, quali tra gli altri il pericolo grave e </w:t>
      </w:r>
      <w:r w:rsidRPr="00992116">
        <w:rPr>
          <w:rFonts w:ascii="Segoe UI" w:hAnsi="Segoe UI" w:cs="Segoe UI"/>
          <w:color w:val="000000"/>
          <w:spacing w:val="-3"/>
          <w:sz w:val="20"/>
          <w:szCs w:val="20"/>
          <w:lang w:val="it-IT"/>
        </w:rPr>
        <w:t>imminente di danno alla salute, all'integrità fisica e alla sicurezza;</w:t>
      </w:r>
    </w:p>
    <w:p w14:paraId="2FF390D8" w14:textId="7777777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c) per le cause di Forza Maggiore di cui all'articolo 14.</w:t>
      </w:r>
    </w:p>
    <w:p w14:paraId="2E087F2B" w14:textId="3BDC8B18"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Fatta eccezione per i casi di cui alla lettera c), nessun indennizzo o risarcimento è </w:t>
      </w:r>
      <w:r w:rsidRPr="00992116">
        <w:rPr>
          <w:rFonts w:ascii="Segoe UI" w:hAnsi="Segoe UI" w:cs="Segoe UI"/>
          <w:color w:val="000000"/>
          <w:sz w:val="20"/>
          <w:szCs w:val="20"/>
          <w:lang w:val="it-IT"/>
        </w:rPr>
        <w:t xml:space="preserve">dovuto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w:t>
      </w:r>
    </w:p>
    <w:p w14:paraId="17036027" w14:textId="65BF0FED"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2.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non può sospendere unilateralmente l'Esecuzione dei lavori, salvo i casi di sospensione di cui alla lettera c), per ragioni di sicurezza, necessità e urgenza.</w:t>
      </w:r>
    </w:p>
    <w:p w14:paraId="778C6F3D" w14:textId="4D75240A"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3. In caso di sospensione parziale dei lavori, il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è tenuto a proseguire le </w:t>
      </w:r>
      <w:r w:rsidRPr="00992116">
        <w:rPr>
          <w:rFonts w:ascii="Segoe UI" w:hAnsi="Segoe UI" w:cs="Segoe UI"/>
          <w:color w:val="000000"/>
          <w:sz w:val="20"/>
          <w:szCs w:val="20"/>
          <w:lang w:val="it-IT"/>
        </w:rPr>
        <w:t>parti di lavoro eseguibili.</w:t>
      </w:r>
    </w:p>
    <w:p w14:paraId="61946467" w14:textId="375820CE"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4. In caso di sospensione totale,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che, per cause a lui non imputabili, </w:t>
      </w:r>
      <w:r w:rsidRPr="00992116">
        <w:rPr>
          <w:rFonts w:ascii="Segoe UI" w:hAnsi="Segoe UI" w:cs="Segoe UI"/>
          <w:color w:val="000000"/>
          <w:spacing w:val="2"/>
          <w:sz w:val="20"/>
          <w:szCs w:val="20"/>
          <w:lang w:val="it-IT"/>
        </w:rPr>
        <w:t xml:space="preserve">sia impossibilitato a recuperare il periodo di sospensione e ultimare i lavori nel termine </w:t>
      </w:r>
      <w:r w:rsidRPr="00992116">
        <w:rPr>
          <w:rFonts w:ascii="Segoe UI" w:hAnsi="Segoe UI" w:cs="Segoe UI"/>
          <w:color w:val="000000"/>
          <w:spacing w:val="-1"/>
          <w:sz w:val="20"/>
          <w:szCs w:val="20"/>
          <w:lang w:val="it-IT"/>
        </w:rPr>
        <w:t xml:space="preserve">fissato, può chiedere la proroga del contratto di un numero di giorni pari a quello di durata </w:t>
      </w:r>
      <w:r w:rsidRPr="00992116">
        <w:rPr>
          <w:rFonts w:ascii="Segoe UI" w:hAnsi="Segoe UI" w:cs="Segoe UI"/>
          <w:color w:val="000000"/>
          <w:sz w:val="20"/>
          <w:szCs w:val="20"/>
          <w:lang w:val="it-IT"/>
        </w:rPr>
        <w:t>della sospensione.</w:t>
      </w:r>
    </w:p>
    <w:p w14:paraId="131CC8E7" w14:textId="6B006A71"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lastRenderedPageBreak/>
        <w:t xml:space="preserve">5. Qualora la sospensione o le sospensioni totali dei lavori, disposte ai sensi del comma </w:t>
      </w:r>
      <w:r w:rsidRPr="00992116">
        <w:rPr>
          <w:rFonts w:ascii="Segoe UI" w:hAnsi="Segoe UI" w:cs="Segoe UI"/>
          <w:color w:val="000000"/>
          <w:spacing w:val="5"/>
          <w:sz w:val="20"/>
          <w:szCs w:val="20"/>
          <w:lang w:val="it-IT"/>
        </w:rPr>
        <w:t xml:space="preserve">1, lettere a) e b), siano superiori a un quarto della durata complessiva prevista per </w:t>
      </w:r>
      <w:r w:rsidRPr="00992116">
        <w:rPr>
          <w:rFonts w:ascii="Segoe UI" w:hAnsi="Segoe UI" w:cs="Segoe UI"/>
          <w:color w:val="000000"/>
          <w:sz w:val="20"/>
          <w:szCs w:val="20"/>
          <w:lang w:val="it-IT"/>
        </w:rPr>
        <w:t xml:space="preserve">l'esecuzione dei lavori stessi o, comunque quando superino i sei mesi complessivi, e comportino altresì l'Alterazione dell'Equilibrio Economico Finanziario, le Parti possono </w:t>
      </w:r>
      <w:r w:rsidRPr="00992116">
        <w:rPr>
          <w:rFonts w:ascii="Segoe UI" w:hAnsi="Segoe UI" w:cs="Segoe UI"/>
          <w:color w:val="000000"/>
          <w:spacing w:val="-3"/>
          <w:sz w:val="20"/>
          <w:szCs w:val="20"/>
          <w:lang w:val="it-IT"/>
        </w:rPr>
        <w:t>avviare la procedura di cui all'articolo 32.</w:t>
      </w:r>
    </w:p>
    <w:p w14:paraId="5253F4BF" w14:textId="4FF7649E"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6. Nei casi di sospensioni totali o parziali dei lavori disposte dal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per cause non imputabili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diverse da quelle di cui al comma 1,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è dovuto un risarcimento quantificato sulla base dei seguenti criteri:</w:t>
      </w:r>
    </w:p>
    <w:p w14:paraId="79E13161" w14:textId="4F980312" w:rsidR="00484425" w:rsidRPr="00992116" w:rsidRDefault="00AB4526"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a) i maggiori oneri per spese generali infruttifere si ottengono sottraendo all'importo </w:t>
      </w:r>
      <w:r w:rsidRPr="00992116">
        <w:rPr>
          <w:rFonts w:ascii="Segoe UI" w:hAnsi="Segoe UI" w:cs="Segoe UI"/>
          <w:color w:val="000000"/>
          <w:sz w:val="20"/>
          <w:szCs w:val="20"/>
          <w:lang w:val="it-IT"/>
        </w:rPr>
        <w:t xml:space="preserve">contrattuale l'utile di impresa nella misura del 10 per cento e le spese generali nella misura </w:t>
      </w:r>
      <w:r w:rsidRPr="00992116">
        <w:rPr>
          <w:rFonts w:ascii="Segoe UI" w:hAnsi="Segoe UI" w:cs="Segoe UI"/>
          <w:color w:val="000000"/>
          <w:spacing w:val="-2"/>
          <w:sz w:val="20"/>
          <w:szCs w:val="20"/>
          <w:lang w:val="it-IT"/>
        </w:rPr>
        <w:t xml:space="preserve">del 15 per cento e calcolando sul risultato la percentuale del 6,5 per cento. Tale risultato va </w:t>
      </w:r>
      <w:r w:rsidRPr="00992116">
        <w:rPr>
          <w:rFonts w:ascii="Segoe UI" w:hAnsi="Segoe UI" w:cs="Segoe UI"/>
          <w:color w:val="000000"/>
          <w:spacing w:val="-4"/>
          <w:sz w:val="20"/>
          <w:szCs w:val="20"/>
          <w:lang w:val="it-IT"/>
        </w:rPr>
        <w:t xml:space="preserve">diviso per il tempo contrattuale e moltiplicato per i giorni di sospensione e costituisce il limite </w:t>
      </w:r>
      <w:r w:rsidRPr="00992116">
        <w:rPr>
          <w:rFonts w:ascii="Segoe UI" w:hAnsi="Segoe UI" w:cs="Segoe UI"/>
          <w:color w:val="000000"/>
          <w:spacing w:val="-1"/>
          <w:sz w:val="20"/>
          <w:szCs w:val="20"/>
          <w:lang w:val="it-IT"/>
        </w:rPr>
        <w:t xml:space="preserve">massimo previsto per il risarcimento quantificato sulla base del criterio di cui alla presente </w:t>
      </w:r>
      <w:r w:rsidRPr="00992116">
        <w:rPr>
          <w:rFonts w:ascii="Segoe UI" w:hAnsi="Segoe UI" w:cs="Segoe UI"/>
          <w:color w:val="000000"/>
          <w:sz w:val="20"/>
          <w:szCs w:val="20"/>
          <w:lang w:val="it-IT"/>
        </w:rPr>
        <w:t>lettera;</w:t>
      </w:r>
    </w:p>
    <w:p w14:paraId="4F3048F4" w14:textId="23460F3C" w:rsidR="00484425" w:rsidRPr="00992116" w:rsidRDefault="00AB4526"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b) la lesione dell'utile è riconosciuta coincidente con la ritardata percezione dell'utile </w:t>
      </w:r>
      <w:r w:rsidRPr="00992116">
        <w:rPr>
          <w:rFonts w:ascii="Segoe UI" w:hAnsi="Segoe UI" w:cs="Segoe UI"/>
          <w:color w:val="000000"/>
          <w:spacing w:val="-3"/>
          <w:sz w:val="20"/>
          <w:szCs w:val="20"/>
          <w:lang w:val="it-IT"/>
        </w:rPr>
        <w:t xml:space="preserve">di impresa, nella misura pari agli interessi legali di mora di cui all'articolo 2, comma 1, lettera </w:t>
      </w:r>
      <w:r w:rsidRPr="00992116">
        <w:rPr>
          <w:rFonts w:ascii="Segoe UI" w:hAnsi="Segoe UI" w:cs="Segoe UI"/>
          <w:color w:val="000000"/>
          <w:sz w:val="20"/>
          <w:szCs w:val="20"/>
          <w:lang w:val="it-IT"/>
        </w:rPr>
        <w:t xml:space="preserve">e), del decreto legislativo 9 ottobre 2002, n. 231, computati sulla percentuale del 10 per </w:t>
      </w:r>
      <w:r w:rsidRPr="00992116">
        <w:rPr>
          <w:rFonts w:ascii="Segoe UI" w:hAnsi="Segoe UI" w:cs="Segoe UI"/>
          <w:color w:val="000000"/>
          <w:spacing w:val="-1"/>
          <w:sz w:val="20"/>
          <w:szCs w:val="20"/>
          <w:lang w:val="it-IT"/>
        </w:rPr>
        <w:t>cento, rapportata alla durata dell'illegittima sospensione;</w:t>
      </w:r>
    </w:p>
    <w:p w14:paraId="0A6B9614" w14:textId="76541FB9" w:rsidR="00484425" w:rsidRPr="00992116" w:rsidRDefault="00AB4526"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c) il mancato ammortamento e le retribuzioni inutilmente corrisposte sono riferiti rispettivamente al valore reale, all'atto della sospensione, dei macchinari esistenti in cantiere </w:t>
      </w:r>
      <w:r w:rsidRPr="00992116">
        <w:rPr>
          <w:rFonts w:ascii="Segoe UI" w:hAnsi="Segoe UI" w:cs="Segoe UI"/>
          <w:color w:val="000000"/>
          <w:spacing w:val="1"/>
          <w:sz w:val="20"/>
          <w:szCs w:val="20"/>
          <w:lang w:val="it-IT"/>
        </w:rPr>
        <w:t>e alla consistenza della mano d'</w:t>
      </w:r>
      <w:r w:rsidR="00E40C55" w:rsidRPr="00992116">
        <w:rPr>
          <w:rFonts w:ascii="Segoe UI" w:hAnsi="Segoe UI" w:cs="Segoe UI"/>
          <w:color w:val="000000"/>
          <w:spacing w:val="1"/>
          <w:sz w:val="20"/>
          <w:szCs w:val="20"/>
          <w:lang w:val="it-IT"/>
        </w:rPr>
        <w:t>Intervento infrastrutturale sulle reti e sugli snodi</w:t>
      </w:r>
      <w:r w:rsidRPr="00992116">
        <w:rPr>
          <w:rFonts w:ascii="Segoe UI" w:hAnsi="Segoe UI" w:cs="Segoe UI"/>
          <w:color w:val="000000"/>
          <w:spacing w:val="1"/>
          <w:sz w:val="20"/>
          <w:szCs w:val="20"/>
          <w:lang w:val="it-IT"/>
        </w:rPr>
        <w:t xml:space="preserve"> accertati dal Direttore dei Lavori;</w:t>
      </w:r>
    </w:p>
    <w:p w14:paraId="5C694425" w14:textId="13A51497" w:rsidR="00484425" w:rsidRPr="00992116" w:rsidRDefault="00AB4526"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d) la determinazione dell'ammortamento avviene sulla base dei coefficienti annui </w:t>
      </w:r>
      <w:r w:rsidRPr="00992116">
        <w:rPr>
          <w:rFonts w:ascii="Segoe UI" w:hAnsi="Segoe UI" w:cs="Segoe UI"/>
          <w:color w:val="000000"/>
          <w:sz w:val="20"/>
          <w:szCs w:val="20"/>
          <w:lang w:val="it-IT"/>
        </w:rPr>
        <w:t>fissati dalle vigenti norme fiscali.</w:t>
      </w:r>
    </w:p>
    <w:p w14:paraId="4D683933" w14:textId="497A06AB"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7. Il Direttore dei lavori può disporre la sospensione dell'esecuzione dei lavori, ove </w:t>
      </w:r>
      <w:r w:rsidRPr="00992116">
        <w:rPr>
          <w:rFonts w:ascii="Segoe UI" w:hAnsi="Segoe UI" w:cs="Segoe UI"/>
          <w:color w:val="000000"/>
          <w:spacing w:val="-2"/>
          <w:sz w:val="20"/>
          <w:szCs w:val="20"/>
          <w:lang w:val="it-IT"/>
        </w:rPr>
        <w:t xml:space="preserve">possibile dando preavviso scritto 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entro il termine non inferiore a [• 5] </w:t>
      </w:r>
      <w:r w:rsidRPr="00992116">
        <w:rPr>
          <w:rFonts w:ascii="Segoe UI" w:hAnsi="Segoe UI" w:cs="Segoe UI"/>
          <w:color w:val="000000"/>
          <w:spacing w:val="2"/>
          <w:sz w:val="20"/>
          <w:szCs w:val="20"/>
          <w:lang w:val="it-IT"/>
        </w:rPr>
        <w:t xml:space="preserve">giorni, compilando, se possibile con l'intervento del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o di suo legale </w:t>
      </w:r>
      <w:r w:rsidRPr="00992116">
        <w:rPr>
          <w:rFonts w:ascii="Segoe UI" w:hAnsi="Segoe UI" w:cs="Segoe UI"/>
          <w:color w:val="000000"/>
          <w:spacing w:val="6"/>
          <w:sz w:val="20"/>
          <w:szCs w:val="20"/>
          <w:lang w:val="it-IT"/>
        </w:rPr>
        <w:t xml:space="preserve">rappresentante, il verbale di sospensione, con indicazione delle ragioni che hanno </w:t>
      </w:r>
      <w:r w:rsidRPr="00992116">
        <w:rPr>
          <w:rFonts w:ascii="Segoe UI" w:hAnsi="Segoe UI" w:cs="Segoe UI"/>
          <w:color w:val="000000"/>
          <w:spacing w:val="-5"/>
          <w:sz w:val="20"/>
          <w:szCs w:val="20"/>
          <w:lang w:val="it-IT"/>
        </w:rPr>
        <w:t xml:space="preserve">determinato l'interruzione dei lavori, dello stato di avanzamento dei lavori, delle opere la cui </w:t>
      </w:r>
      <w:r w:rsidRPr="00992116">
        <w:rPr>
          <w:rFonts w:ascii="Segoe UI" w:hAnsi="Segoe UI" w:cs="Segoe UI"/>
          <w:color w:val="000000"/>
          <w:spacing w:val="3"/>
          <w:sz w:val="20"/>
          <w:szCs w:val="20"/>
          <w:lang w:val="it-IT"/>
        </w:rPr>
        <w:t xml:space="preserve">esecuzione rimane interrotta e delle cautele da attivare nel più breve tempo possibile </w:t>
      </w:r>
      <w:proofErr w:type="spellStart"/>
      <w:r w:rsidRPr="00992116">
        <w:rPr>
          <w:rFonts w:ascii="Segoe UI" w:hAnsi="Segoe UI" w:cs="Segoe UI"/>
          <w:color w:val="000000"/>
          <w:spacing w:val="-1"/>
          <w:sz w:val="20"/>
          <w:szCs w:val="20"/>
          <w:lang w:val="it-IT"/>
        </w:rPr>
        <w:t>affinchè</w:t>
      </w:r>
      <w:proofErr w:type="spellEnd"/>
      <w:r w:rsidRPr="00992116">
        <w:rPr>
          <w:rFonts w:ascii="Segoe UI" w:hAnsi="Segoe UI" w:cs="Segoe UI"/>
          <w:color w:val="000000"/>
          <w:spacing w:val="-1"/>
          <w:sz w:val="20"/>
          <w:szCs w:val="20"/>
          <w:lang w:val="it-IT"/>
        </w:rPr>
        <w:t xml:space="preserve"> alla ripresa le stesse possano essere continuate ed ultimate senza eccessivi oneri, </w:t>
      </w:r>
      <w:r w:rsidRPr="00992116">
        <w:rPr>
          <w:rFonts w:ascii="Segoe UI" w:hAnsi="Segoe UI" w:cs="Segoe UI"/>
          <w:color w:val="000000"/>
          <w:spacing w:val="-7"/>
          <w:sz w:val="20"/>
          <w:szCs w:val="20"/>
          <w:lang w:val="it-IT"/>
        </w:rPr>
        <w:t>della consistenza della forza lavoro e dei mezzi d'</w:t>
      </w:r>
      <w:r w:rsidR="00E40C55" w:rsidRPr="00992116">
        <w:rPr>
          <w:rFonts w:ascii="Segoe UI" w:hAnsi="Segoe UI" w:cs="Segoe UI"/>
          <w:color w:val="000000"/>
          <w:spacing w:val="-7"/>
          <w:sz w:val="20"/>
          <w:szCs w:val="20"/>
          <w:lang w:val="it-IT"/>
        </w:rPr>
        <w:t>Intervento infrastrutturale sulle reti e sugli snodi</w:t>
      </w:r>
      <w:r w:rsidRPr="00992116">
        <w:rPr>
          <w:rFonts w:ascii="Segoe UI" w:hAnsi="Segoe UI" w:cs="Segoe UI"/>
          <w:color w:val="000000"/>
          <w:spacing w:val="-7"/>
          <w:sz w:val="20"/>
          <w:szCs w:val="20"/>
          <w:lang w:val="it-IT"/>
        </w:rPr>
        <w:t xml:space="preserve"> rimasti in cantiere al momento della </w:t>
      </w:r>
      <w:r w:rsidRPr="00992116">
        <w:rPr>
          <w:rFonts w:ascii="Segoe UI" w:hAnsi="Segoe UI" w:cs="Segoe UI"/>
          <w:color w:val="000000"/>
          <w:spacing w:val="-5"/>
          <w:sz w:val="20"/>
          <w:szCs w:val="20"/>
          <w:lang w:val="it-IT"/>
        </w:rPr>
        <w:t xml:space="preserve">sospensione. Il verbale è trasmesso a mezzo posta elettronica certificata al Responsabile del </w:t>
      </w:r>
      <w:r w:rsidRPr="00992116">
        <w:rPr>
          <w:rFonts w:ascii="Segoe UI" w:hAnsi="Segoe UI" w:cs="Segoe UI"/>
          <w:color w:val="000000"/>
          <w:spacing w:val="2"/>
          <w:sz w:val="20"/>
          <w:szCs w:val="20"/>
          <w:lang w:val="it-IT"/>
        </w:rPr>
        <w:t>procedimento entro e non oltre [• 5] giorni dalla data di redazione.</w:t>
      </w:r>
    </w:p>
    <w:p w14:paraId="4AAAF8F4" w14:textId="77777777" w:rsidR="00340CEC" w:rsidRPr="00992116" w:rsidRDefault="00340CEC" w:rsidP="00F34678">
      <w:pPr>
        <w:jc w:val="both"/>
        <w:rPr>
          <w:rFonts w:ascii="Segoe UI" w:hAnsi="Segoe UI" w:cs="Segoe UI"/>
          <w:b/>
          <w:color w:val="000000"/>
          <w:spacing w:val="-10"/>
          <w:sz w:val="20"/>
          <w:szCs w:val="20"/>
          <w:lang w:val="it-IT"/>
        </w:rPr>
      </w:pPr>
    </w:p>
    <w:p w14:paraId="326739BD" w14:textId="61DBDC9A" w:rsidR="00484425" w:rsidRPr="00992116" w:rsidRDefault="007232BA" w:rsidP="00F34678">
      <w:pPr>
        <w:jc w:val="both"/>
        <w:rPr>
          <w:rFonts w:ascii="Segoe UI" w:hAnsi="Segoe UI" w:cs="Segoe UI"/>
          <w:b/>
          <w:color w:val="000000"/>
          <w:spacing w:val="-10"/>
          <w:sz w:val="20"/>
          <w:szCs w:val="20"/>
          <w:lang w:val="it-IT"/>
        </w:rPr>
      </w:pPr>
      <w:r w:rsidRPr="00992116">
        <w:rPr>
          <w:rFonts w:ascii="Segoe UI" w:hAnsi="Segoe UI" w:cs="Segoe UI"/>
          <w:b/>
          <w:color w:val="000000"/>
          <w:spacing w:val="-10"/>
          <w:sz w:val="20"/>
          <w:szCs w:val="20"/>
          <w:lang w:val="it-IT"/>
        </w:rPr>
        <w:t>21. CONTRIBUTO</w:t>
      </w:r>
    </w:p>
    <w:p w14:paraId="35260335" w14:textId="77777777" w:rsidR="00340CEC" w:rsidRPr="00992116" w:rsidRDefault="00340CEC" w:rsidP="00F34678">
      <w:pPr>
        <w:jc w:val="both"/>
        <w:rPr>
          <w:rFonts w:ascii="Segoe UI" w:hAnsi="Segoe UI" w:cs="Segoe UI"/>
          <w:b/>
          <w:color w:val="000000"/>
          <w:spacing w:val="-10"/>
          <w:sz w:val="20"/>
          <w:szCs w:val="20"/>
          <w:lang w:val="it-IT"/>
        </w:rPr>
      </w:pPr>
    </w:p>
    <w:p w14:paraId="3D1EC3D4" w14:textId="77777777" w:rsidR="00484425" w:rsidRPr="00992116" w:rsidRDefault="007232BA" w:rsidP="00F34678">
      <w:pPr>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 xml:space="preserve">[Inserire solo qualora il Bando di Gara preveda un contributo pubblico a titolo di </w:t>
      </w:r>
      <w:r w:rsidRPr="00992116">
        <w:rPr>
          <w:rFonts w:ascii="Segoe UI" w:hAnsi="Segoe UI" w:cs="Segoe UI"/>
          <w:color w:val="000000"/>
          <w:spacing w:val="3"/>
          <w:sz w:val="20"/>
          <w:szCs w:val="20"/>
          <w:lang w:val="it-IT"/>
        </w:rPr>
        <w:t xml:space="preserve">prezzo dei lavori da realizzare ai sensi degli articoli 165, comma 2, e 180, comma 6, del </w:t>
      </w:r>
      <w:r w:rsidRPr="00992116">
        <w:rPr>
          <w:rFonts w:ascii="Segoe UI" w:hAnsi="Segoe UI" w:cs="Segoe UI"/>
          <w:color w:val="000000"/>
          <w:spacing w:val="-10"/>
          <w:sz w:val="20"/>
          <w:szCs w:val="20"/>
          <w:lang w:val="it-IT"/>
        </w:rPr>
        <w:t>Codice]</w:t>
      </w:r>
    </w:p>
    <w:p w14:paraId="604B7062" w14:textId="707AED3C"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1. Il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si impegna a corrispondere 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un Contributo pari a </w:t>
      </w:r>
      <w:r w:rsidRPr="00992116">
        <w:rPr>
          <w:rFonts w:ascii="Segoe UI" w:hAnsi="Segoe UI" w:cs="Segoe UI"/>
          <w:color w:val="000000"/>
          <w:spacing w:val="22"/>
          <w:sz w:val="20"/>
          <w:szCs w:val="20"/>
          <w:lang w:val="it-IT"/>
        </w:rPr>
        <w:t>euro</w:t>
      </w:r>
      <w:r w:rsidR="00F54CFA" w:rsidRPr="00992116">
        <w:rPr>
          <w:rFonts w:ascii="Segoe UI" w:hAnsi="Segoe UI" w:cs="Segoe UI"/>
          <w:color w:val="000000"/>
          <w:spacing w:val="22"/>
          <w:sz w:val="20"/>
          <w:szCs w:val="20"/>
          <w:lang w:val="it-IT"/>
        </w:rPr>
        <w:t xml:space="preserve"> [indicare valore in numero e cifre]</w:t>
      </w:r>
      <w:r w:rsidRPr="00992116">
        <w:rPr>
          <w:rFonts w:ascii="Segoe UI" w:hAnsi="Segoe UI" w:cs="Segoe UI"/>
          <w:color w:val="000000"/>
          <w:spacing w:val="22"/>
          <w:sz w:val="20"/>
          <w:szCs w:val="20"/>
          <w:lang w:val="it-IT"/>
        </w:rPr>
        <w:t>, al netto dell'IVA, corrispondente al [X</w:t>
      </w:r>
      <w:r w:rsidRPr="00992116">
        <w:rPr>
          <w:rFonts w:ascii="Segoe UI" w:hAnsi="Segoe UI" w:cs="Segoe UI"/>
          <w:color w:val="000000"/>
          <w:spacing w:val="-28"/>
          <w:sz w:val="20"/>
          <w:szCs w:val="20"/>
          <w:lang w:val="it-IT"/>
        </w:rPr>
        <w:t>%</w:t>
      </w:r>
      <w:r w:rsidRPr="00992116">
        <w:rPr>
          <w:rFonts w:ascii="Segoe UI" w:hAnsi="Segoe UI" w:cs="Segoe UI"/>
          <w:color w:val="000000"/>
          <w:spacing w:val="22"/>
          <w:sz w:val="20"/>
          <w:szCs w:val="20"/>
          <w:lang w:val="it-IT"/>
        </w:rPr>
        <w:t xml:space="preserve">] </w:t>
      </w:r>
      <w:r w:rsidRPr="00992116">
        <w:rPr>
          <w:rFonts w:ascii="Segoe UI" w:hAnsi="Segoe UI" w:cs="Segoe UI"/>
          <w:color w:val="000000"/>
          <w:spacing w:val="11"/>
          <w:sz w:val="20"/>
          <w:szCs w:val="20"/>
          <w:lang w:val="it-IT"/>
        </w:rPr>
        <w:t xml:space="preserve">del costo dell'investimento complessivo, comprensivo di </w:t>
      </w:r>
      <w:r w:rsidRPr="00992116">
        <w:rPr>
          <w:rFonts w:ascii="Segoe UI" w:hAnsi="Segoe UI" w:cs="Segoe UI"/>
          <w:color w:val="000000"/>
          <w:sz w:val="20"/>
          <w:szCs w:val="20"/>
          <w:lang w:val="it-IT"/>
        </w:rPr>
        <w:t>eventuali oneri finanziari, secondo le seguenti modalità:</w:t>
      </w:r>
    </w:p>
    <w:p w14:paraId="49234DAC" w14:textId="05A169A5" w:rsidR="00484425" w:rsidRPr="00992116" w:rsidRDefault="00F54CFA" w:rsidP="00F34678">
      <w:pPr>
        <w:tabs>
          <w:tab w:val="decimal" w:pos="288"/>
          <w:tab w:val="decimal" w:pos="936"/>
        </w:tabs>
        <w:jc w:val="both"/>
        <w:rPr>
          <w:rFonts w:ascii="Segoe UI" w:hAnsi="Segoe UI" w:cs="Segoe UI"/>
          <w:color w:val="000000"/>
          <w:spacing w:val="10"/>
          <w:sz w:val="20"/>
          <w:szCs w:val="20"/>
          <w:lang w:val="it-IT"/>
        </w:rPr>
      </w:pPr>
      <w:r w:rsidRPr="00992116">
        <w:rPr>
          <w:rFonts w:ascii="Segoe UI" w:hAnsi="Segoe UI" w:cs="Segoe UI"/>
          <w:color w:val="000000"/>
          <w:spacing w:val="10"/>
          <w:sz w:val="20"/>
          <w:szCs w:val="20"/>
          <w:lang w:val="it-IT"/>
        </w:rPr>
        <w:t>a) una somma pari a euro [•] in corso d'</w:t>
      </w:r>
      <w:r w:rsidR="00E40C55" w:rsidRPr="00992116">
        <w:rPr>
          <w:rFonts w:ascii="Segoe UI" w:hAnsi="Segoe UI" w:cs="Segoe UI"/>
          <w:color w:val="000000"/>
          <w:spacing w:val="10"/>
          <w:sz w:val="20"/>
          <w:szCs w:val="20"/>
          <w:lang w:val="it-IT"/>
        </w:rPr>
        <w:t>Intervento infrastrutturale sulle reti e sugli snodi</w:t>
      </w:r>
      <w:r w:rsidRPr="00992116">
        <w:rPr>
          <w:rFonts w:ascii="Segoe UI" w:hAnsi="Segoe UI" w:cs="Segoe UI"/>
          <w:color w:val="000000"/>
          <w:spacing w:val="10"/>
          <w:sz w:val="20"/>
          <w:szCs w:val="20"/>
          <w:lang w:val="it-IT"/>
        </w:rPr>
        <w:t xml:space="preserve">, erogata per Stati di </w:t>
      </w:r>
      <w:r w:rsidRPr="00992116">
        <w:rPr>
          <w:rFonts w:ascii="Segoe UI" w:hAnsi="Segoe UI" w:cs="Segoe UI"/>
          <w:color w:val="000000"/>
          <w:sz w:val="20"/>
          <w:szCs w:val="20"/>
          <w:lang w:val="it-IT"/>
        </w:rPr>
        <w:t>avanzamento lavori;</w:t>
      </w:r>
    </w:p>
    <w:p w14:paraId="6A6792CD" w14:textId="0E4A8EB6" w:rsidR="00484425" w:rsidRPr="00992116" w:rsidRDefault="00F54CFA" w:rsidP="00F34678">
      <w:pPr>
        <w:tabs>
          <w:tab w:val="decimal" w:pos="288"/>
          <w:tab w:val="decimal" w:pos="936"/>
        </w:tabs>
        <w:jc w:val="both"/>
        <w:rPr>
          <w:rFonts w:ascii="Segoe UI" w:hAnsi="Segoe UI" w:cs="Segoe UI"/>
          <w:color w:val="000000"/>
          <w:spacing w:val="9"/>
          <w:sz w:val="20"/>
          <w:szCs w:val="20"/>
          <w:lang w:val="it-IT"/>
        </w:rPr>
      </w:pPr>
      <w:r w:rsidRPr="00992116">
        <w:rPr>
          <w:rFonts w:ascii="Segoe UI" w:hAnsi="Segoe UI" w:cs="Segoe UI"/>
          <w:color w:val="000000"/>
          <w:spacing w:val="9"/>
          <w:sz w:val="20"/>
          <w:szCs w:val="20"/>
          <w:lang w:val="it-IT"/>
        </w:rPr>
        <w:t>b) una somma pari a euro [•] al Collaudo con esito positivo.</w:t>
      </w:r>
    </w:p>
    <w:p w14:paraId="7E75D094" w14:textId="4E8B0331" w:rsidR="00484425" w:rsidRPr="00992116" w:rsidRDefault="00F54CFA"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2. Il Contributo di cui al comma 1 è fisso e invariabile. La somma di cui al comma 1, </w:t>
      </w:r>
      <w:r w:rsidRPr="00992116">
        <w:rPr>
          <w:rFonts w:ascii="Segoe UI" w:hAnsi="Segoe UI" w:cs="Segoe UI"/>
          <w:color w:val="000000"/>
          <w:sz w:val="20"/>
          <w:szCs w:val="20"/>
          <w:lang w:val="it-IT"/>
        </w:rPr>
        <w:t xml:space="preserve">lettera a), è erogata pro quota per Stati di avanzamento lavori, in proporzione ai lavori </w:t>
      </w:r>
      <w:r w:rsidRPr="00992116">
        <w:rPr>
          <w:rFonts w:ascii="Segoe UI" w:hAnsi="Segoe UI" w:cs="Segoe UI"/>
          <w:color w:val="000000"/>
          <w:spacing w:val="2"/>
          <w:sz w:val="20"/>
          <w:szCs w:val="20"/>
          <w:lang w:val="it-IT"/>
        </w:rPr>
        <w:t xml:space="preserve">effettivamente realizzati. Per ciascuno Stato di avanzamento lavori, la quota di Contributo è corrisposta nella medesima percentuale di contribuzione pubblica all'investimento di cui </w:t>
      </w:r>
      <w:r w:rsidRPr="00992116">
        <w:rPr>
          <w:rFonts w:ascii="Segoe UI" w:hAnsi="Segoe UI" w:cs="Segoe UI"/>
          <w:color w:val="000000"/>
          <w:spacing w:val="1"/>
          <w:sz w:val="20"/>
          <w:szCs w:val="20"/>
          <w:lang w:val="it-IT"/>
        </w:rPr>
        <w:t>al comma 1, calcolata sui costi effettivamente sostenuti, nel rispetto del Cronoprogramma.</w:t>
      </w:r>
    </w:p>
    <w:p w14:paraId="08CFAF5C" w14:textId="2AF93F14" w:rsidR="00484425" w:rsidRPr="00992116" w:rsidRDefault="00F54CFA"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3. Il Direttore dei Lavori trasmette immediatamente lo Stato di avanzamento lavori al </w:t>
      </w:r>
      <w:r w:rsidRPr="00992116">
        <w:rPr>
          <w:rFonts w:ascii="Segoe UI" w:hAnsi="Segoe UI" w:cs="Segoe UI"/>
          <w:color w:val="000000"/>
          <w:spacing w:val="-1"/>
          <w:sz w:val="20"/>
          <w:szCs w:val="20"/>
          <w:lang w:val="it-IT"/>
        </w:rPr>
        <w:t xml:space="preserve">Responsabile del Procedimento, che emette il certificato di pagamento contestualmente </w:t>
      </w:r>
      <w:r w:rsidRPr="00992116">
        <w:rPr>
          <w:rFonts w:ascii="Segoe UI" w:hAnsi="Segoe UI" w:cs="Segoe UI"/>
          <w:color w:val="000000"/>
          <w:spacing w:val="-2"/>
          <w:sz w:val="20"/>
          <w:szCs w:val="20"/>
          <w:lang w:val="it-IT"/>
        </w:rPr>
        <w:t xml:space="preserve">all'adozione dello Stato di avanzamento lavori e comunque non oltre sette giorni decorrenti </w:t>
      </w:r>
      <w:r w:rsidRPr="00992116">
        <w:rPr>
          <w:rFonts w:ascii="Segoe UI" w:hAnsi="Segoe UI" w:cs="Segoe UI"/>
          <w:color w:val="000000"/>
          <w:spacing w:val="6"/>
          <w:sz w:val="20"/>
          <w:szCs w:val="20"/>
          <w:lang w:val="it-IT"/>
        </w:rPr>
        <w:t xml:space="preserve">dalla sua adozione e lo invia al </w:t>
      </w:r>
      <w:r w:rsidR="00BB56C1">
        <w:rPr>
          <w:rFonts w:ascii="Segoe UI" w:hAnsi="Segoe UI" w:cs="Segoe UI"/>
          <w:color w:val="000000"/>
          <w:spacing w:val="6"/>
          <w:sz w:val="20"/>
          <w:szCs w:val="20"/>
          <w:lang w:val="it-IT"/>
        </w:rPr>
        <w:t>Committente</w:t>
      </w:r>
      <w:r w:rsidRPr="00992116">
        <w:rPr>
          <w:rFonts w:ascii="Segoe UI" w:hAnsi="Segoe UI" w:cs="Segoe UI"/>
          <w:color w:val="000000"/>
          <w:spacing w:val="6"/>
          <w:sz w:val="20"/>
          <w:szCs w:val="20"/>
          <w:lang w:val="it-IT"/>
        </w:rPr>
        <w:t xml:space="preserve"> il quale procede al pagamento ai sensi </w:t>
      </w:r>
      <w:r w:rsidRPr="00992116">
        <w:rPr>
          <w:rFonts w:ascii="Segoe UI" w:hAnsi="Segoe UI" w:cs="Segoe UI"/>
          <w:color w:val="000000"/>
          <w:spacing w:val="1"/>
          <w:sz w:val="20"/>
          <w:szCs w:val="20"/>
          <w:lang w:val="it-IT"/>
        </w:rPr>
        <w:t>dell'articolo 113-bis, comma 1, primo periodo, del Codice.</w:t>
      </w:r>
    </w:p>
    <w:p w14:paraId="22871DFC" w14:textId="7DD9B907" w:rsidR="00484425" w:rsidRPr="00992116" w:rsidRDefault="00F54CFA"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4. Le somme di cui al comma 1, lettera b), sono corrisposte entro 30 giorni [salva diversa pattuizione tra le parti] </w:t>
      </w:r>
      <w:r w:rsidRPr="00992116">
        <w:rPr>
          <w:rFonts w:ascii="Segoe UI" w:hAnsi="Segoe UI" w:cs="Segoe UI"/>
          <w:color w:val="000000"/>
          <w:spacing w:val="19"/>
          <w:sz w:val="20"/>
          <w:szCs w:val="20"/>
          <w:lang w:val="it-IT"/>
        </w:rPr>
        <w:t xml:space="preserve">dall'approvazione del Certificato di collaudo con esito </w:t>
      </w:r>
      <w:r w:rsidRPr="00992116">
        <w:rPr>
          <w:rFonts w:ascii="Segoe UI" w:hAnsi="Segoe UI" w:cs="Segoe UI"/>
          <w:color w:val="000000"/>
          <w:sz w:val="20"/>
          <w:szCs w:val="20"/>
          <w:lang w:val="it-IT"/>
        </w:rPr>
        <w:t>positivo.</w:t>
      </w:r>
    </w:p>
    <w:p w14:paraId="349623EA" w14:textId="0C6387CD" w:rsidR="00484425" w:rsidRPr="00992116" w:rsidRDefault="00F54CFA"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5. Le attività di Collaudo di cui all'articolo 17 consentono al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di disporre, </w:t>
      </w:r>
      <w:r w:rsidRPr="00992116">
        <w:rPr>
          <w:rFonts w:ascii="Segoe UI" w:hAnsi="Segoe UI" w:cs="Segoe UI"/>
          <w:color w:val="000000"/>
          <w:spacing w:val="-1"/>
          <w:sz w:val="20"/>
          <w:szCs w:val="20"/>
          <w:lang w:val="it-IT"/>
        </w:rPr>
        <w:t>tra l'altro, degli elementi idonei a giustificare il Contributo.</w:t>
      </w:r>
    </w:p>
    <w:p w14:paraId="7EEC99E7" w14:textId="1683B77B" w:rsidR="00484425" w:rsidRPr="00992116" w:rsidRDefault="00F54CFA"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6. Nel caso di ritardo da parte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nella corresponsione del Contributo saranno dovuti, sulle somme non pagate, gli interessi moratori nei termini di legge. Decorso </w:t>
      </w:r>
      <w:r w:rsidRPr="00992116">
        <w:rPr>
          <w:rFonts w:ascii="Segoe UI" w:hAnsi="Segoe UI" w:cs="Segoe UI"/>
          <w:color w:val="000000"/>
          <w:spacing w:val="-8"/>
          <w:sz w:val="20"/>
          <w:szCs w:val="20"/>
          <w:lang w:val="it-IT"/>
        </w:rPr>
        <w:t xml:space="preserve">un anno dall'approvazione del Certificato di Collaudo con esito positivo, in caso di mancata </w:t>
      </w:r>
      <w:r w:rsidRPr="00992116">
        <w:rPr>
          <w:rFonts w:ascii="Segoe UI" w:hAnsi="Segoe UI" w:cs="Segoe UI"/>
          <w:color w:val="000000"/>
          <w:spacing w:val="3"/>
          <w:sz w:val="20"/>
          <w:szCs w:val="20"/>
          <w:lang w:val="it-IT"/>
        </w:rPr>
        <w:t xml:space="preserve">corresponsione totale del Contributo da parte del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w:t>
      </w:r>
      <w:r w:rsidRPr="00992116">
        <w:rPr>
          <w:rFonts w:ascii="Segoe UI" w:hAnsi="Segoe UI" w:cs="Segoe UI"/>
          <w:color w:val="000000"/>
          <w:spacing w:val="3"/>
          <w:sz w:val="20"/>
          <w:szCs w:val="20"/>
          <w:lang w:val="it-IT"/>
        </w:rPr>
        <w:lastRenderedPageBreak/>
        <w:t xml:space="preserve">può </w:t>
      </w:r>
      <w:r w:rsidRPr="00992116">
        <w:rPr>
          <w:rFonts w:ascii="Segoe UI" w:hAnsi="Segoe UI" w:cs="Segoe UI"/>
          <w:color w:val="000000"/>
          <w:spacing w:val="-2"/>
          <w:sz w:val="20"/>
          <w:szCs w:val="20"/>
          <w:lang w:val="it-IT"/>
        </w:rPr>
        <w:t xml:space="preserve">chiedere la risoluzione del Contratto ai sensi dell'articolo 1456 del </w:t>
      </w:r>
      <w:proofErr w:type="gramStart"/>
      <w:r w:rsidRPr="00992116">
        <w:rPr>
          <w:rFonts w:ascii="Segoe UI" w:hAnsi="Segoe UI" w:cs="Segoe UI"/>
          <w:color w:val="000000"/>
          <w:spacing w:val="-2"/>
          <w:sz w:val="20"/>
          <w:szCs w:val="20"/>
          <w:lang w:val="it-IT"/>
        </w:rPr>
        <w:t>codice civile</w:t>
      </w:r>
      <w:proofErr w:type="gramEnd"/>
      <w:r w:rsidRPr="00992116">
        <w:rPr>
          <w:rFonts w:ascii="Segoe UI" w:hAnsi="Segoe UI" w:cs="Segoe UI"/>
          <w:color w:val="000000"/>
          <w:spacing w:val="-2"/>
          <w:sz w:val="20"/>
          <w:szCs w:val="20"/>
          <w:lang w:val="it-IT"/>
        </w:rPr>
        <w:t xml:space="preserve"> con le </w:t>
      </w:r>
      <w:r w:rsidRPr="00992116">
        <w:rPr>
          <w:rFonts w:ascii="Segoe UI" w:hAnsi="Segoe UI" w:cs="Segoe UI"/>
          <w:color w:val="000000"/>
          <w:spacing w:val="-3"/>
          <w:sz w:val="20"/>
          <w:szCs w:val="20"/>
          <w:lang w:val="it-IT"/>
        </w:rPr>
        <w:t>conseguenze di cui all'articolo 40.</w:t>
      </w:r>
    </w:p>
    <w:p w14:paraId="55D92136" w14:textId="77777777" w:rsidR="00484425" w:rsidRPr="00992116" w:rsidRDefault="007232BA" w:rsidP="00F34678">
      <w:pPr>
        <w:jc w:val="both"/>
        <w:rPr>
          <w:rFonts w:ascii="Segoe UI" w:hAnsi="Segoe UI" w:cs="Segoe UI"/>
          <w:color w:val="000000"/>
          <w:spacing w:val="55"/>
          <w:sz w:val="20"/>
          <w:szCs w:val="20"/>
          <w:lang w:val="it-IT"/>
        </w:rPr>
      </w:pPr>
      <w:r w:rsidRPr="00992116">
        <w:rPr>
          <w:rFonts w:ascii="Segoe UI" w:hAnsi="Segoe UI" w:cs="Segoe UI"/>
          <w:color w:val="000000"/>
          <w:spacing w:val="55"/>
          <w:sz w:val="20"/>
          <w:szCs w:val="20"/>
          <w:lang w:val="it-IT"/>
        </w:rPr>
        <w:t>[</w:t>
      </w:r>
      <w:r w:rsidRPr="00992116">
        <w:rPr>
          <w:rFonts w:ascii="Segoe UI" w:hAnsi="Segoe UI" w:cs="Segoe UI"/>
          <w:color w:val="000000"/>
          <w:spacing w:val="5"/>
          <w:sz w:val="20"/>
          <w:szCs w:val="20"/>
          <w:lang w:val="it-IT"/>
        </w:rPr>
        <w:t xml:space="preserve">Laddove previsto nella Documentazione di Gara, le Parti dovranno espressamente </w:t>
      </w:r>
      <w:r w:rsidRPr="00992116">
        <w:rPr>
          <w:rFonts w:ascii="Segoe UI" w:hAnsi="Segoe UI" w:cs="Segoe UI"/>
          <w:color w:val="000000"/>
          <w:spacing w:val="3"/>
          <w:sz w:val="20"/>
          <w:szCs w:val="20"/>
          <w:lang w:val="it-IT"/>
        </w:rPr>
        <w:t xml:space="preserve">regolamentare la concessione del diritto reale di godimento sui beni immobili concessi a </w:t>
      </w:r>
      <w:r w:rsidRPr="00992116">
        <w:rPr>
          <w:rFonts w:ascii="Segoe UI" w:hAnsi="Segoe UI" w:cs="Segoe UI"/>
          <w:color w:val="000000"/>
          <w:sz w:val="20"/>
          <w:szCs w:val="20"/>
          <w:lang w:val="it-IT"/>
        </w:rPr>
        <w:t>titolo di Contributo</w:t>
      </w:r>
      <w:r w:rsidRPr="00992116">
        <w:rPr>
          <w:rFonts w:ascii="Segoe UI" w:hAnsi="Segoe UI" w:cs="Segoe UI"/>
          <w:color w:val="000000"/>
          <w:spacing w:val="50"/>
          <w:sz w:val="20"/>
          <w:szCs w:val="20"/>
          <w:lang w:val="it-IT"/>
        </w:rPr>
        <w:t>]</w:t>
      </w:r>
    </w:p>
    <w:p w14:paraId="1AF757F5" w14:textId="46F6D8AF" w:rsidR="002918DB" w:rsidRPr="00992116" w:rsidRDefault="002918DB"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z w:val="20"/>
          <w:szCs w:val="20"/>
          <w:lang w:val="it-IT"/>
        </w:rPr>
        <w:t>7. Per la quota di risorse ricondotta al Contributo derivante dal finanziamento con risorse del Piano Nazionale di Ripresa e di Resilienza (PNRR), la gestione contabile segue le specifiche regole definite dalla normativa vigente per tali fondi.</w:t>
      </w:r>
    </w:p>
    <w:p w14:paraId="0E6DF44D" w14:textId="77777777" w:rsidR="00340CEC" w:rsidRPr="00992116" w:rsidRDefault="00340CEC" w:rsidP="00F34678">
      <w:pPr>
        <w:jc w:val="both"/>
        <w:rPr>
          <w:rFonts w:ascii="Segoe UI" w:hAnsi="Segoe UI" w:cs="Segoe UI"/>
          <w:b/>
          <w:color w:val="000000"/>
          <w:spacing w:val="-13"/>
          <w:sz w:val="20"/>
          <w:szCs w:val="20"/>
          <w:lang w:val="it-IT"/>
        </w:rPr>
      </w:pPr>
    </w:p>
    <w:p w14:paraId="05DBFCD9" w14:textId="58908240" w:rsidR="00484425" w:rsidRPr="00992116" w:rsidRDefault="007232BA" w:rsidP="00F34678">
      <w:pPr>
        <w:jc w:val="both"/>
        <w:rPr>
          <w:rFonts w:ascii="Segoe UI" w:hAnsi="Segoe UI" w:cs="Segoe UI"/>
          <w:b/>
          <w:color w:val="000000"/>
          <w:spacing w:val="-12"/>
          <w:sz w:val="20"/>
          <w:szCs w:val="20"/>
          <w:lang w:val="it-IT"/>
        </w:rPr>
      </w:pPr>
      <w:r w:rsidRPr="00992116">
        <w:rPr>
          <w:rFonts w:ascii="Segoe UI" w:hAnsi="Segoe UI" w:cs="Segoe UI"/>
          <w:b/>
          <w:color w:val="000000"/>
          <w:spacing w:val="-13"/>
          <w:sz w:val="20"/>
          <w:szCs w:val="20"/>
          <w:lang w:val="it-IT"/>
        </w:rPr>
        <w:t xml:space="preserve">22. DECURTAZIONI E PENALI PER RITARDI IN FASE DI PROGETTAZIONE E DI </w:t>
      </w:r>
      <w:r w:rsidR="00F54CFA" w:rsidRPr="00992116">
        <w:rPr>
          <w:rFonts w:ascii="Segoe UI" w:hAnsi="Segoe UI" w:cs="Segoe UI"/>
          <w:b/>
          <w:color w:val="000000"/>
          <w:spacing w:val="-12"/>
          <w:sz w:val="20"/>
          <w:szCs w:val="20"/>
          <w:lang w:val="it-IT"/>
        </w:rPr>
        <w:t>REALIZZAZIONE DEGLI INTERVENTI</w:t>
      </w:r>
    </w:p>
    <w:p w14:paraId="1A9ADD22" w14:textId="77777777" w:rsidR="00340CEC" w:rsidRPr="00992116" w:rsidRDefault="00340CEC" w:rsidP="00F34678">
      <w:pPr>
        <w:jc w:val="both"/>
        <w:rPr>
          <w:rFonts w:ascii="Segoe UI" w:hAnsi="Segoe UI" w:cs="Segoe UI"/>
          <w:b/>
          <w:color w:val="000000"/>
          <w:spacing w:val="-13"/>
          <w:sz w:val="20"/>
          <w:szCs w:val="20"/>
          <w:lang w:val="it-IT"/>
        </w:rPr>
      </w:pPr>
    </w:p>
    <w:p w14:paraId="637FB758" w14:textId="0C15FB7D" w:rsidR="00484425" w:rsidRPr="00992116" w:rsidRDefault="00F54CFA"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1.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è responsabile, indipendentemente dalla prova del danno, di ogni </w:t>
      </w:r>
      <w:r w:rsidRPr="00992116">
        <w:rPr>
          <w:rFonts w:ascii="Segoe UI" w:hAnsi="Segoe UI" w:cs="Segoe UI"/>
          <w:color w:val="000000"/>
          <w:sz w:val="20"/>
          <w:szCs w:val="20"/>
          <w:lang w:val="it-IT"/>
        </w:rPr>
        <w:t xml:space="preserve">ritardo a lui riconducibile in Fase di Progettazione e di Realizzazione (mediante l’esecuzione di lavori) degli interventi sulle infrastrutture di rete e sugli snodi. I giorni di ritardo in Fase </w:t>
      </w:r>
      <w:r w:rsidRPr="00992116">
        <w:rPr>
          <w:rFonts w:ascii="Segoe UI" w:hAnsi="Segoe UI" w:cs="Segoe UI"/>
          <w:color w:val="000000"/>
          <w:spacing w:val="2"/>
          <w:sz w:val="20"/>
          <w:szCs w:val="20"/>
          <w:lang w:val="it-IT"/>
        </w:rPr>
        <w:t>di Progettazione e di Realizzazione riducono conseguentemente la durata della Gestione.</w:t>
      </w:r>
    </w:p>
    <w:p w14:paraId="35A992BF" w14:textId="1C98BDFA" w:rsidR="00484425" w:rsidRPr="00992116" w:rsidRDefault="00F54CFA"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2. Per ogni giorno di ritardo, riconducibile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rispetto al termine finale di consegna dell'</w:t>
      </w:r>
      <w:r w:rsidR="00E40C55" w:rsidRPr="00992116">
        <w:rPr>
          <w:rFonts w:ascii="Segoe UI" w:hAnsi="Segoe UI" w:cs="Segoe UI"/>
          <w:color w:val="000000"/>
          <w:sz w:val="20"/>
          <w:szCs w:val="20"/>
          <w:lang w:val="it-IT"/>
        </w:rPr>
        <w:t>Intervento infrastrutturale sulle reti e sugli snodi</w:t>
      </w:r>
      <w:r w:rsidRPr="00992116">
        <w:rPr>
          <w:rFonts w:ascii="Segoe UI" w:hAnsi="Segoe UI" w:cs="Segoe UI"/>
          <w:color w:val="000000"/>
          <w:sz w:val="20"/>
          <w:szCs w:val="20"/>
          <w:lang w:val="it-IT"/>
        </w:rPr>
        <w:t xml:space="preserve"> stabilito nel Cronoprogramma, si applica una penale corrispondente </w:t>
      </w:r>
      <w:r w:rsidRPr="00992116">
        <w:rPr>
          <w:rFonts w:ascii="Segoe UI" w:hAnsi="Segoe UI" w:cs="Segoe UI"/>
          <w:color w:val="000000"/>
          <w:spacing w:val="21"/>
          <w:sz w:val="20"/>
          <w:szCs w:val="20"/>
          <w:lang w:val="it-IT"/>
        </w:rPr>
        <w:t>al [XX]</w:t>
      </w:r>
      <w:proofErr w:type="gramStart"/>
      <w:r w:rsidRPr="00992116">
        <w:rPr>
          <w:rFonts w:ascii="Segoe UI" w:hAnsi="Segoe UI" w:cs="Segoe UI"/>
          <w:color w:val="000000"/>
          <w:spacing w:val="21"/>
          <w:sz w:val="20"/>
          <w:szCs w:val="20"/>
          <w:lang w:val="it-IT"/>
        </w:rPr>
        <w:t>%  dell'importo</w:t>
      </w:r>
      <w:proofErr w:type="gramEnd"/>
      <w:r w:rsidRPr="00992116">
        <w:rPr>
          <w:rFonts w:ascii="Segoe UI" w:hAnsi="Segoe UI" w:cs="Segoe UI"/>
          <w:color w:val="000000"/>
          <w:spacing w:val="21"/>
          <w:sz w:val="20"/>
          <w:szCs w:val="20"/>
          <w:lang w:val="it-IT"/>
        </w:rPr>
        <w:t xml:space="preserve"> totale dei lavori, al netto </w:t>
      </w:r>
      <w:r w:rsidRPr="00992116">
        <w:rPr>
          <w:rFonts w:ascii="Segoe UI" w:hAnsi="Segoe UI" w:cs="Segoe UI"/>
          <w:color w:val="000000"/>
          <w:sz w:val="20"/>
          <w:szCs w:val="20"/>
          <w:lang w:val="it-IT"/>
        </w:rPr>
        <w:t>dell'IVA.</w:t>
      </w:r>
    </w:p>
    <w:p w14:paraId="456F72D1" w14:textId="1B96DC9B" w:rsidR="00484425" w:rsidRPr="00992116" w:rsidRDefault="00F54CFA" w:rsidP="00F34678">
      <w:pPr>
        <w:tabs>
          <w:tab w:val="decimal" w:pos="288"/>
          <w:tab w:val="decimal" w:pos="936"/>
        </w:tabs>
        <w:jc w:val="both"/>
        <w:rPr>
          <w:rFonts w:ascii="Segoe UI" w:hAnsi="Segoe UI" w:cs="Segoe UI"/>
          <w:color w:val="000000"/>
          <w:spacing w:val="25"/>
          <w:sz w:val="20"/>
          <w:szCs w:val="20"/>
          <w:lang w:val="it-IT"/>
        </w:rPr>
      </w:pPr>
      <w:r w:rsidRPr="00992116">
        <w:rPr>
          <w:rFonts w:ascii="Segoe UI" w:hAnsi="Segoe UI" w:cs="Segoe UI"/>
          <w:color w:val="000000"/>
          <w:spacing w:val="25"/>
          <w:sz w:val="20"/>
          <w:szCs w:val="20"/>
          <w:lang w:val="it-IT"/>
        </w:rPr>
        <w:t xml:space="preserve">3. </w:t>
      </w:r>
      <w:bookmarkStart w:id="1" w:name="_Hlk134047774"/>
      <w:r w:rsidRPr="00992116">
        <w:rPr>
          <w:rFonts w:ascii="Segoe UI" w:hAnsi="Segoe UI" w:cs="Segoe UI"/>
          <w:color w:val="000000"/>
          <w:spacing w:val="25"/>
          <w:sz w:val="20"/>
          <w:szCs w:val="20"/>
          <w:lang w:val="it-IT"/>
        </w:rPr>
        <w:t xml:space="preserve">[Qualora il rapporto di partenariato-concessione preveda un contributo dal </w:t>
      </w:r>
      <w:r w:rsidR="00BB56C1">
        <w:rPr>
          <w:rFonts w:ascii="Segoe UI" w:hAnsi="Segoe UI" w:cs="Segoe UI"/>
          <w:color w:val="000000"/>
          <w:spacing w:val="25"/>
          <w:sz w:val="20"/>
          <w:szCs w:val="20"/>
          <w:lang w:val="it-IT"/>
        </w:rPr>
        <w:t>Committente</w:t>
      </w:r>
      <w:r w:rsidRPr="00992116">
        <w:rPr>
          <w:rFonts w:ascii="Segoe UI" w:hAnsi="Segoe UI" w:cs="Segoe UI"/>
          <w:color w:val="000000"/>
          <w:spacing w:val="25"/>
          <w:sz w:val="20"/>
          <w:szCs w:val="20"/>
          <w:lang w:val="it-IT"/>
        </w:rPr>
        <w:t xml:space="preserve"> a sostegno dell’investimento] </w:t>
      </w:r>
      <w:bookmarkEnd w:id="1"/>
      <w:r w:rsidRPr="00992116">
        <w:rPr>
          <w:rFonts w:ascii="Segoe UI" w:hAnsi="Segoe UI" w:cs="Segoe UI"/>
          <w:color w:val="000000"/>
          <w:spacing w:val="25"/>
          <w:sz w:val="20"/>
          <w:szCs w:val="20"/>
          <w:lang w:val="it-IT"/>
        </w:rPr>
        <w:t xml:space="preserve">Il </w:t>
      </w:r>
      <w:r w:rsidR="00BB56C1">
        <w:rPr>
          <w:rFonts w:ascii="Segoe UI" w:hAnsi="Segoe UI" w:cs="Segoe UI"/>
          <w:color w:val="000000"/>
          <w:spacing w:val="25"/>
          <w:sz w:val="20"/>
          <w:szCs w:val="20"/>
          <w:lang w:val="it-IT"/>
        </w:rPr>
        <w:t>Committente</w:t>
      </w:r>
      <w:r w:rsidRPr="00992116">
        <w:rPr>
          <w:rFonts w:ascii="Segoe UI" w:hAnsi="Segoe UI" w:cs="Segoe UI"/>
          <w:color w:val="000000"/>
          <w:spacing w:val="25"/>
          <w:sz w:val="20"/>
          <w:szCs w:val="20"/>
          <w:lang w:val="it-IT"/>
        </w:rPr>
        <w:t xml:space="preserve"> decurta gli importi </w:t>
      </w:r>
      <w:r w:rsidRPr="00992116">
        <w:rPr>
          <w:rFonts w:ascii="Segoe UI" w:hAnsi="Segoe UI" w:cs="Segoe UI"/>
          <w:color w:val="000000"/>
          <w:spacing w:val="-1"/>
          <w:sz w:val="20"/>
          <w:szCs w:val="20"/>
          <w:lang w:val="it-IT"/>
        </w:rPr>
        <w:t xml:space="preserve">derivanti dall'applicazione delle penali dalle somme risultanti nel certificato di pagamento </w:t>
      </w:r>
      <w:r w:rsidRPr="00992116">
        <w:rPr>
          <w:rFonts w:ascii="Segoe UI" w:hAnsi="Segoe UI" w:cs="Segoe UI"/>
          <w:color w:val="000000"/>
          <w:spacing w:val="-3"/>
          <w:sz w:val="20"/>
          <w:szCs w:val="20"/>
          <w:lang w:val="it-IT"/>
        </w:rPr>
        <w:t>relativo al saldo del Contributo successivo al collaudo finale dell'</w:t>
      </w:r>
      <w:r w:rsidR="00E40C55" w:rsidRPr="00992116">
        <w:rPr>
          <w:rFonts w:ascii="Segoe UI" w:hAnsi="Segoe UI" w:cs="Segoe UI"/>
          <w:color w:val="000000"/>
          <w:spacing w:val="-3"/>
          <w:sz w:val="20"/>
          <w:szCs w:val="20"/>
          <w:lang w:val="it-IT"/>
        </w:rPr>
        <w:t>Intervento infrastrutturale sulle reti e sugli snodi</w:t>
      </w:r>
      <w:r w:rsidRPr="00992116">
        <w:rPr>
          <w:rFonts w:ascii="Segoe UI" w:hAnsi="Segoe UI" w:cs="Segoe UI"/>
          <w:color w:val="000000"/>
          <w:spacing w:val="-3"/>
          <w:sz w:val="20"/>
          <w:szCs w:val="20"/>
          <w:lang w:val="it-IT"/>
        </w:rPr>
        <w:t xml:space="preserve"> con esito positivo. </w:t>
      </w:r>
      <w:r w:rsidRPr="00992116">
        <w:rPr>
          <w:rFonts w:ascii="Segoe UI" w:hAnsi="Segoe UI" w:cs="Segoe UI"/>
          <w:color w:val="000000"/>
          <w:spacing w:val="-2"/>
          <w:sz w:val="20"/>
          <w:szCs w:val="20"/>
          <w:lang w:val="it-IT"/>
        </w:rPr>
        <w:t xml:space="preserve">Qualora le penali eccedano l'ammontare del pagamento, il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recupera la parte </w:t>
      </w:r>
      <w:r w:rsidRPr="00992116">
        <w:rPr>
          <w:rFonts w:ascii="Segoe UI" w:hAnsi="Segoe UI" w:cs="Segoe UI"/>
          <w:color w:val="000000"/>
          <w:sz w:val="20"/>
          <w:szCs w:val="20"/>
          <w:lang w:val="it-IT"/>
        </w:rPr>
        <w:t>residua, rivalendosi sulla garanzia fideiussoria di cui all'articolo 33.</w:t>
      </w:r>
    </w:p>
    <w:p w14:paraId="5F949610" w14:textId="77777777" w:rsidR="00484425" w:rsidRPr="00992116" w:rsidRDefault="007232BA" w:rsidP="00F34678">
      <w:pPr>
        <w:jc w:val="both"/>
        <w:rPr>
          <w:rFonts w:ascii="Segoe UI" w:hAnsi="Segoe UI" w:cs="Segoe UI"/>
          <w:color w:val="000000"/>
          <w:spacing w:val="-16"/>
          <w:sz w:val="20"/>
          <w:szCs w:val="20"/>
          <w:lang w:val="it-IT"/>
        </w:rPr>
      </w:pPr>
      <w:r w:rsidRPr="00992116">
        <w:rPr>
          <w:rFonts w:ascii="Segoe UI" w:hAnsi="Segoe UI" w:cs="Segoe UI"/>
          <w:color w:val="000000"/>
          <w:spacing w:val="-16"/>
          <w:sz w:val="20"/>
          <w:szCs w:val="20"/>
          <w:lang w:val="it-IT"/>
        </w:rPr>
        <w:t>ovvero</w:t>
      </w:r>
    </w:p>
    <w:p w14:paraId="026C2ECD" w14:textId="29227ADC" w:rsidR="00F54CFA" w:rsidRPr="00992116" w:rsidRDefault="00F54CFA" w:rsidP="00F34678">
      <w:pPr>
        <w:jc w:val="both"/>
        <w:rPr>
          <w:rFonts w:ascii="Segoe UI" w:hAnsi="Segoe UI" w:cs="Segoe UI"/>
          <w:color w:val="000000"/>
          <w:spacing w:val="17"/>
          <w:sz w:val="20"/>
          <w:szCs w:val="20"/>
          <w:lang w:val="it-IT"/>
        </w:rPr>
      </w:pPr>
      <w:r w:rsidRPr="00992116">
        <w:rPr>
          <w:rFonts w:ascii="Segoe UI" w:hAnsi="Segoe UI" w:cs="Segoe UI"/>
          <w:color w:val="000000"/>
          <w:spacing w:val="26"/>
          <w:sz w:val="20"/>
          <w:szCs w:val="20"/>
          <w:lang w:val="it-IT"/>
        </w:rPr>
        <w:t xml:space="preserve">4. </w:t>
      </w:r>
      <w:r w:rsidRPr="00992116">
        <w:rPr>
          <w:rFonts w:ascii="Segoe UI" w:hAnsi="Segoe UI" w:cs="Segoe UI"/>
          <w:color w:val="000000"/>
          <w:spacing w:val="25"/>
          <w:sz w:val="20"/>
          <w:szCs w:val="20"/>
          <w:lang w:val="it-IT"/>
        </w:rPr>
        <w:t xml:space="preserve">[Qualora il rapporto di partenariato-concessione non preveda un contributo dal </w:t>
      </w:r>
      <w:r w:rsidR="00BB56C1">
        <w:rPr>
          <w:rFonts w:ascii="Segoe UI" w:hAnsi="Segoe UI" w:cs="Segoe UI"/>
          <w:color w:val="000000"/>
          <w:spacing w:val="25"/>
          <w:sz w:val="20"/>
          <w:szCs w:val="20"/>
          <w:lang w:val="it-IT"/>
        </w:rPr>
        <w:t>Committente</w:t>
      </w:r>
      <w:r w:rsidRPr="00992116">
        <w:rPr>
          <w:rFonts w:ascii="Segoe UI" w:hAnsi="Segoe UI" w:cs="Segoe UI"/>
          <w:color w:val="000000"/>
          <w:spacing w:val="25"/>
          <w:sz w:val="20"/>
          <w:szCs w:val="20"/>
          <w:lang w:val="it-IT"/>
        </w:rPr>
        <w:t xml:space="preserve"> a sostegno dell’investimento] </w:t>
      </w:r>
      <w:r w:rsidRPr="00992116">
        <w:rPr>
          <w:rFonts w:ascii="Segoe UI" w:hAnsi="Segoe UI" w:cs="Segoe UI"/>
          <w:color w:val="000000"/>
          <w:spacing w:val="26"/>
          <w:sz w:val="20"/>
          <w:szCs w:val="20"/>
          <w:lang w:val="it-IT"/>
        </w:rPr>
        <w:t xml:space="preserve">Il </w:t>
      </w:r>
      <w:r w:rsidR="00BB56C1">
        <w:rPr>
          <w:rFonts w:ascii="Segoe UI" w:hAnsi="Segoe UI" w:cs="Segoe UI"/>
          <w:color w:val="000000"/>
          <w:spacing w:val="26"/>
          <w:sz w:val="20"/>
          <w:szCs w:val="20"/>
          <w:lang w:val="it-IT"/>
        </w:rPr>
        <w:t>Committente</w:t>
      </w:r>
      <w:r w:rsidRPr="00992116">
        <w:rPr>
          <w:rFonts w:ascii="Segoe UI" w:hAnsi="Segoe UI" w:cs="Segoe UI"/>
          <w:color w:val="000000"/>
          <w:spacing w:val="26"/>
          <w:sz w:val="20"/>
          <w:szCs w:val="20"/>
          <w:lang w:val="it-IT"/>
        </w:rPr>
        <w:t xml:space="preserve">, per gli importi </w:t>
      </w:r>
      <w:r w:rsidRPr="00992116">
        <w:rPr>
          <w:rFonts w:ascii="Segoe UI" w:hAnsi="Segoe UI" w:cs="Segoe UI"/>
          <w:color w:val="000000"/>
          <w:spacing w:val="-1"/>
          <w:sz w:val="20"/>
          <w:szCs w:val="20"/>
          <w:lang w:val="it-IT"/>
        </w:rPr>
        <w:t xml:space="preserve">derivanti dall'applicazione delle penali, si rivale sulla garanzia fideiussoria di cui all'articolo </w:t>
      </w:r>
      <w:r w:rsidRPr="00992116">
        <w:rPr>
          <w:rFonts w:ascii="Segoe UI" w:hAnsi="Segoe UI" w:cs="Segoe UI"/>
          <w:color w:val="000000"/>
          <w:sz w:val="20"/>
          <w:szCs w:val="20"/>
          <w:lang w:val="it-IT"/>
        </w:rPr>
        <w:t>33.</w:t>
      </w:r>
      <w:r w:rsidR="00340CEC" w:rsidRPr="00992116">
        <w:rPr>
          <w:rFonts w:ascii="Segoe UI" w:hAnsi="Segoe UI" w:cs="Segoe UI"/>
          <w:color w:val="000000"/>
          <w:spacing w:val="17"/>
          <w:sz w:val="20"/>
          <w:szCs w:val="20"/>
          <w:lang w:val="it-IT"/>
        </w:rPr>
        <w:t xml:space="preserve"> </w:t>
      </w:r>
      <w:r w:rsidRPr="00992116">
        <w:rPr>
          <w:rFonts w:ascii="Segoe UI" w:hAnsi="Segoe UI" w:cs="Segoe UI"/>
          <w:color w:val="000000"/>
          <w:spacing w:val="17"/>
          <w:sz w:val="20"/>
          <w:szCs w:val="20"/>
          <w:lang w:val="it-IT"/>
        </w:rPr>
        <w:t xml:space="preserve">Qualora l'importo dovuto dal </w:t>
      </w:r>
      <w:r w:rsidR="00BB56C1">
        <w:rPr>
          <w:rFonts w:ascii="Segoe UI" w:hAnsi="Segoe UI" w:cs="Segoe UI"/>
          <w:color w:val="000000"/>
          <w:spacing w:val="17"/>
          <w:sz w:val="20"/>
          <w:szCs w:val="20"/>
          <w:lang w:val="it-IT"/>
        </w:rPr>
        <w:t>Partner</w:t>
      </w:r>
      <w:r w:rsidRPr="00992116">
        <w:rPr>
          <w:rFonts w:ascii="Segoe UI" w:hAnsi="Segoe UI" w:cs="Segoe UI"/>
          <w:color w:val="000000"/>
          <w:spacing w:val="17"/>
          <w:sz w:val="20"/>
          <w:szCs w:val="20"/>
          <w:lang w:val="it-IT"/>
        </w:rPr>
        <w:t xml:space="preserve"> a titolo di penale sia </w:t>
      </w:r>
      <w:r w:rsidRPr="00992116">
        <w:rPr>
          <w:rFonts w:ascii="Segoe UI" w:hAnsi="Segoe UI" w:cs="Segoe UI"/>
          <w:color w:val="000000"/>
          <w:spacing w:val="-2"/>
          <w:sz w:val="20"/>
          <w:szCs w:val="20"/>
          <w:lang w:val="it-IT"/>
        </w:rPr>
        <w:t xml:space="preserve">complessivamente superiore al valore di [•%], da computare sull'importo totale dei lavori al </w:t>
      </w:r>
      <w:r w:rsidRPr="00992116">
        <w:rPr>
          <w:rFonts w:ascii="Segoe UI" w:hAnsi="Segoe UI" w:cs="Segoe UI"/>
          <w:color w:val="000000"/>
          <w:spacing w:val="1"/>
          <w:sz w:val="20"/>
          <w:szCs w:val="20"/>
          <w:lang w:val="it-IT"/>
        </w:rPr>
        <w:t xml:space="preserve">netto dell'IVA, il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può esercitare la facoltà di cui all'articolo 37.</w:t>
      </w:r>
    </w:p>
    <w:p w14:paraId="477082A0" w14:textId="19770498" w:rsidR="00340CEC" w:rsidRPr="00992116" w:rsidRDefault="00F54CFA" w:rsidP="00F34678">
      <w:pPr>
        <w:jc w:val="both"/>
        <w:rPr>
          <w:rFonts w:ascii="Segoe UI" w:hAnsi="Segoe UI" w:cs="Segoe UI"/>
          <w:color w:val="000000"/>
          <w:spacing w:val="17"/>
          <w:sz w:val="20"/>
          <w:szCs w:val="20"/>
          <w:lang w:val="it-IT"/>
        </w:rPr>
      </w:pPr>
      <w:r w:rsidRPr="00992116">
        <w:rPr>
          <w:rFonts w:ascii="Segoe UI" w:hAnsi="Segoe UI" w:cs="Segoe UI"/>
          <w:color w:val="000000"/>
          <w:spacing w:val="17"/>
          <w:sz w:val="20"/>
          <w:szCs w:val="20"/>
          <w:lang w:val="it-IT"/>
        </w:rPr>
        <w:t>5. L</w:t>
      </w:r>
      <w:r w:rsidRPr="00992116">
        <w:rPr>
          <w:rFonts w:ascii="Segoe UI" w:hAnsi="Segoe UI" w:cs="Segoe UI"/>
          <w:color w:val="000000"/>
          <w:spacing w:val="-4"/>
          <w:sz w:val="20"/>
          <w:szCs w:val="20"/>
          <w:lang w:val="it-IT"/>
        </w:rPr>
        <w:t xml:space="preserve">e penali di cui al presente articolo sono dovute indipendentemente dalla prova del </w:t>
      </w:r>
      <w:r w:rsidRPr="00992116">
        <w:rPr>
          <w:rFonts w:ascii="Segoe UI" w:hAnsi="Segoe UI" w:cs="Segoe UI"/>
          <w:color w:val="000000"/>
          <w:sz w:val="20"/>
          <w:szCs w:val="20"/>
          <w:lang w:val="it-IT"/>
        </w:rPr>
        <w:t>danno.</w:t>
      </w:r>
      <w:r w:rsidR="00340CEC" w:rsidRPr="00992116">
        <w:rPr>
          <w:rFonts w:ascii="Segoe UI" w:hAnsi="Segoe UI" w:cs="Segoe UI"/>
          <w:b/>
          <w:color w:val="000000"/>
          <w:spacing w:val="-12"/>
          <w:sz w:val="20"/>
          <w:szCs w:val="20"/>
          <w:lang w:val="it-IT"/>
        </w:rPr>
        <w:t xml:space="preserve"> </w:t>
      </w:r>
    </w:p>
    <w:p w14:paraId="144B8D5F" w14:textId="77777777" w:rsidR="00340CEC" w:rsidRPr="00992116" w:rsidRDefault="00340CEC" w:rsidP="00F34678">
      <w:pPr>
        <w:tabs>
          <w:tab w:val="decimal" w:pos="936"/>
        </w:tabs>
        <w:jc w:val="both"/>
        <w:rPr>
          <w:rFonts w:ascii="Segoe UI" w:hAnsi="Segoe UI" w:cs="Segoe UI"/>
          <w:b/>
          <w:color w:val="000000"/>
          <w:spacing w:val="-12"/>
          <w:sz w:val="20"/>
          <w:szCs w:val="20"/>
          <w:lang w:val="it-IT"/>
        </w:rPr>
      </w:pPr>
    </w:p>
    <w:p w14:paraId="1ABE3C16" w14:textId="03CE5DEE" w:rsidR="00484425" w:rsidRPr="00992116" w:rsidRDefault="007232BA" w:rsidP="00F34678">
      <w:pPr>
        <w:tabs>
          <w:tab w:val="decimal" w:pos="936"/>
        </w:tabs>
        <w:jc w:val="both"/>
        <w:rPr>
          <w:rFonts w:ascii="Segoe UI" w:hAnsi="Segoe UI" w:cs="Segoe UI"/>
          <w:b/>
          <w:color w:val="000000"/>
          <w:spacing w:val="-12"/>
          <w:sz w:val="20"/>
          <w:szCs w:val="20"/>
          <w:lang w:val="it-IT"/>
        </w:rPr>
      </w:pPr>
      <w:r w:rsidRPr="00992116">
        <w:rPr>
          <w:rFonts w:ascii="Segoe UI" w:hAnsi="Segoe UI" w:cs="Segoe UI"/>
          <w:b/>
          <w:color w:val="000000"/>
          <w:spacing w:val="-12"/>
          <w:sz w:val="20"/>
          <w:szCs w:val="20"/>
          <w:lang w:val="it-IT"/>
        </w:rPr>
        <w:t xml:space="preserve">SEZIONE V </w:t>
      </w:r>
      <w:r w:rsidR="00340CEC" w:rsidRPr="00992116">
        <w:rPr>
          <w:rFonts w:ascii="Segoe UI" w:hAnsi="Segoe UI" w:cs="Segoe UI"/>
          <w:b/>
          <w:color w:val="000000"/>
          <w:spacing w:val="-12"/>
          <w:sz w:val="20"/>
          <w:szCs w:val="20"/>
          <w:lang w:val="it-IT"/>
        </w:rPr>
        <w:t>–</w:t>
      </w:r>
      <w:r w:rsidRPr="00992116">
        <w:rPr>
          <w:rFonts w:ascii="Segoe UI" w:hAnsi="Segoe UI" w:cs="Segoe UI"/>
          <w:b/>
          <w:color w:val="000000"/>
          <w:spacing w:val="-12"/>
          <w:sz w:val="20"/>
          <w:szCs w:val="20"/>
          <w:lang w:val="it-IT"/>
        </w:rPr>
        <w:t xml:space="preserve"> GESTIONE</w:t>
      </w:r>
    </w:p>
    <w:p w14:paraId="5D9DFB0C" w14:textId="77777777" w:rsidR="00340CEC" w:rsidRPr="00992116" w:rsidRDefault="00340CEC" w:rsidP="00F34678">
      <w:pPr>
        <w:tabs>
          <w:tab w:val="decimal" w:pos="936"/>
        </w:tabs>
        <w:jc w:val="both"/>
        <w:rPr>
          <w:rFonts w:ascii="Segoe UI" w:hAnsi="Segoe UI" w:cs="Segoe UI"/>
          <w:b/>
          <w:color w:val="000000"/>
          <w:spacing w:val="-12"/>
          <w:sz w:val="20"/>
          <w:szCs w:val="20"/>
          <w:lang w:val="it-IT"/>
        </w:rPr>
      </w:pPr>
    </w:p>
    <w:p w14:paraId="0F13DEA7" w14:textId="77777777" w:rsidR="00484425" w:rsidRPr="00992116" w:rsidRDefault="007232BA" w:rsidP="00F34678">
      <w:pPr>
        <w:jc w:val="both"/>
        <w:rPr>
          <w:rFonts w:ascii="Segoe UI" w:hAnsi="Segoe UI" w:cs="Segoe UI"/>
          <w:b/>
          <w:color w:val="000000"/>
          <w:spacing w:val="-20"/>
          <w:sz w:val="20"/>
          <w:szCs w:val="20"/>
          <w:lang w:val="it-IT"/>
        </w:rPr>
      </w:pPr>
      <w:r w:rsidRPr="00992116">
        <w:rPr>
          <w:rFonts w:ascii="Segoe UI" w:hAnsi="Segoe UI" w:cs="Segoe UI"/>
          <w:b/>
          <w:color w:val="000000"/>
          <w:spacing w:val="-20"/>
          <w:sz w:val="20"/>
          <w:szCs w:val="20"/>
          <w:lang w:val="it-IT"/>
        </w:rPr>
        <w:t>23. FASE DI GESTIONE</w:t>
      </w:r>
    </w:p>
    <w:p w14:paraId="61CDF30D" w14:textId="77777777" w:rsidR="00340CEC" w:rsidRPr="00992116" w:rsidRDefault="00340CEC" w:rsidP="00F34678">
      <w:pPr>
        <w:jc w:val="both"/>
        <w:rPr>
          <w:rFonts w:ascii="Segoe UI" w:hAnsi="Segoe UI" w:cs="Segoe UI"/>
          <w:b/>
          <w:color w:val="000000"/>
          <w:spacing w:val="-20"/>
          <w:sz w:val="20"/>
          <w:szCs w:val="20"/>
          <w:lang w:val="it-IT"/>
        </w:rPr>
      </w:pPr>
    </w:p>
    <w:p w14:paraId="08516B29" w14:textId="2B20A4A1"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1. La gestione dei Servizi di cui agli articoli 24 e 26 ha inizio </w:t>
      </w:r>
      <w:r w:rsidR="002F72C5" w:rsidRPr="00992116">
        <w:rPr>
          <w:rFonts w:ascii="Segoe UI" w:hAnsi="Segoe UI" w:cs="Segoe UI"/>
          <w:color w:val="000000"/>
          <w:spacing w:val="-2"/>
          <w:sz w:val="20"/>
          <w:szCs w:val="20"/>
          <w:lang w:val="it-IT"/>
        </w:rPr>
        <w:t xml:space="preserve">dal momento </w:t>
      </w:r>
      <w:r w:rsidR="00612BC3">
        <w:rPr>
          <w:rFonts w:ascii="Segoe UI" w:hAnsi="Segoe UI" w:cs="Segoe UI"/>
          <w:color w:val="000000"/>
          <w:spacing w:val="-2"/>
          <w:sz w:val="20"/>
          <w:szCs w:val="20"/>
          <w:lang w:val="it-IT"/>
        </w:rPr>
        <w:t xml:space="preserve">del subentro del partner ai gestori uscenti dei servizi stessi. </w:t>
      </w:r>
      <w:r w:rsidR="002F72C5" w:rsidRPr="00992116">
        <w:rPr>
          <w:rFonts w:ascii="Segoe UI" w:hAnsi="Segoe UI" w:cs="Segoe UI"/>
          <w:color w:val="000000"/>
          <w:spacing w:val="-2"/>
          <w:sz w:val="20"/>
          <w:szCs w:val="20"/>
          <w:lang w:val="it-IT"/>
        </w:rPr>
        <w:t xml:space="preserve">La gestione delle parti dei servizi connesse alla realizzazione degli interventi sulle infrastrutture di rete e sugli snodi avviene </w:t>
      </w:r>
      <w:r w:rsidRPr="00992116">
        <w:rPr>
          <w:rFonts w:ascii="Segoe UI" w:hAnsi="Segoe UI" w:cs="Segoe UI"/>
          <w:color w:val="000000"/>
          <w:spacing w:val="-2"/>
          <w:sz w:val="20"/>
          <w:szCs w:val="20"/>
          <w:lang w:val="it-IT"/>
        </w:rPr>
        <w:t xml:space="preserve">a seguito del Collaudo </w:t>
      </w:r>
      <w:r w:rsidRPr="00992116">
        <w:rPr>
          <w:rFonts w:ascii="Segoe UI" w:hAnsi="Segoe UI" w:cs="Segoe UI"/>
          <w:color w:val="000000"/>
          <w:spacing w:val="11"/>
          <w:sz w:val="20"/>
          <w:szCs w:val="20"/>
          <w:lang w:val="it-IT"/>
        </w:rPr>
        <w:t>dell'</w:t>
      </w:r>
      <w:r w:rsidR="00E40C55" w:rsidRPr="00992116">
        <w:rPr>
          <w:rFonts w:ascii="Segoe UI" w:hAnsi="Segoe UI" w:cs="Segoe UI"/>
          <w:color w:val="000000"/>
          <w:spacing w:val="11"/>
          <w:sz w:val="20"/>
          <w:szCs w:val="20"/>
          <w:lang w:val="it-IT"/>
        </w:rPr>
        <w:t>Intervento infrastrutturale sulle reti e sugli snodi</w:t>
      </w:r>
      <w:r w:rsidRPr="00992116">
        <w:rPr>
          <w:rFonts w:ascii="Segoe UI" w:hAnsi="Segoe UI" w:cs="Segoe UI"/>
          <w:color w:val="000000"/>
          <w:spacing w:val="11"/>
          <w:sz w:val="20"/>
          <w:szCs w:val="20"/>
          <w:lang w:val="it-IT"/>
        </w:rPr>
        <w:t xml:space="preserve"> [</w:t>
      </w:r>
      <w:r w:rsidR="002F72C5" w:rsidRPr="00992116">
        <w:rPr>
          <w:rFonts w:ascii="Segoe UI" w:hAnsi="Segoe UI" w:cs="Segoe UI"/>
          <w:color w:val="000000"/>
          <w:spacing w:val="11"/>
          <w:sz w:val="20"/>
          <w:szCs w:val="20"/>
          <w:lang w:val="it-IT"/>
        </w:rPr>
        <w:t xml:space="preserve">anche del singolo </w:t>
      </w:r>
      <w:r w:rsidRPr="00992116">
        <w:rPr>
          <w:rFonts w:ascii="Segoe UI" w:hAnsi="Segoe UI" w:cs="Segoe UI"/>
          <w:color w:val="000000"/>
          <w:spacing w:val="11"/>
          <w:sz w:val="20"/>
          <w:szCs w:val="20"/>
          <w:lang w:val="it-IT"/>
        </w:rPr>
        <w:t>del lotto funzionale</w:t>
      </w:r>
      <w:r w:rsidR="002F72C5" w:rsidRPr="00992116">
        <w:rPr>
          <w:rFonts w:ascii="Segoe UI" w:hAnsi="Segoe UI" w:cs="Segoe UI"/>
          <w:color w:val="000000"/>
          <w:spacing w:val="11"/>
          <w:sz w:val="20"/>
          <w:szCs w:val="20"/>
          <w:lang w:val="it-IT"/>
        </w:rPr>
        <w:t>]</w:t>
      </w:r>
      <w:r w:rsidRPr="00992116">
        <w:rPr>
          <w:rFonts w:ascii="Segoe UI" w:hAnsi="Segoe UI" w:cs="Segoe UI"/>
          <w:color w:val="000000"/>
          <w:spacing w:val="11"/>
          <w:sz w:val="20"/>
          <w:szCs w:val="20"/>
          <w:lang w:val="it-IT"/>
        </w:rPr>
        <w:t xml:space="preserve"> </w:t>
      </w:r>
      <w:r w:rsidR="002F72C5" w:rsidRPr="00992116">
        <w:rPr>
          <w:rFonts w:ascii="Segoe UI" w:hAnsi="Segoe UI" w:cs="Segoe UI"/>
          <w:color w:val="000000"/>
          <w:spacing w:val="11"/>
          <w:sz w:val="20"/>
          <w:szCs w:val="20"/>
          <w:lang w:val="it-IT"/>
        </w:rPr>
        <w:t>con</w:t>
      </w:r>
      <w:r w:rsidRPr="00992116">
        <w:rPr>
          <w:rFonts w:ascii="Segoe UI" w:hAnsi="Segoe UI" w:cs="Segoe UI"/>
          <w:color w:val="000000"/>
          <w:spacing w:val="11"/>
          <w:sz w:val="20"/>
          <w:szCs w:val="20"/>
          <w:lang w:val="it-IT"/>
        </w:rPr>
        <w:t xml:space="preserve"> esito positivo, previa consegna </w:t>
      </w:r>
      <w:r w:rsidRPr="00992116">
        <w:rPr>
          <w:rFonts w:ascii="Segoe UI" w:hAnsi="Segoe UI" w:cs="Segoe UI"/>
          <w:color w:val="000000"/>
          <w:spacing w:val="13"/>
          <w:sz w:val="20"/>
          <w:szCs w:val="20"/>
          <w:lang w:val="it-IT"/>
        </w:rPr>
        <w:t>dell'</w:t>
      </w:r>
      <w:r w:rsidR="00E40C55" w:rsidRPr="00992116">
        <w:rPr>
          <w:rFonts w:ascii="Segoe UI" w:hAnsi="Segoe UI" w:cs="Segoe UI"/>
          <w:color w:val="000000"/>
          <w:spacing w:val="13"/>
          <w:sz w:val="20"/>
          <w:szCs w:val="20"/>
          <w:lang w:val="it-IT"/>
        </w:rPr>
        <w:t>Intervento infrastrutturale sulle reti e sugli snodi</w:t>
      </w:r>
      <w:r w:rsidRPr="00992116">
        <w:rPr>
          <w:rFonts w:ascii="Segoe UI" w:hAnsi="Segoe UI" w:cs="Segoe UI"/>
          <w:color w:val="000000"/>
          <w:spacing w:val="13"/>
          <w:sz w:val="20"/>
          <w:szCs w:val="20"/>
          <w:lang w:val="it-IT"/>
        </w:rPr>
        <w:t xml:space="preserve"> [o del lotto funzionale</w:t>
      </w:r>
      <w:r w:rsidR="002F72C5" w:rsidRPr="00992116">
        <w:rPr>
          <w:rFonts w:ascii="Segoe UI" w:hAnsi="Segoe UI" w:cs="Segoe UI"/>
          <w:color w:val="000000"/>
          <w:spacing w:val="13"/>
          <w:sz w:val="20"/>
          <w:szCs w:val="20"/>
          <w:lang w:val="it-IT"/>
        </w:rPr>
        <w:t xml:space="preserve">]. </w:t>
      </w:r>
      <w:r w:rsidRPr="00992116">
        <w:rPr>
          <w:rFonts w:ascii="Segoe UI" w:hAnsi="Segoe UI" w:cs="Segoe UI"/>
          <w:color w:val="000000"/>
          <w:spacing w:val="13"/>
          <w:sz w:val="20"/>
          <w:szCs w:val="20"/>
          <w:lang w:val="it-IT"/>
        </w:rPr>
        <w:t xml:space="preserve"> </w:t>
      </w:r>
    </w:p>
    <w:p w14:paraId="3688CA1A" w14:textId="1F644256"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2.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è responsabile in via diretta nei confronti del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della corretta erogazione di tutti i Servizi oggetto del Contratto, anche in caso di subappalto, </w:t>
      </w:r>
      <w:r w:rsidRPr="00992116">
        <w:rPr>
          <w:rFonts w:ascii="Segoe UI" w:hAnsi="Segoe UI" w:cs="Segoe UI"/>
          <w:color w:val="000000"/>
          <w:spacing w:val="-2"/>
          <w:sz w:val="20"/>
          <w:szCs w:val="20"/>
          <w:lang w:val="it-IT"/>
        </w:rPr>
        <w:t xml:space="preserve">affidamento a terzi e/o affidamento diretto ai sensi del comma 3. Le prestazioni eseguite direttamente dai soci del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non costituiscono affidamenti a terzi, ai sensi degli </w:t>
      </w:r>
      <w:r w:rsidRPr="00992116">
        <w:rPr>
          <w:rFonts w:ascii="Segoe UI" w:hAnsi="Segoe UI" w:cs="Segoe UI"/>
          <w:color w:val="000000"/>
          <w:spacing w:val="-3"/>
          <w:sz w:val="20"/>
          <w:szCs w:val="20"/>
          <w:lang w:val="it-IT"/>
        </w:rPr>
        <w:t xml:space="preserve">articoli 174, comma 2, e 184, comma 2, del Codice e sono regolate mediante appositi atti </w:t>
      </w:r>
      <w:r w:rsidRPr="00992116">
        <w:rPr>
          <w:rFonts w:ascii="Segoe UI" w:hAnsi="Segoe UI" w:cs="Segoe UI"/>
          <w:color w:val="000000"/>
          <w:sz w:val="20"/>
          <w:szCs w:val="20"/>
          <w:lang w:val="it-IT"/>
        </w:rPr>
        <w:t>contrattuali.</w:t>
      </w:r>
    </w:p>
    <w:p w14:paraId="38BE28DA" w14:textId="7777777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3. La gestione dei Servizi è effettuata nel rispetto delle seguenti condizioni:</w:t>
      </w:r>
    </w:p>
    <w:p w14:paraId="72321220" w14:textId="4A2FC174" w:rsidR="00484425" w:rsidRPr="00992116" w:rsidRDefault="002F72C5"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a) i soggetti che svolgono i Servizi devono essere qualificati per la quota da eseguire, </w:t>
      </w:r>
      <w:r w:rsidRPr="00992116">
        <w:rPr>
          <w:rFonts w:ascii="Segoe UI" w:hAnsi="Segoe UI" w:cs="Segoe UI"/>
          <w:color w:val="000000"/>
          <w:spacing w:val="1"/>
          <w:sz w:val="20"/>
          <w:szCs w:val="20"/>
          <w:lang w:val="it-IT"/>
        </w:rPr>
        <w:t>tenuto conto dei requisiti stabiliti nel Bando di Gara;</w:t>
      </w:r>
    </w:p>
    <w:p w14:paraId="05EE5B27" w14:textId="0C1BEDB2" w:rsidR="00484425" w:rsidRPr="00992116" w:rsidRDefault="002F72C5"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b) i Servizi devono essere erogati nel rispetto delle prescrizioni del </w:t>
      </w:r>
      <w:r w:rsidR="00030CE0" w:rsidRPr="00992116">
        <w:rPr>
          <w:rFonts w:ascii="Segoe UI" w:hAnsi="Segoe UI" w:cs="Segoe UI"/>
          <w:color w:val="000000"/>
          <w:spacing w:val="2"/>
          <w:sz w:val="20"/>
          <w:szCs w:val="20"/>
          <w:lang w:val="it-IT"/>
        </w:rPr>
        <w:t>Documento specificativo delle caratteristiche del servizio e della gestione</w:t>
      </w:r>
      <w:r w:rsidRPr="00992116">
        <w:rPr>
          <w:rFonts w:ascii="Segoe UI" w:hAnsi="Segoe UI" w:cs="Segoe UI"/>
          <w:color w:val="000000"/>
          <w:sz w:val="20"/>
          <w:szCs w:val="20"/>
          <w:lang w:val="it-IT"/>
        </w:rPr>
        <w:t>;</w:t>
      </w:r>
    </w:p>
    <w:p w14:paraId="242B8EA8" w14:textId="0494719E" w:rsidR="00484425" w:rsidRPr="00992116" w:rsidRDefault="002F72C5"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c) i Servizi possono essere subappaltati nei limiti quantitativi indicati in sede di Offerta.</w:t>
      </w:r>
    </w:p>
    <w:p w14:paraId="360C924E" w14:textId="2C5144AB"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4. Il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si impegna a depositare presso il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almeno 20 giorni </w:t>
      </w:r>
      <w:r w:rsidRPr="00992116">
        <w:rPr>
          <w:rFonts w:ascii="Segoe UI" w:hAnsi="Segoe UI" w:cs="Segoe UI"/>
          <w:color w:val="000000"/>
          <w:spacing w:val="-4"/>
          <w:sz w:val="20"/>
          <w:szCs w:val="20"/>
          <w:lang w:val="it-IT"/>
        </w:rPr>
        <w:t xml:space="preserve">dall'inizio dell'esecuzione delle attività in subappalto, la copia autentica del Contratto di </w:t>
      </w:r>
      <w:r w:rsidRPr="00992116">
        <w:rPr>
          <w:rFonts w:ascii="Segoe UI" w:hAnsi="Segoe UI" w:cs="Segoe UI"/>
          <w:color w:val="000000"/>
          <w:spacing w:val="1"/>
          <w:sz w:val="20"/>
          <w:szCs w:val="20"/>
          <w:lang w:val="it-IT"/>
        </w:rPr>
        <w:t xml:space="preserve">subappalto, nonché la documentazione attestante il possesso da parte del subappaltatore </w:t>
      </w:r>
      <w:r w:rsidRPr="00992116">
        <w:rPr>
          <w:rFonts w:ascii="Segoe UI" w:hAnsi="Segoe UI" w:cs="Segoe UI"/>
          <w:color w:val="000000"/>
          <w:sz w:val="20"/>
          <w:szCs w:val="20"/>
          <w:lang w:val="it-IT"/>
        </w:rPr>
        <w:t>dei requisiti di ordine generale e dei requisiti professionali e speciali.</w:t>
      </w:r>
    </w:p>
    <w:p w14:paraId="0BE14797" w14:textId="77777777" w:rsidR="00340CEC" w:rsidRPr="00992116" w:rsidRDefault="00340CEC" w:rsidP="00F34678">
      <w:pPr>
        <w:jc w:val="both"/>
        <w:rPr>
          <w:rFonts w:ascii="Segoe UI" w:hAnsi="Segoe UI" w:cs="Segoe UI"/>
          <w:b/>
          <w:color w:val="000000"/>
          <w:spacing w:val="-25"/>
          <w:sz w:val="20"/>
          <w:szCs w:val="20"/>
          <w:lang w:val="it-IT"/>
        </w:rPr>
      </w:pPr>
    </w:p>
    <w:p w14:paraId="5D319573" w14:textId="3DBBF21A" w:rsidR="002F72C5" w:rsidRPr="00992116" w:rsidRDefault="002F72C5" w:rsidP="00F34678">
      <w:pPr>
        <w:jc w:val="both"/>
        <w:rPr>
          <w:rFonts w:ascii="Segoe UI" w:hAnsi="Segoe UI" w:cs="Segoe UI"/>
          <w:b/>
          <w:color w:val="000000"/>
          <w:spacing w:val="-25"/>
          <w:sz w:val="20"/>
          <w:szCs w:val="20"/>
          <w:lang w:val="it-IT"/>
        </w:rPr>
      </w:pPr>
      <w:r w:rsidRPr="00992116">
        <w:rPr>
          <w:rFonts w:ascii="Segoe UI" w:hAnsi="Segoe UI" w:cs="Segoe UI"/>
          <w:b/>
          <w:color w:val="000000"/>
          <w:spacing w:val="-25"/>
          <w:sz w:val="20"/>
          <w:szCs w:val="20"/>
          <w:lang w:val="it-IT"/>
        </w:rPr>
        <w:t>24. SERVIZI DI DISPONIBILITA’ E ACCESSORI - FORNITURE</w:t>
      </w:r>
    </w:p>
    <w:p w14:paraId="632E701F" w14:textId="77777777" w:rsidR="00030CE0" w:rsidRPr="00992116" w:rsidRDefault="00030CE0" w:rsidP="00F34678">
      <w:pPr>
        <w:jc w:val="both"/>
        <w:rPr>
          <w:rFonts w:ascii="Segoe UI" w:hAnsi="Segoe UI" w:cs="Segoe UI"/>
          <w:b/>
          <w:color w:val="000000"/>
          <w:spacing w:val="-25"/>
          <w:sz w:val="20"/>
          <w:szCs w:val="20"/>
          <w:lang w:val="it-IT"/>
        </w:rPr>
      </w:pPr>
    </w:p>
    <w:p w14:paraId="087C19A6" w14:textId="04CA5D1E"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lastRenderedPageBreak/>
        <w:t xml:space="preserve">1.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si obbliga a fornire tutti i Servizi di Disponibilità e tutti </w:t>
      </w:r>
      <w:r w:rsidRPr="00992116">
        <w:rPr>
          <w:rFonts w:ascii="Segoe UI" w:hAnsi="Segoe UI" w:cs="Segoe UI"/>
          <w:color w:val="000000"/>
          <w:spacing w:val="2"/>
          <w:sz w:val="20"/>
          <w:szCs w:val="20"/>
          <w:lang w:val="it-IT"/>
        </w:rPr>
        <w:t>i Servizi Accessori alla Disponibilità, necessari a garantire la piena fruibilità</w:t>
      </w:r>
      <w:r w:rsidR="002F72C5" w:rsidRPr="00992116">
        <w:rPr>
          <w:rFonts w:ascii="Segoe UI" w:hAnsi="Segoe UI" w:cs="Segoe UI"/>
          <w:color w:val="000000"/>
          <w:spacing w:val="2"/>
          <w:sz w:val="20"/>
          <w:szCs w:val="20"/>
          <w:lang w:val="it-IT"/>
        </w:rPr>
        <w:t xml:space="preserve"> dei Servizi Informatici </w:t>
      </w:r>
      <w:r w:rsidR="00AC1741" w:rsidRPr="00992116">
        <w:rPr>
          <w:rFonts w:ascii="Segoe UI" w:hAnsi="Segoe UI" w:cs="Segoe UI"/>
          <w:color w:val="000000"/>
          <w:spacing w:val="2"/>
          <w:sz w:val="20"/>
          <w:szCs w:val="20"/>
          <w:lang w:val="it-IT"/>
        </w:rPr>
        <w:t xml:space="preserve">integrati </w:t>
      </w:r>
      <w:r w:rsidR="002F72C5" w:rsidRPr="00992116">
        <w:rPr>
          <w:rFonts w:ascii="Segoe UI" w:hAnsi="Segoe UI" w:cs="Segoe UI"/>
          <w:color w:val="000000"/>
          <w:spacing w:val="2"/>
          <w:sz w:val="20"/>
          <w:szCs w:val="20"/>
          <w:lang w:val="it-IT"/>
        </w:rPr>
        <w:t>e</w:t>
      </w:r>
      <w:r w:rsidRPr="00992116">
        <w:rPr>
          <w:rFonts w:ascii="Segoe UI" w:hAnsi="Segoe UI" w:cs="Segoe UI"/>
          <w:color w:val="000000"/>
          <w:spacing w:val="2"/>
          <w:sz w:val="20"/>
          <w:szCs w:val="20"/>
          <w:lang w:val="it-IT"/>
        </w:rPr>
        <w:t xml:space="preserve"> de</w:t>
      </w:r>
      <w:r w:rsidR="002F72C5" w:rsidRPr="00992116">
        <w:rPr>
          <w:rFonts w:ascii="Segoe UI" w:hAnsi="Segoe UI" w:cs="Segoe UI"/>
          <w:color w:val="000000"/>
          <w:spacing w:val="2"/>
          <w:sz w:val="20"/>
          <w:szCs w:val="20"/>
          <w:lang w:val="it-IT"/>
        </w:rPr>
        <w:t>gli interventi</w:t>
      </w:r>
      <w:r w:rsidR="00E40C55" w:rsidRPr="00992116">
        <w:rPr>
          <w:rFonts w:ascii="Segoe UI" w:hAnsi="Segoe UI" w:cs="Segoe UI"/>
          <w:color w:val="000000"/>
          <w:spacing w:val="2"/>
          <w:sz w:val="20"/>
          <w:szCs w:val="20"/>
          <w:lang w:val="it-IT"/>
        </w:rPr>
        <w:t xml:space="preserve"> infrastruttural</w:t>
      </w:r>
      <w:r w:rsidR="002F72C5" w:rsidRPr="00992116">
        <w:rPr>
          <w:rFonts w:ascii="Segoe UI" w:hAnsi="Segoe UI" w:cs="Segoe UI"/>
          <w:color w:val="000000"/>
          <w:spacing w:val="2"/>
          <w:sz w:val="20"/>
          <w:szCs w:val="20"/>
          <w:lang w:val="it-IT"/>
        </w:rPr>
        <w:t>i</w:t>
      </w:r>
      <w:r w:rsidR="00E40C55" w:rsidRPr="00992116">
        <w:rPr>
          <w:rFonts w:ascii="Segoe UI" w:hAnsi="Segoe UI" w:cs="Segoe UI"/>
          <w:color w:val="000000"/>
          <w:spacing w:val="2"/>
          <w:sz w:val="20"/>
          <w:szCs w:val="20"/>
          <w:lang w:val="it-IT"/>
        </w:rPr>
        <w:t xml:space="preserve"> sulle reti e sugli snodi</w:t>
      </w:r>
      <w:r w:rsidRPr="00992116">
        <w:rPr>
          <w:rFonts w:ascii="Segoe UI" w:hAnsi="Segoe UI" w:cs="Segoe UI"/>
          <w:color w:val="000000"/>
          <w:spacing w:val="2"/>
          <w:sz w:val="20"/>
          <w:szCs w:val="20"/>
          <w:lang w:val="it-IT"/>
        </w:rPr>
        <w:t xml:space="preserve"> </w:t>
      </w:r>
      <w:r w:rsidRPr="00992116">
        <w:rPr>
          <w:rFonts w:ascii="Segoe UI" w:hAnsi="Segoe UI" w:cs="Segoe UI"/>
          <w:color w:val="000000"/>
          <w:spacing w:val="3"/>
          <w:sz w:val="20"/>
          <w:szCs w:val="20"/>
          <w:lang w:val="it-IT"/>
        </w:rPr>
        <w:t xml:space="preserve">secondo gli standard quantitativi e qualitativi disciplinati nel Documento denominato </w:t>
      </w:r>
      <w:r w:rsidRPr="00992116">
        <w:rPr>
          <w:rFonts w:ascii="Segoe UI" w:hAnsi="Segoe UI" w:cs="Segoe UI"/>
          <w:color w:val="000000"/>
          <w:spacing w:val="4"/>
          <w:sz w:val="20"/>
          <w:szCs w:val="20"/>
          <w:lang w:val="it-IT"/>
        </w:rPr>
        <w:t>“</w:t>
      </w:r>
      <w:r w:rsidR="00030CE0" w:rsidRPr="00992116">
        <w:rPr>
          <w:rFonts w:ascii="Segoe UI" w:hAnsi="Segoe UI" w:cs="Segoe UI"/>
          <w:color w:val="000000"/>
          <w:spacing w:val="4"/>
          <w:sz w:val="20"/>
          <w:szCs w:val="20"/>
          <w:lang w:val="it-IT"/>
        </w:rPr>
        <w:t>Documento specificativo delle caratteristiche del servizio e della gestione</w:t>
      </w:r>
      <w:r w:rsidRPr="00992116">
        <w:rPr>
          <w:rFonts w:ascii="Segoe UI" w:hAnsi="Segoe UI" w:cs="Segoe UI"/>
          <w:color w:val="000000"/>
          <w:spacing w:val="4"/>
          <w:sz w:val="20"/>
          <w:szCs w:val="20"/>
          <w:lang w:val="it-IT"/>
        </w:rPr>
        <w:t>”</w:t>
      </w:r>
      <w:r w:rsidR="00B20872">
        <w:rPr>
          <w:rFonts w:ascii="Segoe UI" w:hAnsi="Segoe UI" w:cs="Segoe UI"/>
          <w:color w:val="000000"/>
          <w:spacing w:val="4"/>
          <w:sz w:val="20"/>
          <w:szCs w:val="20"/>
          <w:lang w:val="it-IT"/>
        </w:rPr>
        <w:t xml:space="preserve"> e specificati nell’Allegato 3 e nell’Allegato 4</w:t>
      </w:r>
      <w:r w:rsidRPr="00992116">
        <w:rPr>
          <w:rFonts w:ascii="Segoe UI" w:hAnsi="Segoe UI" w:cs="Segoe UI"/>
          <w:color w:val="000000"/>
          <w:spacing w:val="4"/>
          <w:sz w:val="20"/>
          <w:szCs w:val="20"/>
          <w:lang w:val="it-IT"/>
        </w:rPr>
        <w:t>.</w:t>
      </w:r>
      <w:r w:rsidR="00030CE0" w:rsidRPr="00992116">
        <w:rPr>
          <w:rFonts w:ascii="Segoe UI" w:hAnsi="Segoe UI" w:cs="Segoe UI"/>
          <w:color w:val="000000"/>
          <w:spacing w:val="4"/>
          <w:sz w:val="20"/>
          <w:szCs w:val="20"/>
          <w:lang w:val="it-IT"/>
        </w:rPr>
        <w:t xml:space="preserve"> </w:t>
      </w:r>
    </w:p>
    <w:p w14:paraId="1BF0B43F" w14:textId="03DBA35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2. Sono Servizi di Disponibilità:</w:t>
      </w:r>
    </w:p>
    <w:p w14:paraId="73BE3550" w14:textId="18109B7C" w:rsidR="00AC1741" w:rsidRPr="00992116" w:rsidRDefault="00AC1741"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a) i Servizi applicativi in cloud;</w:t>
      </w:r>
    </w:p>
    <w:p w14:paraId="058B3ADA" w14:textId="67281B88" w:rsidR="00030CE0" w:rsidRPr="00992116" w:rsidRDefault="00030CE0"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a) i </w:t>
      </w:r>
      <w:r w:rsidR="00AC1741" w:rsidRPr="00992116">
        <w:rPr>
          <w:rFonts w:ascii="Segoe UI" w:hAnsi="Segoe UI" w:cs="Segoe UI"/>
          <w:color w:val="000000"/>
          <w:sz w:val="20"/>
          <w:szCs w:val="20"/>
          <w:lang w:val="it-IT"/>
        </w:rPr>
        <w:t>S</w:t>
      </w:r>
      <w:r w:rsidRPr="00992116">
        <w:rPr>
          <w:rFonts w:ascii="Segoe UI" w:hAnsi="Segoe UI" w:cs="Segoe UI"/>
          <w:color w:val="000000"/>
          <w:sz w:val="20"/>
          <w:szCs w:val="20"/>
          <w:lang w:val="it-IT"/>
        </w:rPr>
        <w:t>ervizi di manutenzione dell’hardware, delle infrastrutture di rete e del software;</w:t>
      </w:r>
    </w:p>
    <w:p w14:paraId="5DD61A42" w14:textId="3CE54F05" w:rsidR="00030CE0" w:rsidRPr="00992116" w:rsidRDefault="00030CE0"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b) i Servizi di Assistenza</w:t>
      </w:r>
      <w:r w:rsidR="00141F4B" w:rsidRPr="00992116">
        <w:rPr>
          <w:rFonts w:ascii="Segoe UI" w:hAnsi="Segoe UI" w:cs="Segoe UI"/>
          <w:color w:val="000000"/>
          <w:sz w:val="20"/>
          <w:szCs w:val="20"/>
          <w:lang w:val="it-IT"/>
        </w:rPr>
        <w:t>;</w:t>
      </w:r>
    </w:p>
    <w:p w14:paraId="045D674B" w14:textId="77777777" w:rsidR="00AC1741" w:rsidRPr="00992116" w:rsidRDefault="00AC1741"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c) i Servizi connessi alla fruibilità delle Infrastrutture di rete e degli snodi</w:t>
      </w:r>
    </w:p>
    <w:p w14:paraId="7D563B4A" w14:textId="405E2ABA" w:rsidR="00141F4B" w:rsidRPr="00992116" w:rsidRDefault="00AC1741"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d</w:t>
      </w:r>
      <w:r w:rsidR="00141F4B" w:rsidRPr="00992116">
        <w:rPr>
          <w:rFonts w:ascii="Segoe UI" w:hAnsi="Segoe UI" w:cs="Segoe UI"/>
          <w:color w:val="000000"/>
          <w:sz w:val="20"/>
          <w:szCs w:val="20"/>
          <w:lang w:val="it-IT"/>
        </w:rPr>
        <w:t>) ……………………. [altro].</w:t>
      </w:r>
    </w:p>
    <w:p w14:paraId="0A483F11" w14:textId="32FFD097" w:rsidR="00030CE0" w:rsidRPr="00992116" w:rsidRDefault="00030CE0" w:rsidP="00F34678">
      <w:pPr>
        <w:tabs>
          <w:tab w:val="decimal" w:pos="288"/>
          <w:tab w:val="decimal" w:pos="129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Sono assimilate ai Servizi di Disponibilità </w:t>
      </w:r>
      <w:r w:rsidR="00141F4B" w:rsidRPr="00992116">
        <w:rPr>
          <w:rFonts w:ascii="Segoe UI" w:hAnsi="Segoe UI" w:cs="Segoe UI"/>
          <w:color w:val="000000"/>
          <w:sz w:val="20"/>
          <w:szCs w:val="20"/>
          <w:lang w:val="it-IT"/>
        </w:rPr>
        <w:t xml:space="preserve">tutte </w:t>
      </w:r>
      <w:r w:rsidRPr="00992116">
        <w:rPr>
          <w:rFonts w:ascii="Segoe UI" w:hAnsi="Segoe UI" w:cs="Segoe UI"/>
          <w:color w:val="000000"/>
          <w:sz w:val="20"/>
          <w:szCs w:val="20"/>
          <w:lang w:val="it-IT"/>
        </w:rPr>
        <w:t>le attività</w:t>
      </w:r>
      <w:r w:rsidR="00141F4B" w:rsidRPr="00992116">
        <w:rPr>
          <w:rFonts w:ascii="Segoe UI" w:hAnsi="Segoe UI" w:cs="Segoe UI"/>
          <w:color w:val="000000"/>
          <w:sz w:val="20"/>
          <w:szCs w:val="20"/>
          <w:lang w:val="it-IT"/>
        </w:rPr>
        <w:t xml:space="preserve"> funzionali</w:t>
      </w:r>
      <w:r w:rsidRPr="00992116">
        <w:rPr>
          <w:rFonts w:ascii="Segoe UI" w:hAnsi="Segoe UI" w:cs="Segoe UI"/>
          <w:color w:val="000000"/>
          <w:sz w:val="20"/>
          <w:szCs w:val="20"/>
          <w:lang w:val="it-IT"/>
        </w:rPr>
        <w:t xml:space="preserve"> relative alla messa a disposizione delle forniture del software e dell’hardware necessarie alla gestione dei servizi da parte degli Enti fruitori, come individuate</w:t>
      </w:r>
      <w:r w:rsidRPr="00992116">
        <w:rPr>
          <w:rFonts w:ascii="Segoe UI" w:hAnsi="Segoe UI" w:cs="Segoe UI"/>
          <w:color w:val="000000"/>
          <w:spacing w:val="2"/>
          <w:sz w:val="20"/>
          <w:szCs w:val="20"/>
          <w:lang w:val="it-IT"/>
        </w:rPr>
        <w:t xml:space="preserve"> nel Documento denominato “Documento specificativo delle caratteristiche del servizio e della gestione”.</w:t>
      </w:r>
    </w:p>
    <w:p w14:paraId="60F78167" w14:textId="5B18A659" w:rsidR="00AC1741" w:rsidRPr="00992116" w:rsidRDefault="00AC1741"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[La classificazione è indicativa e deve essere formulata in modo definitivo sulla base delle indicazioni emergenti dall’offerta del soggetto affidatario]</w:t>
      </w:r>
    </w:p>
    <w:p w14:paraId="18B5E6A1" w14:textId="3A5EC6A5"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3. Sono Servizi Accessori alla Disponibilità:</w:t>
      </w:r>
    </w:p>
    <w:p w14:paraId="46857FA7" w14:textId="0EC754D8" w:rsidR="00AC1741" w:rsidRPr="00992116" w:rsidRDefault="00AC1741"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a) i Servizi di gestione del progetto;</w:t>
      </w:r>
    </w:p>
    <w:p w14:paraId="3FDDA174" w14:textId="1D2A991A" w:rsidR="00141F4B" w:rsidRPr="00992116" w:rsidRDefault="00AC1741"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b</w:t>
      </w:r>
      <w:r w:rsidR="00141F4B" w:rsidRPr="00992116">
        <w:rPr>
          <w:rFonts w:ascii="Segoe UI" w:hAnsi="Segoe UI" w:cs="Segoe UI"/>
          <w:color w:val="000000"/>
          <w:sz w:val="20"/>
          <w:szCs w:val="20"/>
          <w:lang w:val="it-IT"/>
        </w:rPr>
        <w:t>) i Servizi di formazione;</w:t>
      </w:r>
    </w:p>
    <w:p w14:paraId="7CA7319B" w14:textId="6A08A78E" w:rsidR="00141F4B" w:rsidRPr="00992116" w:rsidRDefault="00AC1741"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c</w:t>
      </w:r>
      <w:r w:rsidR="00141F4B" w:rsidRPr="00992116">
        <w:rPr>
          <w:rFonts w:ascii="Segoe UI" w:hAnsi="Segoe UI" w:cs="Segoe UI"/>
          <w:color w:val="000000"/>
          <w:sz w:val="20"/>
          <w:szCs w:val="20"/>
          <w:lang w:val="it-IT"/>
        </w:rPr>
        <w:t>) i Servizi informativi;</w:t>
      </w:r>
    </w:p>
    <w:p w14:paraId="7AC4247A" w14:textId="488A14B6" w:rsidR="00141F4B" w:rsidRPr="00992116" w:rsidRDefault="00AC1741"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d</w:t>
      </w:r>
      <w:r w:rsidR="00141F4B" w:rsidRPr="00992116">
        <w:rPr>
          <w:rFonts w:ascii="Segoe UI" w:hAnsi="Segoe UI" w:cs="Segoe UI"/>
          <w:color w:val="000000"/>
          <w:sz w:val="20"/>
          <w:szCs w:val="20"/>
          <w:lang w:val="it-IT"/>
        </w:rPr>
        <w:t>) ……………………. [altro].</w:t>
      </w:r>
    </w:p>
    <w:p w14:paraId="6968921C" w14:textId="62D61E9B" w:rsidR="00AC1741" w:rsidRPr="00992116" w:rsidRDefault="00AC1741"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[La classificazione è indicativa e deve essere formulata in modo definitivo sulla base delle indicazioni emergenti dall’offerta del soggetto affidatario]</w:t>
      </w:r>
    </w:p>
    <w:p w14:paraId="385B772E" w14:textId="5C02C2BB" w:rsidR="00484425" w:rsidRPr="00992116" w:rsidRDefault="00030CE0" w:rsidP="00F34678">
      <w:pPr>
        <w:tabs>
          <w:tab w:val="decimal" w:pos="288"/>
          <w:tab w:val="decimal" w:pos="1008"/>
        </w:tabs>
        <w:jc w:val="both"/>
        <w:rPr>
          <w:rFonts w:ascii="Segoe UI" w:hAnsi="Segoe UI" w:cs="Segoe UI"/>
          <w:color w:val="000000"/>
          <w:spacing w:val="9"/>
          <w:sz w:val="20"/>
          <w:szCs w:val="20"/>
          <w:lang w:val="it-IT"/>
        </w:rPr>
      </w:pPr>
      <w:r w:rsidRPr="00992116">
        <w:rPr>
          <w:rFonts w:ascii="Segoe UI" w:hAnsi="Segoe UI" w:cs="Segoe UI"/>
          <w:color w:val="000000"/>
          <w:spacing w:val="9"/>
          <w:sz w:val="20"/>
          <w:szCs w:val="20"/>
          <w:lang w:val="it-IT"/>
        </w:rPr>
        <w:t xml:space="preserve">4. Il </w:t>
      </w:r>
      <w:r w:rsidR="00BB56C1">
        <w:rPr>
          <w:rFonts w:ascii="Segoe UI" w:hAnsi="Segoe UI" w:cs="Segoe UI"/>
          <w:color w:val="000000"/>
          <w:spacing w:val="9"/>
          <w:sz w:val="20"/>
          <w:szCs w:val="20"/>
          <w:lang w:val="it-IT"/>
        </w:rPr>
        <w:t>Partner</w:t>
      </w:r>
      <w:r w:rsidRPr="00992116">
        <w:rPr>
          <w:rFonts w:ascii="Segoe UI" w:hAnsi="Segoe UI" w:cs="Segoe UI"/>
          <w:color w:val="000000"/>
          <w:spacing w:val="9"/>
          <w:sz w:val="20"/>
          <w:szCs w:val="20"/>
          <w:lang w:val="it-IT"/>
        </w:rPr>
        <w:t xml:space="preserve"> si impegna a svolgere la Manutenzione Ordinaria e la </w:t>
      </w:r>
      <w:r w:rsidRPr="00992116">
        <w:rPr>
          <w:rFonts w:ascii="Segoe UI" w:hAnsi="Segoe UI" w:cs="Segoe UI"/>
          <w:color w:val="000000"/>
          <w:sz w:val="20"/>
          <w:szCs w:val="20"/>
          <w:lang w:val="it-IT"/>
        </w:rPr>
        <w:t>Manutenzione Straordinaria programmate</w:t>
      </w:r>
      <w:r w:rsidR="00141F4B" w:rsidRPr="00992116">
        <w:rPr>
          <w:rFonts w:ascii="Segoe UI" w:hAnsi="Segoe UI" w:cs="Segoe UI"/>
          <w:color w:val="000000"/>
          <w:sz w:val="20"/>
          <w:szCs w:val="20"/>
          <w:lang w:val="it-IT"/>
        </w:rPr>
        <w:t xml:space="preserve"> delle infrastrutture di rete e degli</w:t>
      </w:r>
      <w:r w:rsidR="00E40C55" w:rsidRPr="00992116">
        <w:rPr>
          <w:rFonts w:ascii="Segoe UI" w:hAnsi="Segoe UI" w:cs="Segoe UI"/>
          <w:color w:val="000000"/>
          <w:sz w:val="20"/>
          <w:szCs w:val="20"/>
          <w:lang w:val="it-IT"/>
        </w:rPr>
        <w:t xml:space="preserve"> snodi</w:t>
      </w:r>
      <w:r w:rsidRPr="00992116">
        <w:rPr>
          <w:rFonts w:ascii="Segoe UI" w:hAnsi="Segoe UI" w:cs="Segoe UI"/>
          <w:color w:val="000000"/>
          <w:sz w:val="20"/>
          <w:szCs w:val="20"/>
          <w:lang w:val="it-IT"/>
        </w:rPr>
        <w:t xml:space="preserve"> con le modalità e i </w:t>
      </w:r>
      <w:r w:rsidRPr="00992116">
        <w:rPr>
          <w:rFonts w:ascii="Segoe UI" w:hAnsi="Segoe UI" w:cs="Segoe UI"/>
          <w:color w:val="000000"/>
          <w:spacing w:val="-1"/>
          <w:sz w:val="20"/>
          <w:szCs w:val="20"/>
          <w:lang w:val="it-IT"/>
        </w:rPr>
        <w:t xml:space="preserve">tempi previsti </w:t>
      </w:r>
      <w:r w:rsidR="00141F4B" w:rsidRPr="00992116">
        <w:rPr>
          <w:rFonts w:ascii="Segoe UI" w:hAnsi="Segoe UI" w:cs="Segoe UI"/>
          <w:color w:val="000000"/>
          <w:spacing w:val="-1"/>
          <w:sz w:val="20"/>
          <w:szCs w:val="20"/>
          <w:lang w:val="it-IT"/>
        </w:rPr>
        <w:t>in uno specifico</w:t>
      </w:r>
      <w:r w:rsidRPr="00992116">
        <w:rPr>
          <w:rFonts w:ascii="Segoe UI" w:hAnsi="Segoe UI" w:cs="Segoe UI"/>
          <w:color w:val="000000"/>
          <w:spacing w:val="-1"/>
          <w:sz w:val="20"/>
          <w:szCs w:val="20"/>
          <w:lang w:val="it-IT"/>
        </w:rPr>
        <w:t xml:space="preserve"> Programma Manutentivo, in modo da garantirne la piena funzionalità per </w:t>
      </w:r>
      <w:r w:rsidRPr="00992116">
        <w:rPr>
          <w:rFonts w:ascii="Segoe UI" w:hAnsi="Segoe UI" w:cs="Segoe UI"/>
          <w:color w:val="000000"/>
          <w:spacing w:val="-6"/>
          <w:sz w:val="20"/>
          <w:szCs w:val="20"/>
          <w:lang w:val="it-IT"/>
        </w:rPr>
        <w:t xml:space="preserve">tutta la durata della Concessione, con l'obbligo, alla scadenza della stessa, di </w:t>
      </w:r>
      <w:r w:rsidR="00141F4B" w:rsidRPr="00992116">
        <w:rPr>
          <w:rFonts w:ascii="Segoe UI" w:hAnsi="Segoe UI" w:cs="Segoe UI"/>
          <w:color w:val="000000"/>
          <w:spacing w:val="-6"/>
          <w:sz w:val="20"/>
          <w:szCs w:val="20"/>
          <w:lang w:val="it-IT"/>
        </w:rPr>
        <w:t xml:space="preserve">garantire </w:t>
      </w:r>
      <w:r w:rsidRPr="00992116">
        <w:rPr>
          <w:rFonts w:ascii="Segoe UI" w:hAnsi="Segoe UI" w:cs="Segoe UI"/>
          <w:color w:val="000000"/>
          <w:spacing w:val="-4"/>
          <w:sz w:val="20"/>
          <w:szCs w:val="20"/>
          <w:lang w:val="it-IT"/>
        </w:rPr>
        <w:t xml:space="preserve">al </w:t>
      </w:r>
      <w:r w:rsidR="00BB56C1">
        <w:rPr>
          <w:rFonts w:ascii="Segoe UI" w:hAnsi="Segoe UI" w:cs="Segoe UI"/>
          <w:color w:val="000000"/>
          <w:spacing w:val="-4"/>
          <w:sz w:val="20"/>
          <w:szCs w:val="20"/>
          <w:lang w:val="it-IT"/>
        </w:rPr>
        <w:t>Committente</w:t>
      </w:r>
      <w:r w:rsidR="00141F4B" w:rsidRPr="00992116">
        <w:rPr>
          <w:rFonts w:ascii="Segoe UI" w:hAnsi="Segoe UI" w:cs="Segoe UI"/>
          <w:color w:val="000000"/>
          <w:spacing w:val="-4"/>
          <w:sz w:val="20"/>
          <w:szCs w:val="20"/>
          <w:lang w:val="it-IT"/>
        </w:rPr>
        <w:t xml:space="preserve"> la disponibilità delle reti e degli snodi</w:t>
      </w:r>
      <w:r w:rsidRPr="00992116">
        <w:rPr>
          <w:rFonts w:ascii="Segoe UI" w:hAnsi="Segoe UI" w:cs="Segoe UI"/>
          <w:color w:val="000000"/>
          <w:spacing w:val="-4"/>
          <w:sz w:val="20"/>
          <w:szCs w:val="20"/>
          <w:lang w:val="it-IT"/>
        </w:rPr>
        <w:t xml:space="preserve"> in perfetto stato di manutenzione, fatto salvo il normale deperimento </w:t>
      </w:r>
      <w:r w:rsidRPr="00992116">
        <w:rPr>
          <w:rFonts w:ascii="Segoe UI" w:hAnsi="Segoe UI" w:cs="Segoe UI"/>
          <w:color w:val="000000"/>
          <w:spacing w:val="2"/>
          <w:sz w:val="20"/>
          <w:szCs w:val="20"/>
          <w:lang w:val="it-IT"/>
        </w:rPr>
        <w:t>d'uso</w:t>
      </w:r>
      <w:r w:rsidR="00141F4B" w:rsidRPr="00992116">
        <w:rPr>
          <w:rFonts w:ascii="Segoe UI" w:hAnsi="Segoe UI" w:cs="Segoe UI"/>
          <w:color w:val="000000"/>
          <w:spacing w:val="2"/>
          <w:sz w:val="20"/>
          <w:szCs w:val="20"/>
          <w:lang w:val="it-IT"/>
        </w:rPr>
        <w:t xml:space="preserve">, facendo riferimento a quanto </w:t>
      </w:r>
      <w:r w:rsidRPr="00992116">
        <w:rPr>
          <w:rFonts w:ascii="Segoe UI" w:hAnsi="Segoe UI" w:cs="Segoe UI"/>
          <w:color w:val="000000"/>
          <w:spacing w:val="2"/>
          <w:sz w:val="20"/>
          <w:szCs w:val="20"/>
          <w:lang w:val="it-IT"/>
        </w:rPr>
        <w:t>previsto nel Documento denominato “Documento specificativo delle caratteristiche del servizio e della gestione”.</w:t>
      </w:r>
    </w:p>
    <w:p w14:paraId="27F8035E" w14:textId="0966AE28" w:rsidR="00484425" w:rsidRPr="00992116" w:rsidRDefault="00030CE0" w:rsidP="00F34678">
      <w:pPr>
        <w:tabs>
          <w:tab w:val="decimal" w:pos="288"/>
          <w:tab w:val="decimal" w:pos="936"/>
        </w:tabs>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 xml:space="preserve">5. Il </w:t>
      </w:r>
      <w:r w:rsidR="00BB56C1">
        <w:rPr>
          <w:rFonts w:ascii="Segoe UI" w:hAnsi="Segoe UI" w:cs="Segoe UI"/>
          <w:color w:val="000000"/>
          <w:spacing w:val="6"/>
          <w:sz w:val="20"/>
          <w:szCs w:val="20"/>
          <w:lang w:val="it-IT"/>
        </w:rPr>
        <w:t>Partner</w:t>
      </w:r>
      <w:r w:rsidRPr="00992116">
        <w:rPr>
          <w:rFonts w:ascii="Segoe UI" w:hAnsi="Segoe UI" w:cs="Segoe UI"/>
          <w:color w:val="000000"/>
          <w:spacing w:val="6"/>
          <w:sz w:val="20"/>
          <w:szCs w:val="20"/>
          <w:lang w:val="it-IT"/>
        </w:rPr>
        <w:t xml:space="preserve"> si impegna altresì, a propria cura e spese, a garantire la </w:t>
      </w:r>
      <w:r w:rsidRPr="00992116">
        <w:rPr>
          <w:rFonts w:ascii="Segoe UI" w:hAnsi="Segoe UI" w:cs="Segoe UI"/>
          <w:color w:val="000000"/>
          <w:sz w:val="20"/>
          <w:szCs w:val="20"/>
          <w:lang w:val="it-IT"/>
        </w:rPr>
        <w:t>Disponibilità dell'</w:t>
      </w:r>
      <w:r w:rsidR="00E40C55" w:rsidRPr="00992116">
        <w:rPr>
          <w:rFonts w:ascii="Segoe UI" w:hAnsi="Segoe UI" w:cs="Segoe UI"/>
          <w:color w:val="000000"/>
          <w:sz w:val="20"/>
          <w:szCs w:val="20"/>
          <w:lang w:val="it-IT"/>
        </w:rPr>
        <w:t>Intervento infrastrutturale sulle reti e sugli snodi</w:t>
      </w:r>
      <w:r w:rsidRPr="00992116">
        <w:rPr>
          <w:rFonts w:ascii="Segoe UI" w:hAnsi="Segoe UI" w:cs="Segoe UI"/>
          <w:color w:val="000000"/>
          <w:sz w:val="20"/>
          <w:szCs w:val="20"/>
          <w:lang w:val="it-IT"/>
        </w:rPr>
        <w:t xml:space="preserve"> dai vizi sopravvenuti derivanti dalla Progettazione e/o Costruzione, </w:t>
      </w:r>
      <w:r w:rsidRPr="00992116">
        <w:rPr>
          <w:rFonts w:ascii="Segoe UI" w:hAnsi="Segoe UI" w:cs="Segoe UI"/>
          <w:color w:val="000000"/>
          <w:spacing w:val="-2"/>
          <w:sz w:val="20"/>
          <w:szCs w:val="20"/>
          <w:lang w:val="it-IT"/>
        </w:rPr>
        <w:t>e a eseguire tutte le attività non programmate di manutenzione dell'</w:t>
      </w:r>
      <w:r w:rsidR="00E40C55" w:rsidRPr="00992116">
        <w:rPr>
          <w:rFonts w:ascii="Segoe UI" w:hAnsi="Segoe UI" w:cs="Segoe UI"/>
          <w:color w:val="000000"/>
          <w:spacing w:val="-2"/>
          <w:sz w:val="20"/>
          <w:szCs w:val="20"/>
          <w:lang w:val="it-IT"/>
        </w:rPr>
        <w:t>Intervento infrastrutturale sulle reti e sugli snodi</w:t>
      </w:r>
      <w:r w:rsidRPr="00992116">
        <w:rPr>
          <w:rFonts w:ascii="Segoe UI" w:hAnsi="Segoe UI" w:cs="Segoe UI"/>
          <w:color w:val="000000"/>
          <w:spacing w:val="-2"/>
          <w:sz w:val="20"/>
          <w:szCs w:val="20"/>
          <w:lang w:val="it-IT"/>
        </w:rPr>
        <w:t xml:space="preserve"> e delle sue parti </w:t>
      </w:r>
      <w:r w:rsidRPr="00992116">
        <w:rPr>
          <w:rFonts w:ascii="Segoe UI" w:hAnsi="Segoe UI" w:cs="Segoe UI"/>
          <w:color w:val="000000"/>
          <w:spacing w:val="-4"/>
          <w:sz w:val="20"/>
          <w:szCs w:val="20"/>
          <w:lang w:val="it-IT"/>
        </w:rPr>
        <w:t>che dovessero rendersi necessarie per garantire la piena fruibilità dell'</w:t>
      </w:r>
      <w:r w:rsidR="00E40C55" w:rsidRPr="00992116">
        <w:rPr>
          <w:rFonts w:ascii="Segoe UI" w:hAnsi="Segoe UI" w:cs="Segoe UI"/>
          <w:color w:val="000000"/>
          <w:spacing w:val="-4"/>
          <w:sz w:val="20"/>
          <w:szCs w:val="20"/>
          <w:lang w:val="it-IT"/>
        </w:rPr>
        <w:t>Intervento infrastrutturale sulle reti e sugli snodi</w:t>
      </w:r>
      <w:r w:rsidRPr="00992116">
        <w:rPr>
          <w:rFonts w:ascii="Segoe UI" w:hAnsi="Segoe UI" w:cs="Segoe UI"/>
          <w:color w:val="000000"/>
          <w:spacing w:val="-4"/>
          <w:sz w:val="20"/>
          <w:szCs w:val="20"/>
          <w:lang w:val="it-IT"/>
        </w:rPr>
        <w:t xml:space="preserve"> secondo gli </w:t>
      </w:r>
      <w:r w:rsidRPr="00992116">
        <w:rPr>
          <w:rFonts w:ascii="Segoe UI" w:hAnsi="Segoe UI" w:cs="Segoe UI"/>
          <w:color w:val="000000"/>
          <w:sz w:val="20"/>
          <w:szCs w:val="20"/>
          <w:lang w:val="it-IT"/>
        </w:rPr>
        <w:t xml:space="preserve">standard previsti nel Documento denominato “Documento specificativo delle caratteristiche del servizio e della gestione” </w:t>
      </w:r>
      <w:r w:rsidR="00B20872">
        <w:rPr>
          <w:rFonts w:ascii="Segoe UI" w:hAnsi="Segoe UI" w:cs="Segoe UI"/>
          <w:color w:val="000000"/>
          <w:spacing w:val="4"/>
          <w:sz w:val="20"/>
          <w:szCs w:val="20"/>
          <w:lang w:val="it-IT"/>
        </w:rPr>
        <w:t>e specificati nell’Allegato 3 e nell’Allegato 4</w:t>
      </w:r>
      <w:r w:rsidR="00B20872" w:rsidRPr="00992116">
        <w:rPr>
          <w:rFonts w:ascii="Segoe UI" w:hAnsi="Segoe UI" w:cs="Segoe UI"/>
          <w:color w:val="000000"/>
          <w:spacing w:val="4"/>
          <w:sz w:val="20"/>
          <w:szCs w:val="20"/>
          <w:lang w:val="it-IT"/>
        </w:rPr>
        <w:t xml:space="preserve">. </w:t>
      </w:r>
      <w:r w:rsidRPr="00992116">
        <w:rPr>
          <w:rFonts w:ascii="Segoe UI" w:hAnsi="Segoe UI" w:cs="Segoe UI"/>
          <w:color w:val="000000"/>
          <w:sz w:val="20"/>
          <w:szCs w:val="20"/>
          <w:lang w:val="it-IT"/>
        </w:rPr>
        <w:t>per tutta la durata del Contratto.</w:t>
      </w:r>
    </w:p>
    <w:p w14:paraId="70A5F6F3" w14:textId="257A862A" w:rsidR="00484425" w:rsidRPr="00992116" w:rsidRDefault="00030CE0"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6.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si obbliga a fornire i Servizi di cui ai commi 2 e 3 per tutta la </w:t>
      </w:r>
      <w:r w:rsidRPr="00992116">
        <w:rPr>
          <w:rFonts w:ascii="Segoe UI" w:hAnsi="Segoe UI" w:cs="Segoe UI"/>
          <w:color w:val="000000"/>
          <w:sz w:val="20"/>
          <w:szCs w:val="20"/>
          <w:lang w:val="it-IT"/>
        </w:rPr>
        <w:t>durata del Contratto, fatto salvo quanto previsto all'articolo 25.</w:t>
      </w:r>
    </w:p>
    <w:p w14:paraId="382B5DDF" w14:textId="77777777" w:rsidR="00141F4B" w:rsidRPr="00992116" w:rsidRDefault="00141F4B" w:rsidP="00F34678">
      <w:pPr>
        <w:jc w:val="both"/>
        <w:rPr>
          <w:rFonts w:ascii="Segoe UI" w:hAnsi="Segoe UI" w:cs="Segoe UI"/>
          <w:color w:val="000000"/>
          <w:spacing w:val="6"/>
          <w:sz w:val="20"/>
          <w:szCs w:val="20"/>
          <w:lang w:val="it-IT"/>
        </w:rPr>
      </w:pPr>
    </w:p>
    <w:p w14:paraId="57E92B77" w14:textId="3DD49B0B" w:rsidR="00141F4B" w:rsidRPr="00992116" w:rsidRDefault="00141F4B" w:rsidP="00F34678">
      <w:pPr>
        <w:jc w:val="both"/>
        <w:rPr>
          <w:rFonts w:ascii="Segoe UI" w:hAnsi="Segoe UI" w:cs="Segoe UI"/>
          <w:b/>
          <w:bCs/>
          <w:color w:val="000000"/>
          <w:spacing w:val="6"/>
          <w:sz w:val="20"/>
          <w:szCs w:val="20"/>
          <w:lang w:val="it-IT"/>
        </w:rPr>
      </w:pPr>
      <w:r w:rsidRPr="00992116">
        <w:rPr>
          <w:rFonts w:ascii="Segoe UI" w:hAnsi="Segoe UI" w:cs="Segoe UI"/>
          <w:b/>
          <w:bCs/>
          <w:color w:val="000000"/>
          <w:spacing w:val="6"/>
          <w:sz w:val="20"/>
          <w:szCs w:val="20"/>
          <w:lang w:val="it-IT"/>
        </w:rPr>
        <w:t>25. FORNITURA DEI SERVIZI ACCESSORI ALLA DISPONIBILITA’</w:t>
      </w:r>
    </w:p>
    <w:p w14:paraId="42995EDE" w14:textId="77777777" w:rsidR="00141F4B" w:rsidRPr="00992116" w:rsidRDefault="00141F4B" w:rsidP="00F34678">
      <w:pPr>
        <w:jc w:val="both"/>
        <w:rPr>
          <w:rFonts w:ascii="Segoe UI" w:hAnsi="Segoe UI" w:cs="Segoe UI"/>
          <w:color w:val="000000"/>
          <w:spacing w:val="6"/>
          <w:sz w:val="20"/>
          <w:szCs w:val="20"/>
          <w:lang w:val="it-IT"/>
        </w:rPr>
      </w:pPr>
    </w:p>
    <w:p w14:paraId="1B9CFB27" w14:textId="4B6108AF" w:rsidR="00484425" w:rsidRPr="00992116" w:rsidRDefault="00141F4B" w:rsidP="00F34678">
      <w:pPr>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Limitatam</w:t>
      </w:r>
      <w:r w:rsidR="00AC1741" w:rsidRPr="00992116">
        <w:rPr>
          <w:rFonts w:ascii="Segoe UI" w:hAnsi="Segoe UI" w:cs="Segoe UI"/>
          <w:color w:val="000000"/>
          <w:spacing w:val="6"/>
          <w:sz w:val="20"/>
          <w:szCs w:val="20"/>
          <w:lang w:val="it-IT"/>
        </w:rPr>
        <w:t>e</w:t>
      </w:r>
      <w:r w:rsidRPr="00992116">
        <w:rPr>
          <w:rFonts w:ascii="Segoe UI" w:hAnsi="Segoe UI" w:cs="Segoe UI"/>
          <w:color w:val="000000"/>
          <w:spacing w:val="6"/>
          <w:sz w:val="20"/>
          <w:szCs w:val="20"/>
          <w:lang w:val="it-IT"/>
        </w:rPr>
        <w:t xml:space="preserve">nte al/ai Servizio/i Accessorio/i alla Disponibilità </w:t>
      </w:r>
      <w:r w:rsidR="006034B7" w:rsidRPr="00992116">
        <w:rPr>
          <w:rFonts w:ascii="Segoe UI" w:hAnsi="Segoe UI" w:cs="Segoe UI"/>
          <w:color w:val="000000"/>
          <w:spacing w:val="6"/>
          <w:sz w:val="20"/>
          <w:szCs w:val="20"/>
          <w:lang w:val="it-IT"/>
        </w:rPr>
        <w:t xml:space="preserve">di seguito indicato/i, la </w:t>
      </w:r>
      <w:r w:rsidRPr="00992116">
        <w:rPr>
          <w:rFonts w:ascii="Segoe UI" w:hAnsi="Segoe UI" w:cs="Segoe UI"/>
          <w:color w:val="000000"/>
          <w:spacing w:val="6"/>
          <w:sz w:val="20"/>
          <w:szCs w:val="20"/>
          <w:lang w:val="it-IT"/>
        </w:rPr>
        <w:t>durata della relativa Gestione deve intendersi pari a</w:t>
      </w:r>
      <w:r w:rsidR="006034B7" w:rsidRPr="00992116">
        <w:rPr>
          <w:rFonts w:ascii="Segoe UI" w:hAnsi="Segoe UI" w:cs="Segoe UI"/>
          <w:color w:val="000000"/>
          <w:spacing w:val="6"/>
          <w:sz w:val="20"/>
          <w:szCs w:val="20"/>
          <w:lang w:val="it-IT"/>
        </w:rPr>
        <w:t xml:space="preserve"> [xxx] anni </w:t>
      </w:r>
      <w:r w:rsidRPr="00992116">
        <w:rPr>
          <w:rFonts w:ascii="Segoe UI" w:hAnsi="Segoe UI" w:cs="Segoe UI"/>
          <w:color w:val="000000"/>
          <w:spacing w:val="6"/>
          <w:sz w:val="20"/>
          <w:szCs w:val="20"/>
          <w:lang w:val="it-IT"/>
        </w:rPr>
        <w:t xml:space="preserve">a partire dall'inizio </w:t>
      </w:r>
      <w:r w:rsidRPr="00992116">
        <w:rPr>
          <w:rFonts w:ascii="Segoe UI" w:hAnsi="Segoe UI" w:cs="Segoe UI"/>
          <w:color w:val="000000"/>
          <w:sz w:val="20"/>
          <w:szCs w:val="20"/>
          <w:lang w:val="it-IT"/>
        </w:rPr>
        <w:t>della Fase di Gestione di cui all'articolo 23, comma 1:</w:t>
      </w:r>
    </w:p>
    <w:p w14:paraId="705BC548" w14:textId="420D74D3"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pacing w:val="49"/>
          <w:sz w:val="20"/>
          <w:szCs w:val="20"/>
          <w:lang w:val="it-IT"/>
        </w:rPr>
        <w:t>[</w:t>
      </w:r>
      <w:r w:rsidRPr="00992116">
        <w:rPr>
          <w:rFonts w:ascii="Segoe UI" w:hAnsi="Segoe UI" w:cs="Segoe UI"/>
          <w:color w:val="000000"/>
          <w:spacing w:val="-1"/>
          <w:sz w:val="20"/>
          <w:szCs w:val="20"/>
          <w:lang w:val="it-IT"/>
        </w:rPr>
        <w:t xml:space="preserve">Le Parti devono indicare i Servizi Accessori alla Disponibilità soggetti a benchmarking </w:t>
      </w:r>
      <w:r w:rsidRPr="00992116">
        <w:rPr>
          <w:rFonts w:ascii="Segoe UI" w:hAnsi="Segoe UI" w:cs="Segoe UI"/>
          <w:color w:val="000000"/>
          <w:sz w:val="20"/>
          <w:szCs w:val="20"/>
          <w:lang w:val="it-IT"/>
        </w:rPr>
        <w:t>test ovvero a market test a seconda della scelta effettuata nel Bando di Gara]</w:t>
      </w:r>
      <w:r w:rsidR="006034B7" w:rsidRPr="00992116">
        <w:rPr>
          <w:rFonts w:ascii="Segoe UI" w:hAnsi="Segoe UI" w:cs="Segoe UI"/>
          <w:color w:val="000000"/>
          <w:sz w:val="20"/>
          <w:szCs w:val="20"/>
          <w:lang w:val="it-IT"/>
        </w:rPr>
        <w:t>:</w:t>
      </w:r>
    </w:p>
    <w:p w14:paraId="6BA75B4E" w14:textId="539E42D8" w:rsidR="006034B7" w:rsidRPr="00992116" w:rsidRDefault="006034B7"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a) ………………………………………………..;</w:t>
      </w:r>
    </w:p>
    <w:p w14:paraId="1439C0A1" w14:textId="296C4DAE" w:rsidR="006034B7" w:rsidRPr="00992116" w:rsidRDefault="006034B7" w:rsidP="00F34678">
      <w:pPr>
        <w:jc w:val="both"/>
        <w:rPr>
          <w:rFonts w:ascii="Segoe UI" w:hAnsi="Segoe UI" w:cs="Segoe UI"/>
          <w:color w:val="000000"/>
          <w:spacing w:val="49"/>
          <w:sz w:val="20"/>
          <w:szCs w:val="20"/>
          <w:lang w:val="it-IT"/>
        </w:rPr>
      </w:pPr>
      <w:r w:rsidRPr="00992116">
        <w:rPr>
          <w:rFonts w:ascii="Segoe UI" w:hAnsi="Segoe UI" w:cs="Segoe UI"/>
          <w:color w:val="000000"/>
          <w:spacing w:val="49"/>
          <w:sz w:val="20"/>
          <w:szCs w:val="20"/>
          <w:lang w:val="it-IT"/>
        </w:rPr>
        <w:t>b) ………………………………….</w:t>
      </w:r>
    </w:p>
    <w:p w14:paraId="719FAFF6" w14:textId="22BB8DBE" w:rsidR="00484425" w:rsidRPr="00992116" w:rsidRDefault="007232BA" w:rsidP="00F34678">
      <w:pPr>
        <w:jc w:val="both"/>
        <w:rPr>
          <w:rFonts w:ascii="Segoe UI" w:hAnsi="Segoe UI" w:cs="Segoe UI"/>
          <w:color w:val="000000"/>
          <w:spacing w:val="23"/>
          <w:sz w:val="20"/>
          <w:szCs w:val="20"/>
          <w:lang w:val="it-IT"/>
        </w:rPr>
      </w:pPr>
      <w:r w:rsidRPr="00992116">
        <w:rPr>
          <w:rFonts w:ascii="Segoe UI" w:hAnsi="Segoe UI" w:cs="Segoe UI"/>
          <w:color w:val="000000"/>
          <w:spacing w:val="23"/>
          <w:sz w:val="20"/>
          <w:szCs w:val="20"/>
          <w:lang w:val="it-IT"/>
        </w:rPr>
        <w:t>2.</w:t>
      </w:r>
      <w:r w:rsidR="006034B7" w:rsidRPr="00992116">
        <w:rPr>
          <w:rFonts w:ascii="Segoe UI" w:hAnsi="Segoe UI" w:cs="Segoe UI"/>
          <w:color w:val="000000"/>
          <w:spacing w:val="23"/>
          <w:sz w:val="20"/>
          <w:szCs w:val="20"/>
          <w:lang w:val="it-IT"/>
        </w:rPr>
        <w:t xml:space="preserve">[In caso di benchmarking test] </w:t>
      </w:r>
      <w:r w:rsidRPr="00992116">
        <w:rPr>
          <w:rFonts w:ascii="Segoe UI" w:hAnsi="Segoe UI" w:cs="Segoe UI"/>
          <w:color w:val="000000"/>
          <w:spacing w:val="23"/>
          <w:sz w:val="20"/>
          <w:szCs w:val="20"/>
          <w:lang w:val="it-IT"/>
        </w:rPr>
        <w:t xml:space="preserve">Entro [•] mesi antecedenti il termine di ogni </w:t>
      </w:r>
      <w:bookmarkStart w:id="2" w:name="_Hlk134050119"/>
      <w:r w:rsidR="006034B7" w:rsidRPr="00992116">
        <w:rPr>
          <w:rFonts w:ascii="Segoe UI" w:hAnsi="Segoe UI" w:cs="Segoe UI"/>
          <w:color w:val="000000"/>
          <w:spacing w:val="23"/>
          <w:sz w:val="20"/>
          <w:szCs w:val="20"/>
          <w:lang w:val="it-IT"/>
        </w:rPr>
        <w:t>[biennio, ecc.]</w:t>
      </w:r>
      <w:bookmarkEnd w:id="2"/>
      <w:r w:rsidR="006034B7" w:rsidRPr="00992116">
        <w:rPr>
          <w:rFonts w:ascii="Segoe UI" w:hAnsi="Segoe UI" w:cs="Segoe UI"/>
          <w:color w:val="000000"/>
          <w:spacing w:val="23"/>
          <w:sz w:val="20"/>
          <w:szCs w:val="20"/>
          <w:lang w:val="it-IT"/>
        </w:rPr>
        <w:t xml:space="preserve">, </w:t>
      </w:r>
      <w:r w:rsidRPr="00992116">
        <w:rPr>
          <w:rFonts w:ascii="Segoe UI" w:hAnsi="Segoe UI" w:cs="Segoe UI"/>
          <w:color w:val="000000"/>
          <w:spacing w:val="17"/>
          <w:sz w:val="20"/>
          <w:szCs w:val="20"/>
          <w:lang w:val="it-IT"/>
        </w:rPr>
        <w:t xml:space="preserve">il </w:t>
      </w:r>
      <w:r w:rsidR="00BB56C1">
        <w:rPr>
          <w:rFonts w:ascii="Segoe UI" w:hAnsi="Segoe UI" w:cs="Segoe UI"/>
          <w:color w:val="000000"/>
          <w:spacing w:val="17"/>
          <w:sz w:val="20"/>
          <w:szCs w:val="20"/>
          <w:lang w:val="it-IT"/>
        </w:rPr>
        <w:t>Committente</w:t>
      </w:r>
      <w:r w:rsidRPr="00992116">
        <w:rPr>
          <w:rFonts w:ascii="Segoe UI" w:hAnsi="Segoe UI" w:cs="Segoe UI"/>
          <w:color w:val="000000"/>
          <w:spacing w:val="17"/>
          <w:sz w:val="20"/>
          <w:szCs w:val="20"/>
          <w:lang w:val="it-IT"/>
        </w:rPr>
        <w:t xml:space="preserve"> può indicare al </w:t>
      </w:r>
      <w:r w:rsidR="00BB56C1">
        <w:rPr>
          <w:rFonts w:ascii="Segoe UI" w:hAnsi="Segoe UI" w:cs="Segoe UI"/>
          <w:color w:val="000000"/>
          <w:spacing w:val="17"/>
          <w:sz w:val="20"/>
          <w:szCs w:val="20"/>
          <w:lang w:val="it-IT"/>
        </w:rPr>
        <w:t>Partner</w:t>
      </w:r>
      <w:r w:rsidRPr="00992116">
        <w:rPr>
          <w:rFonts w:ascii="Segoe UI" w:hAnsi="Segoe UI" w:cs="Segoe UI"/>
          <w:color w:val="000000"/>
          <w:spacing w:val="17"/>
          <w:sz w:val="20"/>
          <w:szCs w:val="20"/>
          <w:lang w:val="it-IT"/>
        </w:rPr>
        <w:t xml:space="preserve"> nuove o diverse </w:t>
      </w:r>
      <w:r w:rsidRPr="00992116">
        <w:rPr>
          <w:rFonts w:ascii="Segoe UI" w:hAnsi="Segoe UI" w:cs="Segoe UI"/>
          <w:color w:val="000000"/>
          <w:spacing w:val="3"/>
          <w:sz w:val="20"/>
          <w:szCs w:val="20"/>
          <w:lang w:val="it-IT"/>
        </w:rPr>
        <w:t xml:space="preserve">prestazioni quantitative, qualitative e condizioni di prezzo e stabilire diversi tempi di </w:t>
      </w:r>
      <w:r w:rsidRPr="00992116">
        <w:rPr>
          <w:rFonts w:ascii="Segoe UI" w:hAnsi="Segoe UI" w:cs="Segoe UI"/>
          <w:color w:val="000000"/>
          <w:sz w:val="20"/>
          <w:szCs w:val="20"/>
          <w:lang w:val="it-IT"/>
        </w:rPr>
        <w:t>esecuzione del/i Servizio/i.</w:t>
      </w:r>
    </w:p>
    <w:p w14:paraId="162E51B4" w14:textId="77777777" w:rsidR="00484425" w:rsidRPr="00992116" w:rsidRDefault="007232BA" w:rsidP="00F34678">
      <w:pPr>
        <w:jc w:val="both"/>
        <w:rPr>
          <w:rFonts w:ascii="Segoe UI" w:hAnsi="Segoe UI" w:cs="Segoe UI"/>
          <w:color w:val="000000"/>
          <w:spacing w:val="-16"/>
          <w:sz w:val="20"/>
          <w:szCs w:val="20"/>
          <w:lang w:val="it-IT"/>
        </w:rPr>
      </w:pPr>
      <w:r w:rsidRPr="00992116">
        <w:rPr>
          <w:rFonts w:ascii="Segoe UI" w:hAnsi="Segoe UI" w:cs="Segoe UI"/>
          <w:color w:val="000000"/>
          <w:spacing w:val="-16"/>
          <w:sz w:val="20"/>
          <w:szCs w:val="20"/>
          <w:lang w:val="it-IT"/>
        </w:rPr>
        <w:t>ovvero</w:t>
      </w:r>
    </w:p>
    <w:p w14:paraId="0A011812" w14:textId="6CE1945D" w:rsidR="00484425" w:rsidRPr="00992116" w:rsidRDefault="007232BA" w:rsidP="00F34678">
      <w:pPr>
        <w:jc w:val="both"/>
        <w:rPr>
          <w:rFonts w:ascii="Segoe UI" w:hAnsi="Segoe UI" w:cs="Segoe UI"/>
          <w:color w:val="000000"/>
          <w:spacing w:val="18"/>
          <w:sz w:val="20"/>
          <w:szCs w:val="20"/>
          <w:lang w:val="it-IT"/>
        </w:rPr>
      </w:pPr>
      <w:r w:rsidRPr="00992116">
        <w:rPr>
          <w:rFonts w:ascii="Segoe UI" w:hAnsi="Segoe UI" w:cs="Segoe UI"/>
          <w:color w:val="000000"/>
          <w:spacing w:val="18"/>
          <w:sz w:val="20"/>
          <w:szCs w:val="20"/>
          <w:lang w:val="it-IT"/>
        </w:rPr>
        <w:t xml:space="preserve">2. </w:t>
      </w:r>
      <w:r w:rsidR="006034B7" w:rsidRPr="00992116">
        <w:rPr>
          <w:rFonts w:ascii="Segoe UI" w:hAnsi="Segoe UI" w:cs="Segoe UI"/>
          <w:color w:val="000000"/>
          <w:spacing w:val="18"/>
          <w:sz w:val="20"/>
          <w:szCs w:val="20"/>
          <w:lang w:val="it-IT"/>
        </w:rPr>
        <w:t xml:space="preserve">[In caso di market test] </w:t>
      </w:r>
      <w:r w:rsidRPr="00992116">
        <w:rPr>
          <w:rFonts w:ascii="Segoe UI" w:hAnsi="Segoe UI" w:cs="Segoe UI"/>
          <w:color w:val="000000"/>
          <w:spacing w:val="18"/>
          <w:sz w:val="20"/>
          <w:szCs w:val="20"/>
          <w:lang w:val="it-IT"/>
        </w:rPr>
        <w:t xml:space="preserve">Entro [•] mesi antecedenti il termine di ogni </w:t>
      </w:r>
      <w:r w:rsidR="006034B7" w:rsidRPr="00992116">
        <w:rPr>
          <w:rFonts w:ascii="Segoe UI" w:hAnsi="Segoe UI" w:cs="Segoe UI"/>
          <w:color w:val="000000"/>
          <w:spacing w:val="23"/>
          <w:sz w:val="20"/>
          <w:szCs w:val="20"/>
          <w:lang w:val="it-IT"/>
        </w:rPr>
        <w:t>[biennio, ecc.]</w:t>
      </w:r>
      <w:r w:rsidRPr="00992116">
        <w:rPr>
          <w:rFonts w:ascii="Segoe UI" w:hAnsi="Segoe UI" w:cs="Segoe UI"/>
          <w:color w:val="000000"/>
          <w:spacing w:val="3"/>
          <w:sz w:val="20"/>
          <w:szCs w:val="20"/>
          <w:lang w:val="it-IT"/>
        </w:rPr>
        <w:t xml:space="preserve">, il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indice la nuova procedura di affidamento del/i Servizio/i ai sensi del </w:t>
      </w:r>
      <w:r w:rsidRPr="00992116">
        <w:rPr>
          <w:rFonts w:ascii="Segoe UI" w:hAnsi="Segoe UI" w:cs="Segoe UI"/>
          <w:color w:val="000000"/>
          <w:spacing w:val="-5"/>
          <w:sz w:val="20"/>
          <w:szCs w:val="20"/>
          <w:lang w:val="it-IT"/>
        </w:rPr>
        <w:t xml:space="preserve">Codice. Nell'ambito del nuovo affidamento dei Servizi Accessori, il </w:t>
      </w:r>
      <w:r w:rsidR="00BB56C1">
        <w:rPr>
          <w:rFonts w:ascii="Segoe UI" w:hAnsi="Segoe UI" w:cs="Segoe UI"/>
          <w:color w:val="000000"/>
          <w:spacing w:val="-5"/>
          <w:sz w:val="20"/>
          <w:szCs w:val="20"/>
          <w:lang w:val="it-IT"/>
        </w:rPr>
        <w:t>Committente</w:t>
      </w:r>
      <w:r w:rsidRPr="00992116">
        <w:rPr>
          <w:rFonts w:ascii="Segoe UI" w:hAnsi="Segoe UI" w:cs="Segoe UI"/>
          <w:color w:val="000000"/>
          <w:spacing w:val="-5"/>
          <w:sz w:val="20"/>
          <w:szCs w:val="20"/>
          <w:lang w:val="it-IT"/>
        </w:rPr>
        <w:t xml:space="preserve"> può indicare </w:t>
      </w:r>
      <w:r w:rsidRPr="00992116">
        <w:rPr>
          <w:rFonts w:ascii="Segoe UI" w:hAnsi="Segoe UI" w:cs="Segoe UI"/>
          <w:color w:val="000000"/>
          <w:spacing w:val="-2"/>
          <w:sz w:val="20"/>
          <w:szCs w:val="20"/>
          <w:lang w:val="it-IT"/>
        </w:rPr>
        <w:t xml:space="preserve">nuove o diverse prestazioni quantitative, qualitative e condizioni di prezzo e stabilire diversi </w:t>
      </w:r>
      <w:r w:rsidRPr="00992116">
        <w:rPr>
          <w:rFonts w:ascii="Segoe UI" w:hAnsi="Segoe UI" w:cs="Segoe UI"/>
          <w:color w:val="000000"/>
          <w:sz w:val="20"/>
          <w:szCs w:val="20"/>
          <w:lang w:val="it-IT"/>
        </w:rPr>
        <w:t>tempi di esecuzione del/i Servizio/i.</w:t>
      </w:r>
    </w:p>
    <w:p w14:paraId="3D9AB880" w14:textId="77777777" w:rsidR="00C07933" w:rsidRPr="004665CF" w:rsidRDefault="00C07933" w:rsidP="00F34678">
      <w:pPr>
        <w:jc w:val="both"/>
        <w:rPr>
          <w:rFonts w:ascii="Segoe UI" w:hAnsi="Segoe UI" w:cs="Segoe UI"/>
          <w:sz w:val="20"/>
          <w:szCs w:val="20"/>
          <w:lang w:val="it-IT"/>
        </w:rPr>
      </w:pPr>
    </w:p>
    <w:p w14:paraId="4F3AA812" w14:textId="01A8A3A6" w:rsidR="00484425" w:rsidRPr="00992116" w:rsidRDefault="007232BA" w:rsidP="00F34678">
      <w:pPr>
        <w:jc w:val="both"/>
        <w:rPr>
          <w:rFonts w:ascii="Segoe UI" w:hAnsi="Segoe UI" w:cs="Segoe UI"/>
          <w:b/>
          <w:color w:val="000000"/>
          <w:spacing w:val="-22"/>
          <w:sz w:val="20"/>
          <w:szCs w:val="20"/>
          <w:lang w:val="it-IT"/>
        </w:rPr>
      </w:pPr>
      <w:r w:rsidRPr="00992116">
        <w:rPr>
          <w:rFonts w:ascii="Segoe UI" w:hAnsi="Segoe UI" w:cs="Segoe UI"/>
          <w:b/>
          <w:color w:val="000000"/>
          <w:spacing w:val="-22"/>
          <w:sz w:val="20"/>
          <w:szCs w:val="20"/>
          <w:lang w:val="it-IT"/>
        </w:rPr>
        <w:t>26. ALTRE CATEGORIE DI SERVIZI</w:t>
      </w:r>
    </w:p>
    <w:p w14:paraId="755C6241" w14:textId="77777777" w:rsidR="006034B7" w:rsidRPr="00992116" w:rsidRDefault="006034B7" w:rsidP="00F34678">
      <w:pPr>
        <w:jc w:val="both"/>
        <w:rPr>
          <w:rFonts w:ascii="Segoe UI" w:hAnsi="Segoe UI" w:cs="Segoe UI"/>
          <w:b/>
          <w:color w:val="000000"/>
          <w:spacing w:val="-22"/>
          <w:sz w:val="20"/>
          <w:szCs w:val="20"/>
          <w:lang w:val="it-IT"/>
        </w:rPr>
      </w:pPr>
    </w:p>
    <w:p w14:paraId="72295A9F" w14:textId="0409EFCC" w:rsidR="006034B7" w:rsidRPr="00992116" w:rsidRDefault="006034B7"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[Clausola sviluppabile in base a soluzioni offerte in gara]</w:t>
      </w:r>
    </w:p>
    <w:p w14:paraId="184E8E16" w14:textId="0667A09F" w:rsidR="00484425" w:rsidRPr="00992116" w:rsidRDefault="006034B7" w:rsidP="00F34678">
      <w:pPr>
        <w:jc w:val="both"/>
        <w:rPr>
          <w:rFonts w:ascii="Segoe UI" w:hAnsi="Segoe UI" w:cs="Segoe UI"/>
          <w:b/>
          <w:color w:val="000000"/>
          <w:spacing w:val="-22"/>
          <w:sz w:val="20"/>
          <w:szCs w:val="20"/>
          <w:lang w:val="it-IT"/>
        </w:rPr>
      </w:pPr>
      <w:r w:rsidRPr="00992116">
        <w:rPr>
          <w:rFonts w:ascii="Segoe UI" w:hAnsi="Segoe UI" w:cs="Segoe UI"/>
          <w:color w:val="000000"/>
          <w:sz w:val="20"/>
          <w:szCs w:val="20"/>
          <w:lang w:val="it-IT"/>
        </w:rPr>
        <w:t xml:space="preserve">1.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si obbliga a fornire per tutta la durata del Contratto i Servizi di seguito indicati:</w:t>
      </w:r>
    </w:p>
    <w:p w14:paraId="4C729ABD" w14:textId="2DEA2E25"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z w:val="20"/>
          <w:szCs w:val="20"/>
          <w:lang w:val="it-IT"/>
        </w:rPr>
        <w:t xml:space="preserve">a) </w:t>
      </w:r>
      <w:r w:rsidRPr="00992116">
        <w:rPr>
          <w:rFonts w:ascii="Segoe UI" w:hAnsi="Segoe UI" w:cs="Segoe UI"/>
          <w:color w:val="000000"/>
          <w:spacing w:val="-2"/>
          <w:sz w:val="20"/>
          <w:szCs w:val="20"/>
          <w:lang w:val="it-IT"/>
        </w:rPr>
        <w:t>Servizi a Tariffa:</w:t>
      </w:r>
    </w:p>
    <w:p w14:paraId="63A7289D" w14:textId="36AD96C5" w:rsidR="00484425" w:rsidRPr="00992116" w:rsidRDefault="007232BA" w:rsidP="00F34678">
      <w:pPr>
        <w:jc w:val="both"/>
        <w:rPr>
          <w:rFonts w:ascii="Segoe UI" w:hAnsi="Segoe UI" w:cs="Segoe UI"/>
          <w:color w:val="000000"/>
          <w:spacing w:val="44"/>
          <w:sz w:val="20"/>
          <w:szCs w:val="20"/>
          <w:lang w:val="it-IT"/>
        </w:rPr>
      </w:pPr>
      <w:r w:rsidRPr="00992116">
        <w:rPr>
          <w:rFonts w:ascii="Segoe UI" w:hAnsi="Segoe UI" w:cs="Segoe UI"/>
          <w:color w:val="000000"/>
          <w:spacing w:val="44"/>
          <w:sz w:val="20"/>
          <w:szCs w:val="20"/>
          <w:lang w:val="it-IT"/>
        </w:rPr>
        <w:t>[</w:t>
      </w:r>
      <w:r w:rsidRPr="00992116">
        <w:rPr>
          <w:rFonts w:ascii="Segoe UI" w:hAnsi="Segoe UI" w:cs="Segoe UI"/>
          <w:color w:val="000000"/>
          <w:spacing w:val="-6"/>
          <w:sz w:val="20"/>
          <w:szCs w:val="20"/>
          <w:lang w:val="it-IT"/>
        </w:rPr>
        <w:t>Specificare</w:t>
      </w:r>
      <w:r w:rsidRPr="00992116">
        <w:rPr>
          <w:rFonts w:ascii="Segoe UI" w:hAnsi="Segoe UI" w:cs="Segoe UI"/>
          <w:color w:val="000000"/>
          <w:spacing w:val="44"/>
          <w:sz w:val="20"/>
          <w:szCs w:val="20"/>
          <w:lang w:val="it-IT"/>
        </w:rPr>
        <w:t xml:space="preserve">. </w:t>
      </w:r>
      <w:r w:rsidRPr="00992116">
        <w:rPr>
          <w:rFonts w:ascii="Segoe UI" w:hAnsi="Segoe UI" w:cs="Segoe UI"/>
          <w:color w:val="000000"/>
          <w:spacing w:val="-6"/>
          <w:sz w:val="20"/>
          <w:szCs w:val="20"/>
          <w:lang w:val="it-IT"/>
        </w:rPr>
        <w:t>Per esempio,</w:t>
      </w:r>
      <w:r w:rsidR="006034B7" w:rsidRPr="00992116">
        <w:rPr>
          <w:rFonts w:ascii="Segoe UI" w:hAnsi="Segoe UI" w:cs="Segoe UI"/>
          <w:color w:val="000000"/>
          <w:spacing w:val="-6"/>
          <w:sz w:val="20"/>
          <w:szCs w:val="20"/>
          <w:lang w:val="it-IT"/>
        </w:rPr>
        <w:t xml:space="preserve"> servizi informatici per utenza terza</w:t>
      </w:r>
      <w:r w:rsidRPr="00992116">
        <w:rPr>
          <w:rFonts w:ascii="Segoe UI" w:hAnsi="Segoe UI" w:cs="Segoe UI"/>
          <w:color w:val="000000"/>
          <w:spacing w:val="44"/>
          <w:sz w:val="20"/>
          <w:szCs w:val="20"/>
          <w:lang w:val="it-IT"/>
        </w:rPr>
        <w:t>]</w:t>
      </w:r>
    </w:p>
    <w:p w14:paraId="1ECDF4B7" w14:textId="77777777" w:rsidR="00484425" w:rsidRPr="00992116" w:rsidRDefault="007232BA" w:rsidP="000A7742">
      <w:pPr>
        <w:numPr>
          <w:ilvl w:val="0"/>
          <w:numId w:val="5"/>
        </w:numPr>
        <w:tabs>
          <w:tab w:val="clear" w:pos="288"/>
          <w:tab w:val="decimal" w:pos="1800"/>
          <w:tab w:val="right" w:leader="dot" w:pos="2203"/>
        </w:tabs>
        <w:ind w:left="0"/>
        <w:jc w:val="both"/>
        <w:rPr>
          <w:rFonts w:ascii="Segoe UI" w:hAnsi="Segoe UI" w:cs="Segoe UI"/>
          <w:color w:val="000000"/>
          <w:sz w:val="20"/>
          <w:szCs w:val="20"/>
          <w:lang w:val="it-IT"/>
        </w:rPr>
      </w:pPr>
      <w:r w:rsidRPr="00992116">
        <w:rPr>
          <w:rFonts w:ascii="Segoe UI" w:hAnsi="Segoe UI" w:cs="Segoe UI"/>
          <w:color w:val="000000"/>
          <w:sz w:val="20"/>
          <w:szCs w:val="20"/>
          <w:lang w:val="it-IT"/>
        </w:rPr>
        <w:tab/>
      </w:r>
    </w:p>
    <w:p w14:paraId="5E31D69D" w14:textId="77777777" w:rsidR="00484425" w:rsidRPr="00992116" w:rsidRDefault="007232BA" w:rsidP="000A7742">
      <w:pPr>
        <w:numPr>
          <w:ilvl w:val="0"/>
          <w:numId w:val="5"/>
        </w:numPr>
        <w:tabs>
          <w:tab w:val="clear" w:pos="288"/>
          <w:tab w:val="decimal" w:pos="1800"/>
          <w:tab w:val="right" w:leader="dot" w:pos="2184"/>
        </w:tabs>
        <w:ind w:left="0"/>
        <w:jc w:val="both"/>
        <w:rPr>
          <w:rFonts w:ascii="Segoe UI" w:hAnsi="Segoe UI" w:cs="Segoe UI"/>
          <w:color w:val="000000"/>
          <w:sz w:val="20"/>
          <w:szCs w:val="20"/>
          <w:lang w:val="it-IT"/>
        </w:rPr>
      </w:pPr>
      <w:r w:rsidRPr="00992116">
        <w:rPr>
          <w:rFonts w:ascii="Segoe UI" w:hAnsi="Segoe UI" w:cs="Segoe UI"/>
          <w:color w:val="000000"/>
          <w:sz w:val="20"/>
          <w:szCs w:val="20"/>
          <w:lang w:val="it-IT"/>
        </w:rPr>
        <w:tab/>
      </w:r>
    </w:p>
    <w:p w14:paraId="383685B7" w14:textId="1E2C58B8" w:rsidR="006034B7" w:rsidRPr="00992116" w:rsidRDefault="006034B7"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b) …………………….. [altri servizi].</w:t>
      </w:r>
    </w:p>
    <w:p w14:paraId="39031F79" w14:textId="4D40510E"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2. Nella fornitura dei Servizi di cui al comma 1,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è tenuto a rispettare </w:t>
      </w:r>
      <w:r w:rsidRPr="00992116">
        <w:rPr>
          <w:rFonts w:ascii="Segoe UI" w:hAnsi="Segoe UI" w:cs="Segoe UI"/>
          <w:color w:val="000000"/>
          <w:sz w:val="20"/>
          <w:szCs w:val="20"/>
          <w:lang w:val="it-IT"/>
        </w:rPr>
        <w:t xml:space="preserve">tutte le condizioni stabilite </w:t>
      </w:r>
      <w:r w:rsidR="006034B7" w:rsidRPr="00992116">
        <w:rPr>
          <w:rFonts w:ascii="Segoe UI" w:hAnsi="Segoe UI" w:cs="Segoe UI"/>
          <w:color w:val="000000"/>
          <w:sz w:val="20"/>
          <w:szCs w:val="20"/>
          <w:lang w:val="it-IT"/>
        </w:rPr>
        <w:t>nel Documento denominato “Documento specificativo delle caratteristiche del servizio e della gestione”.</w:t>
      </w:r>
    </w:p>
    <w:p w14:paraId="275E5CE9" w14:textId="77777777" w:rsidR="001F0F48" w:rsidRPr="00992116" w:rsidRDefault="001F0F48"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[Clausola sviluppabile in base a soluzioni offerte in gara]</w:t>
      </w:r>
    </w:p>
    <w:p w14:paraId="6A1F113C" w14:textId="2CCE7711" w:rsidR="001F0F48" w:rsidRPr="00992116" w:rsidRDefault="001F0F48"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3. Per l'erogazione dei Servizi soggetti a Tariffa di cui all'articolo 26, comma 1, lettera </w:t>
      </w:r>
      <w:r w:rsidRPr="00992116">
        <w:rPr>
          <w:rFonts w:ascii="Segoe UI" w:hAnsi="Segoe UI" w:cs="Segoe UI"/>
          <w:color w:val="000000"/>
          <w:spacing w:val="-3"/>
          <w:sz w:val="20"/>
          <w:szCs w:val="20"/>
          <w:lang w:val="it-IT"/>
        </w:rPr>
        <w:t xml:space="preserve">b),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si impegna ad applicare le tariffe fissate nell'Allegato [•] e aggiornate secondo il meccanismo descritto nell'Allegato medesimo.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si impegna, altresì, a far applicare le medesime tariffe ai terzi eventualmente affidatari della gestione dei </w:t>
      </w:r>
      <w:r w:rsidRPr="00992116">
        <w:rPr>
          <w:rFonts w:ascii="Segoe UI" w:hAnsi="Segoe UI" w:cs="Segoe UI"/>
          <w:color w:val="000000"/>
          <w:spacing w:val="-4"/>
          <w:sz w:val="20"/>
          <w:szCs w:val="20"/>
          <w:lang w:val="it-IT"/>
        </w:rPr>
        <w:t>Servizi stessi.</w:t>
      </w:r>
    </w:p>
    <w:p w14:paraId="141EF683" w14:textId="77777777" w:rsidR="00340CEC" w:rsidRPr="00992116" w:rsidRDefault="00340CEC" w:rsidP="00F34678">
      <w:pPr>
        <w:jc w:val="both"/>
        <w:rPr>
          <w:rFonts w:ascii="Segoe UI" w:hAnsi="Segoe UI" w:cs="Segoe UI"/>
          <w:color w:val="000000"/>
          <w:spacing w:val="28"/>
          <w:sz w:val="20"/>
          <w:szCs w:val="20"/>
          <w:lang w:val="it-IT"/>
        </w:rPr>
      </w:pPr>
    </w:p>
    <w:p w14:paraId="426679E0" w14:textId="3AE52F1B" w:rsidR="00484425" w:rsidRPr="00992116" w:rsidRDefault="007232BA" w:rsidP="00F34678">
      <w:pPr>
        <w:jc w:val="both"/>
        <w:rPr>
          <w:rFonts w:ascii="Segoe UI" w:hAnsi="Segoe UI" w:cs="Segoe UI"/>
          <w:b/>
          <w:color w:val="000000"/>
          <w:spacing w:val="-25"/>
          <w:sz w:val="20"/>
          <w:szCs w:val="20"/>
          <w:lang w:val="it-IT"/>
        </w:rPr>
      </w:pPr>
      <w:r w:rsidRPr="00992116">
        <w:rPr>
          <w:rFonts w:ascii="Segoe UI" w:hAnsi="Segoe UI" w:cs="Segoe UI"/>
          <w:b/>
          <w:color w:val="000000"/>
          <w:spacing w:val="-25"/>
          <w:sz w:val="20"/>
          <w:szCs w:val="20"/>
          <w:lang w:val="it-IT"/>
        </w:rPr>
        <w:t>27. SOSPENSIONE DEI SERVIZI</w:t>
      </w:r>
    </w:p>
    <w:p w14:paraId="75451A3D" w14:textId="77777777" w:rsidR="00340CEC" w:rsidRPr="00992116" w:rsidRDefault="00340CEC" w:rsidP="00F34678">
      <w:pPr>
        <w:jc w:val="both"/>
        <w:rPr>
          <w:rFonts w:ascii="Segoe UI" w:hAnsi="Segoe UI" w:cs="Segoe UI"/>
          <w:b/>
          <w:color w:val="000000"/>
          <w:spacing w:val="-25"/>
          <w:sz w:val="20"/>
          <w:szCs w:val="20"/>
          <w:lang w:val="it-IT"/>
        </w:rPr>
      </w:pPr>
    </w:p>
    <w:p w14:paraId="705E5798" w14:textId="7777777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1. La sospensione totale o parziale della fornitura dei Servizi può essere disposta in </w:t>
      </w:r>
      <w:r w:rsidRPr="00992116">
        <w:rPr>
          <w:rFonts w:ascii="Segoe UI" w:hAnsi="Segoe UI" w:cs="Segoe UI"/>
          <w:color w:val="000000"/>
          <w:spacing w:val="9"/>
          <w:sz w:val="20"/>
          <w:szCs w:val="20"/>
          <w:lang w:val="it-IT"/>
        </w:rPr>
        <w:t xml:space="preserve">ragione di circostanze oggettive, impreviste e imprevedibili, idonee ad impedire </w:t>
      </w:r>
      <w:r w:rsidRPr="00992116">
        <w:rPr>
          <w:rFonts w:ascii="Segoe UI" w:hAnsi="Segoe UI" w:cs="Segoe UI"/>
          <w:color w:val="000000"/>
          <w:spacing w:val="-3"/>
          <w:sz w:val="20"/>
          <w:szCs w:val="20"/>
          <w:lang w:val="it-IT"/>
        </w:rPr>
        <w:t xml:space="preserve">temporaneamente la corretta esecuzione delle obbligazioni contrattuali relative alla Fase di </w:t>
      </w:r>
      <w:r w:rsidRPr="00992116">
        <w:rPr>
          <w:rFonts w:ascii="Segoe UI" w:hAnsi="Segoe UI" w:cs="Segoe UI"/>
          <w:color w:val="000000"/>
          <w:spacing w:val="2"/>
          <w:sz w:val="20"/>
          <w:szCs w:val="20"/>
          <w:lang w:val="it-IT"/>
        </w:rPr>
        <w:t xml:space="preserve">Gestione, per il tempo strettamente necessario alla cessazione delle cause che hanno comportato l'interruzione della fornitura e alla ripresa della medesima. La fornitura dei </w:t>
      </w:r>
      <w:r w:rsidRPr="00992116">
        <w:rPr>
          <w:rFonts w:ascii="Segoe UI" w:hAnsi="Segoe UI" w:cs="Segoe UI"/>
          <w:color w:val="000000"/>
          <w:spacing w:val="-2"/>
          <w:sz w:val="20"/>
          <w:szCs w:val="20"/>
          <w:lang w:val="it-IT"/>
        </w:rPr>
        <w:t>Servizi può essere sospesa:</w:t>
      </w:r>
    </w:p>
    <w:p w14:paraId="6E535E86" w14:textId="7777777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a) al ricorrere di circostanze speciali impeditive, in via temporanea, dell'utile fornitura dei servizi, come di seguito individuate:</w:t>
      </w:r>
    </w:p>
    <w:p w14:paraId="0F5E21B6" w14:textId="18CF2108" w:rsidR="00484425" w:rsidRPr="00992116" w:rsidRDefault="000658A0" w:rsidP="00F34678">
      <w:pPr>
        <w:tabs>
          <w:tab w:val="decimal" w:pos="216"/>
          <w:tab w:val="decimal" w:pos="864"/>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a) </w:t>
      </w:r>
      <w:proofErr w:type="spellStart"/>
      <w:r w:rsidRPr="00992116">
        <w:rPr>
          <w:rFonts w:ascii="Segoe UI" w:hAnsi="Segoe UI" w:cs="Segoe UI"/>
          <w:color w:val="000000"/>
          <w:spacing w:val="-1"/>
          <w:sz w:val="20"/>
          <w:szCs w:val="20"/>
          <w:lang w:val="it-IT"/>
        </w:rPr>
        <w:t>indisponibilià</w:t>
      </w:r>
      <w:proofErr w:type="spellEnd"/>
      <w:r w:rsidRPr="00992116">
        <w:rPr>
          <w:rFonts w:ascii="Segoe UI" w:hAnsi="Segoe UI" w:cs="Segoe UI"/>
          <w:color w:val="000000"/>
          <w:spacing w:val="-1"/>
          <w:sz w:val="20"/>
          <w:szCs w:val="20"/>
          <w:lang w:val="it-IT"/>
        </w:rPr>
        <w:t xml:space="preserve"> di alimentazione elettrica, gas o acqua per cause non imputabili al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e/o a terzi affidatari di lavori o Servizi oggetto del Contratto;</w:t>
      </w:r>
    </w:p>
    <w:p w14:paraId="293FED4E" w14:textId="05BFA777" w:rsidR="00484425" w:rsidRPr="00992116" w:rsidRDefault="000658A0" w:rsidP="00F34678">
      <w:pPr>
        <w:tabs>
          <w:tab w:val="decimal" w:pos="216"/>
          <w:tab w:val="decimal" w:pos="864"/>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b) impossibilità di accedere a materie prime e/o servizi necessari </w:t>
      </w:r>
      <w:proofErr w:type="gramStart"/>
      <w:r w:rsidRPr="00992116">
        <w:rPr>
          <w:rFonts w:ascii="Segoe UI" w:hAnsi="Segoe UI" w:cs="Segoe UI"/>
          <w:color w:val="000000"/>
          <w:spacing w:val="-2"/>
          <w:sz w:val="20"/>
          <w:szCs w:val="20"/>
          <w:lang w:val="it-IT"/>
        </w:rPr>
        <w:t>ad</w:t>
      </w:r>
      <w:proofErr w:type="gramEnd"/>
      <w:r w:rsidRPr="00992116">
        <w:rPr>
          <w:rFonts w:ascii="Segoe UI" w:hAnsi="Segoe UI" w:cs="Segoe UI"/>
          <w:color w:val="000000"/>
          <w:spacing w:val="-2"/>
          <w:sz w:val="20"/>
          <w:szCs w:val="20"/>
          <w:lang w:val="it-IT"/>
        </w:rPr>
        <w:t xml:space="preserve"> adempiere alle </w:t>
      </w:r>
      <w:r w:rsidRPr="00992116">
        <w:rPr>
          <w:rFonts w:ascii="Segoe UI" w:hAnsi="Segoe UI" w:cs="Segoe UI"/>
          <w:color w:val="000000"/>
          <w:spacing w:val="2"/>
          <w:sz w:val="20"/>
          <w:szCs w:val="20"/>
          <w:lang w:val="it-IT"/>
        </w:rPr>
        <w:t xml:space="preserve">obbligazioni contrattuali per cause non imputabili al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e/o a </w:t>
      </w:r>
      <w:r w:rsidRPr="00992116">
        <w:rPr>
          <w:rFonts w:ascii="Segoe UI" w:hAnsi="Segoe UI" w:cs="Segoe UI"/>
          <w:color w:val="000000"/>
          <w:spacing w:val="1"/>
          <w:sz w:val="20"/>
          <w:szCs w:val="20"/>
          <w:lang w:val="it-IT"/>
        </w:rPr>
        <w:t>terzi affidatari di lavori o Servizi oggetto del Contratto;</w:t>
      </w:r>
    </w:p>
    <w:p w14:paraId="147F86EE" w14:textId="1856F6E0" w:rsidR="00484425" w:rsidRPr="00992116" w:rsidRDefault="000658A0" w:rsidP="00F34678">
      <w:pPr>
        <w:tabs>
          <w:tab w:val="decimal" w:pos="216"/>
          <w:tab w:val="decimal" w:pos="1008"/>
        </w:tabs>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 xml:space="preserve">c) comprovate ragioni tecniche e logistiche non imputabili al </w:t>
      </w:r>
      <w:r w:rsidR="00BB56C1">
        <w:rPr>
          <w:rFonts w:ascii="Segoe UI" w:hAnsi="Segoe UI" w:cs="Segoe UI"/>
          <w:color w:val="000000"/>
          <w:spacing w:val="6"/>
          <w:sz w:val="20"/>
          <w:szCs w:val="20"/>
          <w:lang w:val="it-IT"/>
        </w:rPr>
        <w:t>Committente</w:t>
      </w:r>
      <w:r w:rsidRPr="00992116">
        <w:rPr>
          <w:rFonts w:ascii="Segoe UI" w:hAnsi="Segoe UI" w:cs="Segoe UI"/>
          <w:color w:val="000000"/>
          <w:spacing w:val="6"/>
          <w:sz w:val="20"/>
          <w:szCs w:val="20"/>
          <w:lang w:val="it-IT"/>
        </w:rPr>
        <w:t xml:space="preserve">, 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e/o a terzi affidatari di lavori o Servizi oggetto del Contratto;</w:t>
      </w:r>
    </w:p>
    <w:p w14:paraId="7B6817C6" w14:textId="467248BE" w:rsidR="00484425" w:rsidRPr="00992116" w:rsidRDefault="000658A0"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d) per ragioni di necessità e di interesse pubblico, quali tra gli altri il pericolo grave e imminente di danno alla salute, all'integrità fisica e alla sicurezza;</w:t>
      </w:r>
    </w:p>
    <w:p w14:paraId="6364F36D" w14:textId="049F7366" w:rsidR="00484425" w:rsidRPr="00992116" w:rsidRDefault="000658A0"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e) per le cause di Forza Maggiore di cui all'articolo 14.</w:t>
      </w:r>
    </w:p>
    <w:p w14:paraId="32DB770A" w14:textId="36FE6892"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Fatta eccezione per i casi di cui alla lettera c), nessun indennizzo o risarcimento è </w:t>
      </w:r>
      <w:r w:rsidRPr="00992116">
        <w:rPr>
          <w:rFonts w:ascii="Segoe UI" w:hAnsi="Segoe UI" w:cs="Segoe UI"/>
          <w:color w:val="000000"/>
          <w:sz w:val="20"/>
          <w:szCs w:val="20"/>
          <w:lang w:val="it-IT"/>
        </w:rPr>
        <w:t xml:space="preserve">dovuto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w:t>
      </w:r>
    </w:p>
    <w:p w14:paraId="28727754" w14:textId="343DE273"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2. Il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non può sospendere unilateralmente la Gestione, salvo i casi di </w:t>
      </w:r>
      <w:r w:rsidRPr="00992116">
        <w:rPr>
          <w:rFonts w:ascii="Segoe UI" w:hAnsi="Segoe UI" w:cs="Segoe UI"/>
          <w:color w:val="000000"/>
          <w:sz w:val="20"/>
          <w:szCs w:val="20"/>
          <w:lang w:val="it-IT"/>
        </w:rPr>
        <w:t>sospensione di cui alla lettera c), per ragioni di sicurezza, necessità e urgenza.</w:t>
      </w:r>
    </w:p>
    <w:p w14:paraId="2D2DCB17" w14:textId="3D4D6155" w:rsidR="00484425" w:rsidRPr="00992116" w:rsidRDefault="000658A0"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3. Al verificarsi di uno degli eventi di cui al comma 1, il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che non sia in </w:t>
      </w:r>
      <w:r w:rsidRPr="00992116">
        <w:rPr>
          <w:rFonts w:ascii="Segoe UI" w:hAnsi="Segoe UI" w:cs="Segoe UI"/>
          <w:color w:val="000000"/>
          <w:spacing w:val="3"/>
          <w:sz w:val="20"/>
          <w:szCs w:val="20"/>
          <w:lang w:val="it-IT"/>
        </w:rPr>
        <w:t xml:space="preserve">grado di prestare il/i Servizio/i in tutto o in parte, ne dà immediata comunicazione al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descrivendo le cause che hanno determinato l'evento, il/i Servizio/i che non </w:t>
      </w:r>
      <w:r w:rsidRPr="00992116">
        <w:rPr>
          <w:rFonts w:ascii="Segoe UI" w:hAnsi="Segoe UI" w:cs="Segoe UI"/>
          <w:color w:val="000000"/>
          <w:spacing w:val="-5"/>
          <w:sz w:val="20"/>
          <w:szCs w:val="20"/>
          <w:lang w:val="it-IT"/>
        </w:rPr>
        <w:t xml:space="preserve">può/possono essere prestato/i nonché i Servizi la cui erogazione subisce delle seppur parziali </w:t>
      </w:r>
      <w:r w:rsidRPr="00992116">
        <w:rPr>
          <w:rFonts w:ascii="Segoe UI" w:hAnsi="Segoe UI" w:cs="Segoe UI"/>
          <w:color w:val="000000"/>
          <w:spacing w:val="-3"/>
          <w:sz w:val="20"/>
          <w:szCs w:val="20"/>
          <w:lang w:val="it-IT"/>
        </w:rPr>
        <w:t>modifiche di qualsiasi tipo in conseguenza dell'/gli Evento/i.</w:t>
      </w:r>
    </w:p>
    <w:p w14:paraId="50D4F1F1" w14:textId="4C023B51" w:rsidR="00484425" w:rsidRPr="00992116" w:rsidRDefault="000658A0"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4. Il Direttore dell'Esecuzione può disporre la sospensione della fornitura dei Servizi, </w:t>
      </w:r>
      <w:r w:rsidRPr="00992116">
        <w:rPr>
          <w:rFonts w:ascii="Segoe UI" w:hAnsi="Segoe UI" w:cs="Segoe UI"/>
          <w:color w:val="000000"/>
          <w:spacing w:val="-2"/>
          <w:sz w:val="20"/>
          <w:szCs w:val="20"/>
          <w:lang w:val="it-IT"/>
        </w:rPr>
        <w:t xml:space="preserve">ove possibile dando preavviso scritto 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entro il termine non inferiore a [• 5] </w:t>
      </w:r>
      <w:r w:rsidRPr="00992116">
        <w:rPr>
          <w:rFonts w:ascii="Segoe UI" w:hAnsi="Segoe UI" w:cs="Segoe UI"/>
          <w:color w:val="000000"/>
          <w:spacing w:val="1"/>
          <w:sz w:val="20"/>
          <w:szCs w:val="20"/>
          <w:lang w:val="it-IT"/>
        </w:rPr>
        <w:t xml:space="preserve">giorni, compilando, se possibile con l'intervento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o di suo legale </w:t>
      </w:r>
      <w:r w:rsidRPr="00992116">
        <w:rPr>
          <w:rFonts w:ascii="Segoe UI" w:hAnsi="Segoe UI" w:cs="Segoe UI"/>
          <w:color w:val="000000"/>
          <w:spacing w:val="6"/>
          <w:sz w:val="20"/>
          <w:szCs w:val="20"/>
          <w:lang w:val="it-IT"/>
        </w:rPr>
        <w:t xml:space="preserve">rappresentante, il verbale di sospensione, con indicazione delle ragioni che hanno </w:t>
      </w:r>
      <w:r w:rsidRPr="00992116">
        <w:rPr>
          <w:rFonts w:ascii="Segoe UI" w:hAnsi="Segoe UI" w:cs="Segoe UI"/>
          <w:color w:val="000000"/>
          <w:sz w:val="20"/>
          <w:szCs w:val="20"/>
          <w:lang w:val="it-IT"/>
        </w:rPr>
        <w:t xml:space="preserve">determinato l'interruzione delle prestazioni, degli effetti prodotti, dei rimedi e cautele da </w:t>
      </w:r>
      <w:r w:rsidRPr="00992116">
        <w:rPr>
          <w:rFonts w:ascii="Segoe UI" w:hAnsi="Segoe UI" w:cs="Segoe UI"/>
          <w:color w:val="000000"/>
          <w:spacing w:val="-1"/>
          <w:sz w:val="20"/>
          <w:szCs w:val="20"/>
          <w:lang w:val="it-IT"/>
        </w:rPr>
        <w:t xml:space="preserve">attivare nel più breve tempo possibile per la ripresa della fornitura del/i Servizio/i sospeso/i, </w:t>
      </w:r>
      <w:r w:rsidRPr="00992116">
        <w:rPr>
          <w:rFonts w:ascii="Segoe UI" w:hAnsi="Segoe UI" w:cs="Segoe UI"/>
          <w:color w:val="000000"/>
          <w:spacing w:val="8"/>
          <w:sz w:val="20"/>
          <w:szCs w:val="20"/>
          <w:lang w:val="it-IT"/>
        </w:rPr>
        <w:t xml:space="preserve">dei mezzi e strumenti esistenti rimasti nei luoghi di svolgimento delle prestazioni </w:t>
      </w:r>
      <w:r w:rsidRPr="00992116">
        <w:rPr>
          <w:rFonts w:ascii="Segoe UI" w:hAnsi="Segoe UI" w:cs="Segoe UI"/>
          <w:color w:val="000000"/>
          <w:spacing w:val="2"/>
          <w:sz w:val="20"/>
          <w:szCs w:val="20"/>
          <w:lang w:val="it-IT"/>
        </w:rPr>
        <w:t xml:space="preserve">contrattuali. Nel caso in cui il Direttore dell'Esecuzione non coincida con il Responsabile Unico del Procedimento, il verbale è trasmesso a mezzo posta certificata a quest'ultimo </w:t>
      </w:r>
      <w:r w:rsidRPr="00992116">
        <w:rPr>
          <w:rFonts w:ascii="Segoe UI" w:hAnsi="Segoe UI" w:cs="Segoe UI"/>
          <w:color w:val="000000"/>
          <w:spacing w:val="1"/>
          <w:sz w:val="20"/>
          <w:szCs w:val="20"/>
          <w:lang w:val="it-IT"/>
        </w:rPr>
        <w:t>entro e non oltre [• 5] giorni dalla data di redazione.</w:t>
      </w:r>
    </w:p>
    <w:p w14:paraId="14529A6C" w14:textId="7777777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6. Nelle ipotesi di cui ai commi 1:</w:t>
      </w:r>
    </w:p>
    <w:p w14:paraId="3FFADBFA" w14:textId="72533BCF" w:rsidR="00484425" w:rsidRPr="00992116" w:rsidRDefault="000658A0" w:rsidP="00F34678">
      <w:pPr>
        <w:tabs>
          <w:tab w:val="decimal" w:pos="288"/>
          <w:tab w:val="decimal" w:pos="936"/>
        </w:tabs>
        <w:jc w:val="both"/>
        <w:rPr>
          <w:rFonts w:ascii="Segoe UI" w:hAnsi="Segoe UI" w:cs="Segoe UI"/>
          <w:color w:val="000000"/>
          <w:spacing w:val="8"/>
          <w:sz w:val="20"/>
          <w:szCs w:val="20"/>
          <w:lang w:val="it-IT"/>
        </w:rPr>
      </w:pPr>
      <w:r w:rsidRPr="00992116">
        <w:rPr>
          <w:rFonts w:ascii="Segoe UI" w:hAnsi="Segoe UI" w:cs="Segoe UI"/>
          <w:color w:val="000000"/>
          <w:spacing w:val="8"/>
          <w:sz w:val="20"/>
          <w:szCs w:val="20"/>
          <w:lang w:val="it-IT"/>
        </w:rPr>
        <w:t xml:space="preserve">a) i Corrispettivi di cui all'articolo 28 continueranno a essere corrisposti dal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qualora la sospensione non ecceda massimo [due] giorni consecutivi decorrenti </w:t>
      </w:r>
      <w:r w:rsidRPr="00992116">
        <w:rPr>
          <w:rFonts w:ascii="Segoe UI" w:hAnsi="Segoe UI" w:cs="Segoe UI"/>
          <w:color w:val="000000"/>
          <w:sz w:val="20"/>
          <w:szCs w:val="20"/>
          <w:lang w:val="it-IT"/>
        </w:rPr>
        <w:t>dalla data di inizio della sospensione come risulta dal relativo verbale;</w:t>
      </w:r>
    </w:p>
    <w:p w14:paraId="15D5EF3F" w14:textId="03752272" w:rsidR="00484425" w:rsidRPr="00992116" w:rsidRDefault="000658A0"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b) qualora la sospensione ecceda i [due] giorni consecutivi decorrenti dalla data di </w:t>
      </w:r>
      <w:r w:rsidRPr="00992116">
        <w:rPr>
          <w:rFonts w:ascii="Segoe UI" w:hAnsi="Segoe UI" w:cs="Segoe UI"/>
          <w:color w:val="000000"/>
          <w:spacing w:val="-1"/>
          <w:sz w:val="20"/>
          <w:szCs w:val="20"/>
          <w:lang w:val="it-IT"/>
        </w:rPr>
        <w:t xml:space="preserve">inizio della sospensione, come risultante dal/dai relativo/i verbale/i,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può chiedere la proroga dei termini di gestione del/i </w:t>
      </w:r>
      <w:r w:rsidRPr="00992116">
        <w:rPr>
          <w:rFonts w:ascii="Segoe UI" w:hAnsi="Segoe UI" w:cs="Segoe UI"/>
          <w:color w:val="000000"/>
          <w:spacing w:val="-1"/>
          <w:sz w:val="20"/>
          <w:szCs w:val="20"/>
          <w:lang w:val="it-IT"/>
        </w:rPr>
        <w:lastRenderedPageBreak/>
        <w:t xml:space="preserve">Servizio/i di un numero di giorni pari a quello </w:t>
      </w:r>
      <w:r w:rsidRPr="00992116">
        <w:rPr>
          <w:rFonts w:ascii="Segoe UI" w:hAnsi="Segoe UI" w:cs="Segoe UI"/>
          <w:color w:val="000000"/>
          <w:spacing w:val="-5"/>
          <w:sz w:val="20"/>
          <w:szCs w:val="20"/>
          <w:lang w:val="it-IT"/>
        </w:rPr>
        <w:t xml:space="preserve">di durata della sospensione. Qualora la sospensione, singolarmente o, nel caso di più eventi </w:t>
      </w:r>
      <w:r w:rsidRPr="00992116">
        <w:rPr>
          <w:rFonts w:ascii="Segoe UI" w:hAnsi="Segoe UI" w:cs="Segoe UI"/>
          <w:color w:val="000000"/>
          <w:spacing w:val="22"/>
          <w:sz w:val="20"/>
          <w:szCs w:val="20"/>
          <w:lang w:val="it-IT"/>
        </w:rPr>
        <w:t xml:space="preserve">cumulativamente considerati, ecceda [indicare i </w:t>
      </w:r>
      <w:proofErr w:type="gramStart"/>
      <w:r w:rsidRPr="00992116">
        <w:rPr>
          <w:rFonts w:ascii="Segoe UI" w:hAnsi="Segoe UI" w:cs="Segoe UI"/>
          <w:color w:val="000000"/>
          <w:spacing w:val="22"/>
          <w:sz w:val="20"/>
          <w:szCs w:val="20"/>
          <w:lang w:val="it-IT"/>
        </w:rPr>
        <w:t>mesi]  comportando</w:t>
      </w:r>
      <w:proofErr w:type="gramEnd"/>
      <w:r w:rsidRPr="00992116">
        <w:rPr>
          <w:rFonts w:ascii="Segoe UI" w:hAnsi="Segoe UI" w:cs="Segoe UI"/>
          <w:color w:val="000000"/>
          <w:spacing w:val="22"/>
          <w:sz w:val="20"/>
          <w:szCs w:val="20"/>
          <w:lang w:val="it-IT"/>
        </w:rPr>
        <w:t xml:space="preserve"> </w:t>
      </w:r>
      <w:r w:rsidRPr="00992116">
        <w:rPr>
          <w:rFonts w:ascii="Segoe UI" w:hAnsi="Segoe UI" w:cs="Segoe UI"/>
          <w:color w:val="000000"/>
          <w:spacing w:val="-1"/>
          <w:sz w:val="20"/>
          <w:szCs w:val="20"/>
          <w:lang w:val="it-IT"/>
        </w:rPr>
        <w:t xml:space="preserve">altresì l'Alterazione dell'Equilibrio Economico Finanziario, le Parti possono avviare la </w:t>
      </w:r>
      <w:r w:rsidRPr="00992116">
        <w:rPr>
          <w:rFonts w:ascii="Segoe UI" w:hAnsi="Segoe UI" w:cs="Segoe UI"/>
          <w:color w:val="000000"/>
          <w:spacing w:val="-2"/>
          <w:sz w:val="20"/>
          <w:szCs w:val="20"/>
          <w:lang w:val="it-IT"/>
        </w:rPr>
        <w:t>procedura di cui all'articolo 32.</w:t>
      </w:r>
    </w:p>
    <w:p w14:paraId="4B480D2B" w14:textId="7777777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7 La sospensione è disposta per il tempo strettamente necessario. Cessate le cause </w:t>
      </w:r>
      <w:r w:rsidRPr="00992116">
        <w:rPr>
          <w:rFonts w:ascii="Segoe UI" w:hAnsi="Segoe UI" w:cs="Segoe UI"/>
          <w:color w:val="000000"/>
          <w:spacing w:val="-3"/>
          <w:sz w:val="20"/>
          <w:szCs w:val="20"/>
          <w:lang w:val="it-IT"/>
        </w:rPr>
        <w:t xml:space="preserve">della sospensione, il Direttore dell'Esecuzione redige il verbale di ripresa della fornitura del/i </w:t>
      </w:r>
      <w:r w:rsidRPr="00992116">
        <w:rPr>
          <w:rFonts w:ascii="Segoe UI" w:hAnsi="Segoe UI" w:cs="Segoe UI"/>
          <w:color w:val="000000"/>
          <w:spacing w:val="-1"/>
          <w:sz w:val="20"/>
          <w:szCs w:val="20"/>
          <w:lang w:val="it-IT"/>
        </w:rPr>
        <w:t xml:space="preserve">Servizio/i interessato/i dall'evento indicando, per ciascuno di essi, i nuovi termini contrattuali. </w:t>
      </w:r>
      <w:r w:rsidRPr="00992116">
        <w:rPr>
          <w:rFonts w:ascii="Segoe UI" w:hAnsi="Segoe UI" w:cs="Segoe UI"/>
          <w:color w:val="000000"/>
          <w:spacing w:val="2"/>
          <w:sz w:val="20"/>
          <w:szCs w:val="20"/>
          <w:lang w:val="it-IT"/>
        </w:rPr>
        <w:t xml:space="preserve">Nel caso in cui il Direttore dell'Esecuzione del Contratto non coincida con il Responsabile del Procedimento, il verbale è trasmesso a quest'ultimo a mezzo posta certificata entro </w:t>
      </w:r>
      <w:r w:rsidRPr="00992116">
        <w:rPr>
          <w:rFonts w:ascii="Segoe UI" w:hAnsi="Segoe UI" w:cs="Segoe UI"/>
          <w:color w:val="000000"/>
          <w:sz w:val="20"/>
          <w:szCs w:val="20"/>
          <w:lang w:val="it-IT"/>
        </w:rPr>
        <w:t>cinque giorni dalla data della sua redazione.</w:t>
      </w:r>
    </w:p>
    <w:p w14:paraId="262DF6D3" w14:textId="2F2493D3"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pacing w:val="1"/>
          <w:sz w:val="20"/>
          <w:szCs w:val="20"/>
          <w:lang w:val="it-IT"/>
        </w:rPr>
        <w:t xml:space="preserve">8. Nei casi di sospensione totale o parziale della fornitura dei Servizi disposta dal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per cause non imputabili 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diverse da quelle di cui al comma 1, 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è dovuto un risarcimento quantificato sulla base dei criteri di cui </w:t>
      </w:r>
      <w:r w:rsidRPr="00992116">
        <w:rPr>
          <w:rFonts w:ascii="Segoe UI" w:hAnsi="Segoe UI" w:cs="Segoe UI"/>
          <w:color w:val="000000"/>
          <w:sz w:val="20"/>
          <w:szCs w:val="20"/>
          <w:lang w:val="it-IT"/>
        </w:rPr>
        <w:t>all'articolo 20, comma 6, in quanto compatibili.</w:t>
      </w:r>
    </w:p>
    <w:p w14:paraId="376C8260" w14:textId="77777777" w:rsidR="00340CEC" w:rsidRPr="00992116" w:rsidRDefault="00340CEC" w:rsidP="00F34678">
      <w:pPr>
        <w:jc w:val="both"/>
        <w:rPr>
          <w:rFonts w:ascii="Segoe UI" w:hAnsi="Segoe UI" w:cs="Segoe UI"/>
          <w:b/>
          <w:color w:val="000000"/>
          <w:spacing w:val="-22"/>
          <w:sz w:val="20"/>
          <w:szCs w:val="20"/>
          <w:lang w:val="it-IT"/>
        </w:rPr>
      </w:pPr>
    </w:p>
    <w:p w14:paraId="7BB55D28" w14:textId="753504C5" w:rsidR="000658A0" w:rsidRPr="00992116" w:rsidRDefault="000658A0" w:rsidP="00F34678">
      <w:pPr>
        <w:tabs>
          <w:tab w:val="decimal" w:pos="288"/>
          <w:tab w:val="decimal" w:pos="936"/>
        </w:tabs>
        <w:jc w:val="both"/>
        <w:rPr>
          <w:rFonts w:ascii="Segoe UI" w:hAnsi="Segoe UI" w:cs="Segoe UI"/>
          <w:b/>
          <w:bCs/>
          <w:color w:val="000000"/>
          <w:sz w:val="20"/>
          <w:szCs w:val="20"/>
          <w:lang w:val="it-IT"/>
        </w:rPr>
      </w:pPr>
      <w:r w:rsidRPr="00992116">
        <w:rPr>
          <w:rFonts w:ascii="Segoe UI" w:hAnsi="Segoe UI" w:cs="Segoe UI"/>
          <w:b/>
          <w:bCs/>
          <w:color w:val="000000"/>
          <w:sz w:val="20"/>
          <w:szCs w:val="20"/>
          <w:lang w:val="it-IT"/>
        </w:rPr>
        <w:t xml:space="preserve">28. </w:t>
      </w:r>
      <w:r w:rsidR="00AC1741" w:rsidRPr="00992116">
        <w:rPr>
          <w:rFonts w:ascii="Segoe UI" w:hAnsi="Segoe UI" w:cs="Segoe UI"/>
          <w:b/>
          <w:bCs/>
          <w:color w:val="000000"/>
          <w:sz w:val="20"/>
          <w:szCs w:val="20"/>
          <w:lang w:val="it-IT"/>
        </w:rPr>
        <w:t xml:space="preserve">ELEMENTI GENERALI DEL </w:t>
      </w:r>
      <w:r w:rsidRPr="00992116">
        <w:rPr>
          <w:rFonts w:ascii="Segoe UI" w:hAnsi="Segoe UI" w:cs="Segoe UI"/>
          <w:b/>
          <w:bCs/>
          <w:color w:val="000000"/>
          <w:sz w:val="20"/>
          <w:szCs w:val="20"/>
          <w:lang w:val="it-IT"/>
        </w:rPr>
        <w:t>SISTEMA DI REMUNERAZIONE DEI SERVIZI</w:t>
      </w:r>
      <w:r w:rsidR="005B67D3" w:rsidRPr="00992116">
        <w:rPr>
          <w:rFonts w:ascii="Segoe UI" w:hAnsi="Segoe UI" w:cs="Segoe UI"/>
          <w:b/>
          <w:bCs/>
          <w:color w:val="000000"/>
          <w:sz w:val="20"/>
          <w:szCs w:val="20"/>
          <w:lang w:val="it-IT"/>
        </w:rPr>
        <w:t xml:space="preserve"> E DELLE FORNITURE </w:t>
      </w:r>
      <w:r w:rsidRPr="00992116">
        <w:rPr>
          <w:rFonts w:ascii="Segoe UI" w:hAnsi="Segoe UI" w:cs="Segoe UI"/>
          <w:b/>
          <w:bCs/>
          <w:color w:val="000000"/>
          <w:sz w:val="20"/>
          <w:szCs w:val="20"/>
          <w:lang w:val="it-IT"/>
        </w:rPr>
        <w:t>– TERMINI DI PAGAMENTO</w:t>
      </w:r>
    </w:p>
    <w:p w14:paraId="2BA476B3" w14:textId="77777777" w:rsidR="000658A0" w:rsidRPr="00992116" w:rsidRDefault="000658A0" w:rsidP="00F34678">
      <w:pPr>
        <w:tabs>
          <w:tab w:val="decimal" w:pos="288"/>
          <w:tab w:val="decimal" w:pos="936"/>
        </w:tabs>
        <w:jc w:val="both"/>
        <w:rPr>
          <w:rFonts w:ascii="Segoe UI" w:hAnsi="Segoe UI" w:cs="Segoe UI"/>
          <w:color w:val="000000"/>
          <w:sz w:val="20"/>
          <w:szCs w:val="20"/>
          <w:lang w:val="it-IT"/>
        </w:rPr>
      </w:pPr>
    </w:p>
    <w:p w14:paraId="053BE36D" w14:textId="44D45C44" w:rsidR="00484425" w:rsidRPr="00992116" w:rsidRDefault="000658A0"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1.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è attribuito il diritto di gestire i Servizi Informatici </w:t>
      </w:r>
      <w:r w:rsidR="00AC1741" w:rsidRPr="00992116">
        <w:rPr>
          <w:rFonts w:ascii="Segoe UI" w:hAnsi="Segoe UI" w:cs="Segoe UI"/>
          <w:color w:val="000000"/>
          <w:sz w:val="20"/>
          <w:szCs w:val="20"/>
          <w:lang w:val="it-IT"/>
        </w:rPr>
        <w:t xml:space="preserve">integrati </w:t>
      </w:r>
      <w:r w:rsidRPr="00992116">
        <w:rPr>
          <w:rFonts w:ascii="Segoe UI" w:hAnsi="Segoe UI" w:cs="Segoe UI"/>
          <w:color w:val="000000"/>
          <w:sz w:val="20"/>
          <w:szCs w:val="20"/>
          <w:lang w:val="it-IT"/>
        </w:rPr>
        <w:t>(</w:t>
      </w:r>
      <w:r w:rsidR="00AC1741" w:rsidRPr="00992116">
        <w:rPr>
          <w:rFonts w:ascii="Segoe UI" w:hAnsi="Segoe UI" w:cs="Segoe UI"/>
          <w:color w:val="000000"/>
          <w:sz w:val="20"/>
          <w:szCs w:val="20"/>
          <w:lang w:val="it-IT"/>
        </w:rPr>
        <w:t>intesi come il complesso de</w:t>
      </w:r>
      <w:r w:rsidRPr="00992116">
        <w:rPr>
          <w:rFonts w:ascii="Segoe UI" w:hAnsi="Segoe UI" w:cs="Segoe UI"/>
          <w:color w:val="000000"/>
          <w:sz w:val="20"/>
          <w:szCs w:val="20"/>
          <w:lang w:val="it-IT"/>
        </w:rPr>
        <w:t xml:space="preserve">i Servizi di Disponibilità e </w:t>
      </w:r>
      <w:r w:rsidR="00AC1741" w:rsidRPr="00992116">
        <w:rPr>
          <w:rFonts w:ascii="Segoe UI" w:hAnsi="Segoe UI" w:cs="Segoe UI"/>
          <w:color w:val="000000"/>
          <w:sz w:val="20"/>
          <w:szCs w:val="20"/>
          <w:lang w:val="it-IT"/>
        </w:rPr>
        <w:t>de</w:t>
      </w:r>
      <w:r w:rsidRPr="00992116">
        <w:rPr>
          <w:rFonts w:ascii="Segoe UI" w:hAnsi="Segoe UI" w:cs="Segoe UI"/>
          <w:color w:val="000000"/>
          <w:sz w:val="20"/>
          <w:szCs w:val="20"/>
          <w:lang w:val="it-IT"/>
        </w:rPr>
        <w:t xml:space="preserve">i Servizi Accessori alla Disponibilità) fino alla scadenza del </w:t>
      </w:r>
      <w:r w:rsidRPr="00992116">
        <w:rPr>
          <w:rFonts w:ascii="Segoe UI" w:hAnsi="Segoe UI" w:cs="Segoe UI"/>
          <w:color w:val="000000"/>
          <w:spacing w:val="10"/>
          <w:sz w:val="20"/>
          <w:szCs w:val="20"/>
          <w:lang w:val="it-IT"/>
        </w:rPr>
        <w:t xml:space="preserve">Contratto, ricevendo un canone di Disponibilità e di Gestione mensile/bimestrale quale Corrispettivo] a remunerazione dei Servizi di </w:t>
      </w:r>
      <w:r w:rsidRPr="00992116">
        <w:rPr>
          <w:rFonts w:ascii="Segoe UI" w:hAnsi="Segoe UI" w:cs="Segoe UI"/>
          <w:color w:val="000000"/>
          <w:spacing w:val="-2"/>
          <w:sz w:val="20"/>
          <w:szCs w:val="20"/>
          <w:lang w:val="it-IT"/>
        </w:rPr>
        <w:t>cui all'articolo 24, comma 2 [e comma 3].</w:t>
      </w:r>
    </w:p>
    <w:p w14:paraId="227EBBA9" w14:textId="539EEFF0" w:rsidR="00484425" w:rsidRPr="002C027F" w:rsidRDefault="00AC1741"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3"/>
          <w:sz w:val="20"/>
          <w:szCs w:val="20"/>
          <w:lang w:val="it-IT"/>
        </w:rPr>
        <w:t xml:space="preserve">2. Il Responsabile Unico del Procedimento verifica, durante la fornitura dei servizi, il </w:t>
      </w:r>
      <w:r w:rsidRPr="00992116">
        <w:rPr>
          <w:rFonts w:ascii="Segoe UI" w:hAnsi="Segoe UI" w:cs="Segoe UI"/>
          <w:color w:val="000000"/>
          <w:spacing w:val="-5"/>
          <w:sz w:val="20"/>
          <w:szCs w:val="20"/>
          <w:lang w:val="it-IT"/>
        </w:rPr>
        <w:t xml:space="preserve">puntuale adempimento delle prestazioni contrattuali ai fini della corretta quantificazione del Corrispettivo dovuto, al netto dell'eventuale decurtazione automatica di cui all'articolo 29. </w:t>
      </w:r>
      <w:r w:rsidRPr="00992116">
        <w:rPr>
          <w:rFonts w:ascii="Segoe UI" w:hAnsi="Segoe UI" w:cs="Segoe UI"/>
          <w:color w:val="000000"/>
          <w:spacing w:val="2"/>
          <w:sz w:val="20"/>
          <w:szCs w:val="20"/>
          <w:lang w:val="it-IT"/>
        </w:rPr>
        <w:t xml:space="preserve">Comunicato l'esito della verifica 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il pagamento del Canone è </w:t>
      </w:r>
      <w:r w:rsidRPr="00992116">
        <w:rPr>
          <w:rFonts w:ascii="Segoe UI" w:hAnsi="Segoe UI" w:cs="Segoe UI"/>
          <w:color w:val="000000"/>
          <w:spacing w:val="1"/>
          <w:sz w:val="20"/>
          <w:szCs w:val="20"/>
          <w:lang w:val="it-IT"/>
        </w:rPr>
        <w:t>effettuato sul conto corrente di cui all'articolo 13, comma 2, entro 30 [trenta] giorni dalla</w:t>
      </w:r>
      <w:r w:rsidRPr="00992116">
        <w:rPr>
          <w:rFonts w:ascii="Segoe UI" w:hAnsi="Segoe UI" w:cs="Segoe UI"/>
          <w:color w:val="000000"/>
          <w:spacing w:val="-3"/>
          <w:sz w:val="20"/>
          <w:szCs w:val="20"/>
          <w:lang w:val="it-IT"/>
        </w:rPr>
        <w:t xml:space="preserve"> </w:t>
      </w:r>
      <w:r w:rsidRPr="00992116">
        <w:rPr>
          <w:rFonts w:ascii="Segoe UI" w:hAnsi="Segoe UI" w:cs="Segoe UI"/>
          <w:color w:val="000000"/>
          <w:spacing w:val="7"/>
          <w:sz w:val="20"/>
          <w:szCs w:val="20"/>
          <w:lang w:val="it-IT"/>
        </w:rPr>
        <w:t xml:space="preserve">data di conclusione del [mese/bimestre] di effettiva fornitura dei Servizi, previa ricezione </w:t>
      </w:r>
      <w:r w:rsidRPr="00992116">
        <w:rPr>
          <w:rFonts w:ascii="Segoe UI" w:hAnsi="Segoe UI" w:cs="Segoe UI"/>
          <w:color w:val="000000"/>
          <w:sz w:val="20"/>
          <w:szCs w:val="20"/>
          <w:lang w:val="it-IT"/>
        </w:rPr>
        <w:t xml:space="preserve">della Fattura </w:t>
      </w:r>
      <w:r w:rsidRPr="002C027F">
        <w:rPr>
          <w:rFonts w:ascii="Segoe UI" w:hAnsi="Segoe UI" w:cs="Segoe UI"/>
          <w:color w:val="000000"/>
          <w:spacing w:val="-1"/>
          <w:sz w:val="20"/>
          <w:szCs w:val="20"/>
          <w:lang w:val="it-IT"/>
        </w:rPr>
        <w:t>Elettronica.</w:t>
      </w:r>
    </w:p>
    <w:p w14:paraId="73F1C43F" w14:textId="61EE2C8A" w:rsidR="002C027F" w:rsidRPr="002C027F" w:rsidRDefault="002C027F" w:rsidP="002C027F">
      <w:pPr>
        <w:tabs>
          <w:tab w:val="decimal" w:pos="288"/>
          <w:tab w:val="decimal" w:pos="936"/>
        </w:tabs>
        <w:jc w:val="both"/>
        <w:rPr>
          <w:rFonts w:ascii="Segoe UI" w:hAnsi="Segoe UI" w:cs="Segoe UI"/>
          <w:color w:val="000000"/>
          <w:spacing w:val="-1"/>
          <w:sz w:val="20"/>
          <w:szCs w:val="20"/>
          <w:lang w:val="it-IT"/>
        </w:rPr>
      </w:pPr>
      <w:r w:rsidRPr="002C027F">
        <w:rPr>
          <w:rFonts w:ascii="Segoe UI" w:hAnsi="Segoe UI" w:cs="Segoe UI"/>
          <w:color w:val="000000"/>
          <w:spacing w:val="-1"/>
          <w:sz w:val="20"/>
          <w:szCs w:val="20"/>
          <w:lang w:val="it-IT"/>
        </w:rPr>
        <w:t xml:space="preserve">3. </w:t>
      </w:r>
      <w:r w:rsidRPr="002C027F">
        <w:rPr>
          <w:rFonts w:ascii="Segoe UI" w:hAnsi="Segoe UI" w:cs="Segoe UI"/>
          <w:color w:val="000000"/>
          <w:spacing w:val="-1"/>
          <w:sz w:val="20"/>
          <w:szCs w:val="20"/>
          <w:lang w:val="it-IT"/>
        </w:rPr>
        <w:t>Il primo Canone o parte proporzionale di esso decorre dalla data di inizio della fornitura effettiva dei Servizi previsti dal cronoprogramma in base alle misure del PNRR finanziate a seguito di asseverazione a tale data. L'ultima rata del Canone è dovuta esclusivamente per il periodo residuo intercorrente tra il giorno successivo all'ultimo [mese/bimestre] liquidato e la scadenza del Contratto.</w:t>
      </w:r>
    </w:p>
    <w:p w14:paraId="49B9C36E" w14:textId="5AE7F213" w:rsidR="00484425" w:rsidRPr="00992116" w:rsidRDefault="00AC1741"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pacing w:val="-1"/>
          <w:sz w:val="20"/>
          <w:szCs w:val="20"/>
          <w:lang w:val="it-IT"/>
        </w:rPr>
        <w:t xml:space="preserve">4. Fermo restando quanto previsto all'articolo 40, nel caso di ritardo da parte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nella corresponsione del Canone, sono dovuti, sulle somme non pagate, </w:t>
      </w:r>
      <w:r w:rsidRPr="00992116">
        <w:rPr>
          <w:rFonts w:ascii="Segoe UI" w:hAnsi="Segoe UI" w:cs="Segoe UI"/>
          <w:color w:val="000000"/>
          <w:sz w:val="20"/>
          <w:szCs w:val="20"/>
          <w:lang w:val="it-IT"/>
        </w:rPr>
        <w:t>gli interessi moratori nei termini di legge.</w:t>
      </w:r>
    </w:p>
    <w:p w14:paraId="6BDB5B2E" w14:textId="08B0A1DE" w:rsidR="005B67D3" w:rsidRPr="00992116" w:rsidRDefault="005B67D3"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5. In relazione alle forniture comprese nello sviluppo delle attività della concessione, in funzione della resa dei Servizi e della realizzazione degli Interventi, il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versa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i relativi corrispettivi, in più soluzioni, corrispondenti al cronoprogramma di realizzazione delle forniture.</w:t>
      </w:r>
    </w:p>
    <w:p w14:paraId="49191603" w14:textId="2BB91553" w:rsidR="005B67D3" w:rsidRPr="00992116" w:rsidRDefault="005B67D3"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6. Il versamento dei corrispettivi per le forniture di cui al precedente comma 5 può essere associato al Canone di Disponibilità e di Gestione.</w:t>
      </w:r>
    </w:p>
    <w:p w14:paraId="5ADB237B" w14:textId="562184AE" w:rsidR="002918DB" w:rsidRDefault="002918DB"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7. Per la quota di risorse ricondotta al Canone di Disponibilità e di Gestione, nonché al Corrispettivo delle forniture, derivante dal finanziamento con risorse del Piano Nazionale di Ripresa e di Resilienza (PNRR), la gestione contabile segue le specifiche regole definite dalla normativa vigente per tali fondi.</w:t>
      </w:r>
    </w:p>
    <w:p w14:paraId="6EE82311" w14:textId="77777777" w:rsidR="00D20390" w:rsidRPr="00D20390" w:rsidRDefault="00D20390" w:rsidP="00D20390">
      <w:pPr>
        <w:tabs>
          <w:tab w:val="decimal" w:pos="288"/>
          <w:tab w:val="decimal" w:pos="936"/>
        </w:tabs>
        <w:jc w:val="both"/>
        <w:rPr>
          <w:rFonts w:ascii="Segoe UI" w:hAnsi="Segoe UI" w:cs="Segoe UI"/>
          <w:color w:val="000000"/>
          <w:sz w:val="20"/>
          <w:szCs w:val="20"/>
          <w:lang w:val="it-IT"/>
        </w:rPr>
      </w:pPr>
      <w:r>
        <w:rPr>
          <w:rFonts w:ascii="Segoe UI" w:hAnsi="Segoe UI" w:cs="Segoe UI"/>
          <w:color w:val="000000"/>
          <w:sz w:val="20"/>
          <w:szCs w:val="20"/>
          <w:lang w:val="it-IT"/>
        </w:rPr>
        <w:t xml:space="preserve">8. </w:t>
      </w:r>
      <w:r w:rsidRPr="00D20390">
        <w:rPr>
          <w:rFonts w:ascii="Segoe UI" w:hAnsi="Segoe UI" w:cs="Segoe UI"/>
          <w:color w:val="000000"/>
          <w:sz w:val="20"/>
          <w:szCs w:val="20"/>
          <w:lang w:val="it-IT"/>
        </w:rPr>
        <w:t>Al verificarsi di particolari condizioni di natura oggettiva che determinano una variazione del costo dei servizi o delle forniture in aumento superiore al 5 per cento dell’importo complessivo del valore degli stessi riferibile alle prestazioni regolate dal presente Contratto e operano nella misura dell’80 per cento della variazione stessa, si procede a revisione dei prezzi.</w:t>
      </w:r>
    </w:p>
    <w:p w14:paraId="5A962EB2" w14:textId="77777777" w:rsidR="00D20390" w:rsidRPr="00D20390" w:rsidRDefault="00D20390" w:rsidP="00D20390">
      <w:pPr>
        <w:tabs>
          <w:tab w:val="decimal" w:pos="288"/>
          <w:tab w:val="decimal" w:pos="936"/>
        </w:tabs>
        <w:jc w:val="both"/>
        <w:rPr>
          <w:rFonts w:ascii="Segoe UI" w:hAnsi="Segoe UI" w:cs="Segoe UI"/>
          <w:color w:val="000000"/>
          <w:sz w:val="20"/>
          <w:szCs w:val="20"/>
          <w:lang w:val="it-IT"/>
        </w:rPr>
      </w:pPr>
      <w:r w:rsidRPr="00D20390">
        <w:rPr>
          <w:rFonts w:ascii="Segoe UI" w:hAnsi="Segoe UI" w:cs="Segoe UI"/>
          <w:color w:val="000000"/>
          <w:sz w:val="20"/>
          <w:szCs w:val="20"/>
          <w:lang w:val="it-IT"/>
        </w:rPr>
        <w:t>9. Ai fini della determinazione della variazione dei costi e dei prezzi di cui al precedente comma, si utilizzano i seguenti</w:t>
      </w:r>
    </w:p>
    <w:p w14:paraId="4E8A55AE" w14:textId="77777777" w:rsidR="00D20390" w:rsidRPr="00D20390" w:rsidRDefault="00D20390" w:rsidP="00D20390">
      <w:pPr>
        <w:tabs>
          <w:tab w:val="decimal" w:pos="288"/>
          <w:tab w:val="decimal" w:pos="936"/>
        </w:tabs>
        <w:jc w:val="both"/>
        <w:rPr>
          <w:rFonts w:ascii="Segoe UI" w:hAnsi="Segoe UI" w:cs="Segoe UI"/>
          <w:color w:val="000000"/>
          <w:sz w:val="20"/>
          <w:szCs w:val="20"/>
          <w:lang w:val="it-IT"/>
        </w:rPr>
      </w:pPr>
      <w:r w:rsidRPr="00D20390">
        <w:rPr>
          <w:rFonts w:ascii="Segoe UI" w:hAnsi="Segoe UI" w:cs="Segoe UI"/>
          <w:color w:val="000000"/>
          <w:sz w:val="20"/>
          <w:szCs w:val="20"/>
          <w:lang w:val="it-IT"/>
        </w:rPr>
        <w:t>indici sintetici elaborati dall’ISTAT, con riguardo ai contratti di servizi e forniture, gli indici dei prezzi al consumo, dei prezzi alla produzione dell’industria e dei servizi e gli indici delle retribuzioni contrattuali orarie.</w:t>
      </w:r>
    </w:p>
    <w:p w14:paraId="73761B39" w14:textId="2C05C715" w:rsidR="00D20390" w:rsidRPr="00992116" w:rsidRDefault="00D20390" w:rsidP="00D20390">
      <w:pPr>
        <w:tabs>
          <w:tab w:val="decimal" w:pos="288"/>
          <w:tab w:val="decimal" w:pos="936"/>
        </w:tabs>
        <w:jc w:val="both"/>
        <w:rPr>
          <w:rFonts w:ascii="Segoe UI" w:hAnsi="Segoe UI" w:cs="Segoe UI"/>
          <w:color w:val="000000"/>
          <w:spacing w:val="-1"/>
          <w:sz w:val="20"/>
          <w:szCs w:val="20"/>
          <w:lang w:val="it-IT"/>
        </w:rPr>
      </w:pPr>
      <w:r w:rsidRPr="00D20390">
        <w:rPr>
          <w:rFonts w:ascii="Segoe UI" w:hAnsi="Segoe UI" w:cs="Segoe UI"/>
          <w:color w:val="000000"/>
          <w:sz w:val="20"/>
          <w:szCs w:val="20"/>
          <w:lang w:val="it-IT"/>
        </w:rPr>
        <w:t>10. Al di sotto della percentuale e delle condizioni di cui al precedente comma 8 il rischio di variazione dei costi e dei prezzi è sopportato interamente dal partner privato.</w:t>
      </w:r>
    </w:p>
    <w:p w14:paraId="1D9416FB" w14:textId="77777777" w:rsidR="00340CEC" w:rsidRPr="00992116" w:rsidRDefault="00340CEC" w:rsidP="00F34678">
      <w:pPr>
        <w:jc w:val="both"/>
        <w:rPr>
          <w:rFonts w:ascii="Segoe UI" w:hAnsi="Segoe UI" w:cs="Segoe UI"/>
          <w:b/>
          <w:color w:val="000000"/>
          <w:spacing w:val="-16"/>
          <w:sz w:val="20"/>
          <w:szCs w:val="20"/>
          <w:lang w:val="it-IT"/>
        </w:rPr>
      </w:pPr>
    </w:p>
    <w:p w14:paraId="768B33D7" w14:textId="152C5EAE" w:rsidR="00484425" w:rsidRPr="00992116" w:rsidRDefault="007232BA" w:rsidP="00F34678">
      <w:pPr>
        <w:jc w:val="both"/>
        <w:rPr>
          <w:rFonts w:ascii="Segoe UI" w:hAnsi="Segoe UI" w:cs="Segoe UI"/>
          <w:b/>
          <w:color w:val="000000"/>
          <w:spacing w:val="-16"/>
          <w:sz w:val="20"/>
          <w:szCs w:val="20"/>
          <w:lang w:val="it-IT"/>
        </w:rPr>
      </w:pPr>
      <w:r w:rsidRPr="00992116">
        <w:rPr>
          <w:rFonts w:ascii="Segoe UI" w:hAnsi="Segoe UI" w:cs="Segoe UI"/>
          <w:b/>
          <w:color w:val="000000"/>
          <w:spacing w:val="-16"/>
          <w:sz w:val="20"/>
          <w:szCs w:val="20"/>
          <w:lang w:val="it-IT"/>
        </w:rPr>
        <w:t>29. C</w:t>
      </w:r>
      <w:r w:rsidR="00AC1741" w:rsidRPr="00992116">
        <w:rPr>
          <w:rFonts w:ascii="Segoe UI" w:hAnsi="Segoe UI" w:cs="Segoe UI"/>
          <w:b/>
          <w:color w:val="000000"/>
          <w:spacing w:val="-16"/>
          <w:sz w:val="20"/>
          <w:szCs w:val="20"/>
          <w:lang w:val="it-IT"/>
        </w:rPr>
        <w:t>ANONE DI DISPONIBILITA’ E DI GESTIONE</w:t>
      </w:r>
    </w:p>
    <w:p w14:paraId="6FCA0D48" w14:textId="77777777" w:rsidR="00340CEC" w:rsidRPr="00992116" w:rsidRDefault="00340CEC" w:rsidP="00F34678">
      <w:pPr>
        <w:jc w:val="both"/>
        <w:rPr>
          <w:rFonts w:ascii="Segoe UI" w:hAnsi="Segoe UI" w:cs="Segoe UI"/>
          <w:b/>
          <w:color w:val="000000"/>
          <w:spacing w:val="-16"/>
          <w:sz w:val="20"/>
          <w:szCs w:val="20"/>
          <w:lang w:val="it-IT"/>
        </w:rPr>
      </w:pPr>
    </w:p>
    <w:p w14:paraId="5550B9FD" w14:textId="260BFF34" w:rsidR="00484425" w:rsidRPr="002C22B7" w:rsidRDefault="007232BA" w:rsidP="00F34678">
      <w:pPr>
        <w:jc w:val="both"/>
        <w:rPr>
          <w:rFonts w:ascii="Segoe UI" w:hAnsi="Segoe UI" w:cs="Segoe UI"/>
          <w:color w:val="000000"/>
          <w:spacing w:val="1"/>
          <w:sz w:val="20"/>
          <w:szCs w:val="20"/>
          <w:lang w:val="it-IT"/>
        </w:rPr>
      </w:pPr>
      <w:r w:rsidRPr="002C22B7">
        <w:rPr>
          <w:rFonts w:ascii="Segoe UI" w:hAnsi="Segoe UI" w:cs="Segoe UI"/>
          <w:color w:val="000000"/>
          <w:spacing w:val="1"/>
          <w:sz w:val="20"/>
          <w:szCs w:val="20"/>
          <w:lang w:val="it-IT"/>
        </w:rPr>
        <w:t xml:space="preserve">1. Il </w:t>
      </w:r>
      <w:r w:rsidR="00BB56C1" w:rsidRPr="002C22B7">
        <w:rPr>
          <w:rFonts w:ascii="Segoe UI" w:hAnsi="Segoe UI" w:cs="Segoe UI"/>
          <w:color w:val="000000"/>
          <w:spacing w:val="1"/>
          <w:sz w:val="20"/>
          <w:szCs w:val="20"/>
          <w:lang w:val="it-IT"/>
        </w:rPr>
        <w:t>Committente</w:t>
      </w:r>
      <w:r w:rsidRPr="002C22B7">
        <w:rPr>
          <w:rFonts w:ascii="Segoe UI" w:hAnsi="Segoe UI" w:cs="Segoe UI"/>
          <w:color w:val="000000"/>
          <w:spacing w:val="1"/>
          <w:sz w:val="20"/>
          <w:szCs w:val="20"/>
          <w:lang w:val="it-IT"/>
        </w:rPr>
        <w:t xml:space="preserve"> riconosce al </w:t>
      </w:r>
      <w:r w:rsidR="00BB56C1" w:rsidRPr="002C22B7">
        <w:rPr>
          <w:rFonts w:ascii="Segoe UI" w:hAnsi="Segoe UI" w:cs="Segoe UI"/>
          <w:color w:val="000000"/>
          <w:spacing w:val="1"/>
          <w:sz w:val="20"/>
          <w:szCs w:val="20"/>
          <w:lang w:val="it-IT"/>
        </w:rPr>
        <w:t>Partner</w:t>
      </w:r>
      <w:r w:rsidRPr="002C22B7">
        <w:rPr>
          <w:rFonts w:ascii="Segoe UI" w:hAnsi="Segoe UI" w:cs="Segoe UI"/>
          <w:color w:val="000000"/>
          <w:spacing w:val="1"/>
          <w:sz w:val="20"/>
          <w:szCs w:val="20"/>
          <w:lang w:val="it-IT"/>
        </w:rPr>
        <w:t xml:space="preserve"> un C</w:t>
      </w:r>
      <w:r w:rsidR="00AC1741" w:rsidRPr="002C22B7">
        <w:rPr>
          <w:rFonts w:ascii="Segoe UI" w:hAnsi="Segoe UI" w:cs="Segoe UI"/>
          <w:color w:val="000000"/>
          <w:spacing w:val="1"/>
          <w:sz w:val="20"/>
          <w:szCs w:val="20"/>
          <w:lang w:val="it-IT"/>
        </w:rPr>
        <w:t>anone di Disponibilità e di Gestione</w:t>
      </w:r>
      <w:r w:rsidRPr="002C22B7">
        <w:rPr>
          <w:rFonts w:ascii="Segoe UI" w:hAnsi="Segoe UI" w:cs="Segoe UI"/>
          <w:color w:val="000000"/>
          <w:spacing w:val="1"/>
          <w:sz w:val="20"/>
          <w:szCs w:val="20"/>
          <w:lang w:val="it-IT"/>
        </w:rPr>
        <w:t xml:space="preserve"> pari complessivamente </w:t>
      </w:r>
      <w:r w:rsidRPr="002C22B7">
        <w:rPr>
          <w:rFonts w:ascii="Segoe UI" w:hAnsi="Segoe UI" w:cs="Segoe UI"/>
          <w:color w:val="000000"/>
          <w:sz w:val="20"/>
          <w:szCs w:val="20"/>
          <w:lang w:val="it-IT"/>
        </w:rPr>
        <w:t>a euro [•], al netto dell'IVA, a fronte:</w:t>
      </w:r>
    </w:p>
    <w:p w14:paraId="14FBF48E" w14:textId="4AE3DC40" w:rsidR="00484425" w:rsidRPr="002C22B7" w:rsidRDefault="005B658A" w:rsidP="00F34678">
      <w:pPr>
        <w:tabs>
          <w:tab w:val="decimal" w:pos="288"/>
          <w:tab w:val="decimal" w:pos="936"/>
        </w:tabs>
        <w:jc w:val="both"/>
        <w:rPr>
          <w:rFonts w:ascii="Segoe UI" w:hAnsi="Segoe UI" w:cs="Segoe UI"/>
          <w:color w:val="000000"/>
          <w:spacing w:val="-2"/>
          <w:sz w:val="20"/>
          <w:szCs w:val="20"/>
          <w:lang w:val="it-IT"/>
        </w:rPr>
      </w:pPr>
      <w:r w:rsidRPr="002C22B7">
        <w:rPr>
          <w:rFonts w:ascii="Segoe UI" w:hAnsi="Segoe UI" w:cs="Segoe UI"/>
          <w:color w:val="000000"/>
          <w:spacing w:val="-2"/>
          <w:sz w:val="20"/>
          <w:szCs w:val="20"/>
          <w:lang w:val="it-IT"/>
        </w:rPr>
        <w:lastRenderedPageBreak/>
        <w:t xml:space="preserve">a) dell'effettiva Disponibilità </w:t>
      </w:r>
      <w:r w:rsidR="00AC1741" w:rsidRPr="002C22B7">
        <w:rPr>
          <w:rFonts w:ascii="Segoe UI" w:hAnsi="Segoe UI" w:cs="Segoe UI"/>
          <w:color w:val="000000"/>
          <w:spacing w:val="-2"/>
          <w:sz w:val="20"/>
          <w:szCs w:val="20"/>
          <w:lang w:val="it-IT"/>
        </w:rPr>
        <w:t xml:space="preserve">dei Servizi Informatici integrati </w:t>
      </w:r>
      <w:r w:rsidRPr="002C22B7">
        <w:rPr>
          <w:rFonts w:ascii="Segoe UI" w:hAnsi="Segoe UI" w:cs="Segoe UI"/>
          <w:color w:val="000000"/>
          <w:spacing w:val="-2"/>
          <w:sz w:val="20"/>
          <w:szCs w:val="20"/>
          <w:lang w:val="it-IT"/>
        </w:rPr>
        <w:t>conseguente al raggiungimento de</w:t>
      </w:r>
      <w:r w:rsidR="00AC1741" w:rsidRPr="002C22B7">
        <w:rPr>
          <w:rFonts w:ascii="Segoe UI" w:hAnsi="Segoe UI" w:cs="Segoe UI"/>
          <w:color w:val="000000"/>
          <w:spacing w:val="-2"/>
          <w:sz w:val="20"/>
          <w:szCs w:val="20"/>
          <w:lang w:val="it-IT"/>
        </w:rPr>
        <w:t xml:space="preserve">gli Obiettivi e degli Standard </w:t>
      </w:r>
      <w:r w:rsidRPr="002C22B7">
        <w:rPr>
          <w:rFonts w:ascii="Segoe UI" w:hAnsi="Segoe UI" w:cs="Segoe UI"/>
          <w:color w:val="000000"/>
          <w:spacing w:val="6"/>
          <w:sz w:val="20"/>
          <w:szCs w:val="20"/>
          <w:lang w:val="it-IT"/>
        </w:rPr>
        <w:t>per ciascuna prestazione di cui al Documento denominato “</w:t>
      </w:r>
      <w:r w:rsidR="00030CE0" w:rsidRPr="002C22B7">
        <w:rPr>
          <w:rFonts w:ascii="Segoe UI" w:hAnsi="Segoe UI" w:cs="Segoe UI"/>
          <w:color w:val="000000"/>
          <w:spacing w:val="6"/>
          <w:sz w:val="20"/>
          <w:szCs w:val="20"/>
          <w:lang w:val="it-IT"/>
        </w:rPr>
        <w:t>Documento specificativo delle caratteristiche del servizio e della gestione</w:t>
      </w:r>
      <w:r w:rsidRPr="002C22B7">
        <w:rPr>
          <w:rFonts w:ascii="Segoe UI" w:hAnsi="Segoe UI" w:cs="Segoe UI"/>
          <w:color w:val="000000"/>
          <w:sz w:val="20"/>
          <w:szCs w:val="20"/>
          <w:lang w:val="it-IT"/>
        </w:rPr>
        <w:t>”;</w:t>
      </w:r>
    </w:p>
    <w:p w14:paraId="20E1B6AB" w14:textId="42C22BD1" w:rsidR="00484425" w:rsidRPr="002C22B7" w:rsidRDefault="005B658A" w:rsidP="00F34678">
      <w:pPr>
        <w:tabs>
          <w:tab w:val="decimal" w:pos="288"/>
          <w:tab w:val="decimal" w:pos="936"/>
        </w:tabs>
        <w:jc w:val="both"/>
        <w:rPr>
          <w:rFonts w:ascii="Segoe UI" w:hAnsi="Segoe UI" w:cs="Segoe UI"/>
          <w:color w:val="000000"/>
          <w:spacing w:val="-2"/>
          <w:sz w:val="20"/>
          <w:szCs w:val="20"/>
          <w:lang w:val="it-IT"/>
        </w:rPr>
      </w:pPr>
      <w:r w:rsidRPr="002C22B7">
        <w:rPr>
          <w:rFonts w:ascii="Segoe UI" w:hAnsi="Segoe UI" w:cs="Segoe UI"/>
          <w:color w:val="000000"/>
          <w:spacing w:val="-2"/>
          <w:sz w:val="20"/>
          <w:szCs w:val="20"/>
          <w:lang w:val="it-IT"/>
        </w:rPr>
        <w:t>b) dell'effettiva erogazione dei Servizi Accessori, conseguente al raggiungimento degli Obiettivi e degli Standard per ciascuna prestazione di cui al Documento denominato “</w:t>
      </w:r>
      <w:r w:rsidR="00030CE0" w:rsidRPr="002C22B7">
        <w:rPr>
          <w:rFonts w:ascii="Segoe UI" w:hAnsi="Segoe UI" w:cs="Segoe UI"/>
          <w:color w:val="000000"/>
          <w:spacing w:val="-2"/>
          <w:sz w:val="20"/>
          <w:szCs w:val="20"/>
          <w:lang w:val="it-IT"/>
        </w:rPr>
        <w:t>Documento specificativo delle caratteristiche del servizio e della gestione</w:t>
      </w:r>
      <w:r w:rsidRPr="002C22B7">
        <w:rPr>
          <w:rFonts w:ascii="Segoe UI" w:hAnsi="Segoe UI" w:cs="Segoe UI"/>
          <w:color w:val="000000"/>
          <w:sz w:val="20"/>
          <w:szCs w:val="20"/>
          <w:lang w:val="it-IT"/>
        </w:rPr>
        <w:t>”</w:t>
      </w:r>
      <w:r w:rsidR="00B20872" w:rsidRPr="002C22B7">
        <w:rPr>
          <w:rFonts w:ascii="Segoe UI" w:hAnsi="Segoe UI" w:cs="Segoe UI"/>
          <w:color w:val="000000"/>
          <w:sz w:val="20"/>
          <w:szCs w:val="20"/>
          <w:lang w:val="it-IT"/>
        </w:rPr>
        <w:t xml:space="preserve"> </w:t>
      </w:r>
      <w:r w:rsidR="00B20872" w:rsidRPr="002C22B7">
        <w:rPr>
          <w:rFonts w:ascii="Segoe UI" w:hAnsi="Segoe UI" w:cs="Segoe UI"/>
          <w:color w:val="000000"/>
          <w:spacing w:val="4"/>
          <w:sz w:val="20"/>
          <w:szCs w:val="20"/>
          <w:lang w:val="it-IT"/>
        </w:rPr>
        <w:t>e specificati nell’Allegato 3 e nell’Allegato 4.</w:t>
      </w:r>
    </w:p>
    <w:p w14:paraId="0E2971C0" w14:textId="4F5001B5" w:rsidR="00484425" w:rsidRPr="002C22B7" w:rsidRDefault="007232BA" w:rsidP="00F34678">
      <w:pPr>
        <w:jc w:val="both"/>
        <w:rPr>
          <w:rFonts w:ascii="Segoe UI" w:hAnsi="Segoe UI" w:cs="Segoe UI"/>
          <w:color w:val="000000"/>
          <w:sz w:val="20"/>
          <w:szCs w:val="20"/>
          <w:lang w:val="it-IT"/>
        </w:rPr>
      </w:pPr>
      <w:r w:rsidRPr="002C22B7">
        <w:rPr>
          <w:rFonts w:ascii="Segoe UI" w:hAnsi="Segoe UI" w:cs="Segoe UI"/>
          <w:color w:val="000000"/>
          <w:spacing w:val="2"/>
          <w:sz w:val="20"/>
          <w:szCs w:val="20"/>
          <w:lang w:val="it-IT"/>
        </w:rPr>
        <w:t>2. Il C</w:t>
      </w:r>
      <w:r w:rsidR="005B658A" w:rsidRPr="002C22B7">
        <w:rPr>
          <w:rFonts w:ascii="Segoe UI" w:hAnsi="Segoe UI" w:cs="Segoe UI"/>
          <w:color w:val="000000"/>
          <w:spacing w:val="2"/>
          <w:sz w:val="20"/>
          <w:szCs w:val="20"/>
          <w:lang w:val="it-IT"/>
        </w:rPr>
        <w:t>anone</w:t>
      </w:r>
      <w:r w:rsidRPr="002C22B7">
        <w:rPr>
          <w:rFonts w:ascii="Segoe UI" w:hAnsi="Segoe UI" w:cs="Segoe UI"/>
          <w:color w:val="000000"/>
          <w:spacing w:val="2"/>
          <w:sz w:val="20"/>
          <w:szCs w:val="20"/>
          <w:lang w:val="it-IT"/>
        </w:rPr>
        <w:t xml:space="preserve"> è adeguato annualmente entro il limite del [%] della variazione </w:t>
      </w:r>
      <w:r w:rsidRPr="002C22B7">
        <w:rPr>
          <w:rFonts w:ascii="Segoe UI" w:hAnsi="Segoe UI" w:cs="Segoe UI"/>
          <w:color w:val="000000"/>
          <w:spacing w:val="-4"/>
          <w:sz w:val="20"/>
          <w:szCs w:val="20"/>
          <w:lang w:val="it-IT"/>
        </w:rPr>
        <w:t>annua dell'indice ISTAT dei prezzi al consumo delle famiglie di</w:t>
      </w:r>
      <w:r w:rsidR="005B658A" w:rsidRPr="002C22B7">
        <w:rPr>
          <w:rFonts w:ascii="Segoe UI" w:hAnsi="Segoe UI" w:cs="Segoe UI"/>
          <w:color w:val="000000"/>
          <w:spacing w:val="-4"/>
          <w:sz w:val="20"/>
          <w:szCs w:val="20"/>
          <w:lang w:val="it-IT"/>
        </w:rPr>
        <w:t xml:space="preserve"> operai</w:t>
      </w:r>
      <w:r w:rsidRPr="002C22B7">
        <w:rPr>
          <w:rFonts w:ascii="Segoe UI" w:hAnsi="Segoe UI" w:cs="Segoe UI"/>
          <w:color w:val="000000"/>
          <w:spacing w:val="-4"/>
          <w:sz w:val="20"/>
          <w:szCs w:val="20"/>
          <w:lang w:val="it-IT"/>
        </w:rPr>
        <w:t xml:space="preserve"> e impiegati senza </w:t>
      </w:r>
      <w:r w:rsidRPr="002C22B7">
        <w:rPr>
          <w:rFonts w:ascii="Segoe UI" w:hAnsi="Segoe UI" w:cs="Segoe UI"/>
          <w:color w:val="000000"/>
          <w:sz w:val="20"/>
          <w:szCs w:val="20"/>
          <w:lang w:val="it-IT"/>
        </w:rPr>
        <w:t>tabacchi.</w:t>
      </w:r>
    </w:p>
    <w:p w14:paraId="1310FDD5" w14:textId="77777777" w:rsidR="002C22B7" w:rsidRPr="002C22B7" w:rsidRDefault="002C22B7" w:rsidP="00F34678">
      <w:pPr>
        <w:jc w:val="both"/>
        <w:rPr>
          <w:rFonts w:ascii="Segoe UI" w:hAnsi="Segoe UI" w:cs="Segoe UI"/>
          <w:color w:val="000000"/>
          <w:spacing w:val="2"/>
          <w:sz w:val="20"/>
          <w:szCs w:val="20"/>
          <w:highlight w:val="cyan"/>
          <w:lang w:val="it-IT"/>
        </w:rPr>
      </w:pPr>
    </w:p>
    <w:p w14:paraId="00944648" w14:textId="41E32A44" w:rsidR="001F0F48" w:rsidRPr="00D85060" w:rsidRDefault="007232BA" w:rsidP="00F34678">
      <w:pPr>
        <w:jc w:val="both"/>
        <w:rPr>
          <w:rFonts w:ascii="Segoe UI" w:hAnsi="Segoe UI" w:cs="Segoe UI"/>
          <w:b/>
          <w:color w:val="000000"/>
          <w:spacing w:val="-12"/>
          <w:sz w:val="20"/>
          <w:szCs w:val="20"/>
          <w:lang w:val="it-IT"/>
        </w:rPr>
      </w:pPr>
      <w:r w:rsidRPr="00D85060">
        <w:rPr>
          <w:rFonts w:ascii="Segoe UI" w:hAnsi="Segoe UI" w:cs="Segoe UI"/>
          <w:b/>
          <w:color w:val="000000"/>
          <w:spacing w:val="-14"/>
          <w:sz w:val="20"/>
          <w:szCs w:val="20"/>
          <w:lang w:val="it-IT"/>
        </w:rPr>
        <w:t xml:space="preserve">30. </w:t>
      </w:r>
      <w:r w:rsidR="005B67D3" w:rsidRPr="00D85060">
        <w:rPr>
          <w:rFonts w:ascii="Segoe UI" w:hAnsi="Segoe UI" w:cs="Segoe UI"/>
          <w:b/>
          <w:color w:val="000000"/>
          <w:spacing w:val="-13"/>
          <w:sz w:val="20"/>
          <w:szCs w:val="20"/>
          <w:lang w:val="it-IT"/>
        </w:rPr>
        <w:t xml:space="preserve">PENALI PER CRITICITA’ </w:t>
      </w:r>
      <w:r w:rsidR="001F0F48" w:rsidRPr="00D85060">
        <w:rPr>
          <w:rFonts w:ascii="Segoe UI" w:hAnsi="Segoe UI" w:cs="Segoe UI"/>
          <w:b/>
          <w:color w:val="000000"/>
          <w:spacing w:val="-13"/>
          <w:sz w:val="20"/>
          <w:szCs w:val="20"/>
          <w:lang w:val="it-IT"/>
        </w:rPr>
        <w:t>IN FASE DI GESTIONE</w:t>
      </w:r>
      <w:r w:rsidR="005B67D3" w:rsidRPr="00D85060">
        <w:rPr>
          <w:rFonts w:ascii="Segoe UI" w:hAnsi="Segoe UI" w:cs="Segoe UI"/>
          <w:b/>
          <w:color w:val="000000"/>
          <w:spacing w:val="-13"/>
          <w:sz w:val="20"/>
          <w:szCs w:val="20"/>
          <w:lang w:val="it-IT"/>
        </w:rPr>
        <w:t xml:space="preserve"> E DECURTAZIONE DEL CANONE</w:t>
      </w:r>
    </w:p>
    <w:p w14:paraId="4C040D31" w14:textId="77777777" w:rsidR="002118BD" w:rsidRPr="00D85060" w:rsidRDefault="002118BD" w:rsidP="002118BD">
      <w:pPr>
        <w:jc w:val="both"/>
        <w:rPr>
          <w:rFonts w:ascii="Segoe UI" w:hAnsi="Segoe UI" w:cs="Segoe UI"/>
          <w:b/>
          <w:color w:val="000000"/>
          <w:spacing w:val="-13"/>
          <w:sz w:val="20"/>
          <w:szCs w:val="20"/>
          <w:lang w:val="it-IT"/>
        </w:rPr>
      </w:pPr>
    </w:p>
    <w:p w14:paraId="54372D45" w14:textId="796FB1B5" w:rsidR="004E4A71" w:rsidRDefault="00357574" w:rsidP="002E51F7">
      <w:pPr>
        <w:rPr>
          <w:rFonts w:ascii="Segoe UI" w:hAnsi="Segoe UI" w:cs="Segoe UI"/>
          <w:color w:val="000000"/>
          <w:spacing w:val="-3"/>
          <w:sz w:val="20"/>
          <w:szCs w:val="20"/>
          <w:lang w:val="it-IT"/>
        </w:rPr>
      </w:pPr>
      <w:r w:rsidRPr="00357574">
        <w:rPr>
          <w:rFonts w:ascii="Segoe UI" w:hAnsi="Segoe UI" w:cs="Segoe UI"/>
          <w:color w:val="000000"/>
          <w:spacing w:val="-3"/>
          <w:sz w:val="20"/>
          <w:szCs w:val="20"/>
          <w:lang w:val="it-IT"/>
        </w:rPr>
        <w:t>1.</w:t>
      </w:r>
      <w:r w:rsidR="002118BD" w:rsidRPr="00357574">
        <w:rPr>
          <w:rFonts w:ascii="Segoe UI" w:hAnsi="Segoe UI" w:cs="Segoe UI"/>
          <w:color w:val="000000"/>
          <w:spacing w:val="-3"/>
          <w:sz w:val="20"/>
          <w:szCs w:val="20"/>
          <w:lang w:val="it-IT"/>
        </w:rPr>
        <w:t>Il mancato raggiungimento degli obbiettivi alle scadenze fissate dal cronoprogramma</w:t>
      </w:r>
      <w:r w:rsidR="008B31E1">
        <w:rPr>
          <w:rFonts w:ascii="Segoe UI" w:hAnsi="Segoe UI" w:cs="Segoe UI"/>
          <w:color w:val="000000"/>
          <w:spacing w:val="-3"/>
          <w:sz w:val="20"/>
          <w:szCs w:val="20"/>
          <w:lang w:val="it-IT"/>
        </w:rPr>
        <w:t xml:space="preserve"> del ministero</w:t>
      </w:r>
      <w:r>
        <w:rPr>
          <w:rFonts w:ascii="Segoe UI" w:hAnsi="Segoe UI" w:cs="Segoe UI"/>
          <w:color w:val="000000"/>
          <w:spacing w:val="-3"/>
          <w:sz w:val="20"/>
          <w:szCs w:val="20"/>
          <w:lang w:val="it-IT"/>
        </w:rPr>
        <w:t xml:space="preserve">, per </w:t>
      </w:r>
      <w:r w:rsidR="003A6A93">
        <w:rPr>
          <w:rFonts w:ascii="Segoe UI" w:hAnsi="Segoe UI" w:cs="Segoe UI"/>
          <w:color w:val="000000"/>
          <w:spacing w:val="-3"/>
          <w:sz w:val="20"/>
          <w:szCs w:val="20"/>
          <w:lang w:val="it-IT"/>
        </w:rPr>
        <w:t xml:space="preserve">esclusiva e comprovata responsabilità del partner, </w:t>
      </w:r>
      <w:r w:rsidR="002118BD" w:rsidRPr="00357574">
        <w:rPr>
          <w:rFonts w:ascii="Segoe UI" w:hAnsi="Segoe UI" w:cs="Segoe UI"/>
          <w:color w:val="000000"/>
          <w:spacing w:val="-3"/>
          <w:sz w:val="20"/>
          <w:szCs w:val="20"/>
          <w:lang w:val="it-IT"/>
        </w:rPr>
        <w:t>comporta la mancata corresponsione dei canoni previsti per l’annualità in corso.</w:t>
      </w:r>
      <w:r w:rsidR="003A6A93">
        <w:rPr>
          <w:rFonts w:ascii="Segoe UI" w:hAnsi="Segoe UI" w:cs="Segoe UI"/>
          <w:color w:val="000000"/>
          <w:spacing w:val="-3"/>
          <w:sz w:val="20"/>
          <w:szCs w:val="20"/>
          <w:lang w:val="it-IT"/>
        </w:rPr>
        <w:t xml:space="preserve"> </w:t>
      </w:r>
      <w:r w:rsidR="002118BD" w:rsidRPr="00357574">
        <w:rPr>
          <w:rFonts w:ascii="Segoe UI" w:hAnsi="Segoe UI" w:cs="Segoe UI"/>
          <w:color w:val="000000"/>
          <w:spacing w:val="-3"/>
          <w:sz w:val="20"/>
          <w:szCs w:val="20"/>
          <w:lang w:val="it-IT"/>
        </w:rPr>
        <w:t xml:space="preserve">Il </w:t>
      </w:r>
      <w:r w:rsidR="003A6A93">
        <w:rPr>
          <w:rFonts w:ascii="Segoe UI" w:hAnsi="Segoe UI" w:cs="Segoe UI"/>
          <w:color w:val="000000"/>
          <w:spacing w:val="-3"/>
          <w:sz w:val="20"/>
          <w:szCs w:val="20"/>
          <w:lang w:val="it-IT"/>
        </w:rPr>
        <w:t>Partner</w:t>
      </w:r>
      <w:r w:rsidR="002118BD" w:rsidRPr="00357574">
        <w:rPr>
          <w:rFonts w:ascii="Segoe UI" w:hAnsi="Segoe UI" w:cs="Segoe UI"/>
          <w:color w:val="000000"/>
          <w:spacing w:val="-3"/>
          <w:sz w:val="20"/>
          <w:szCs w:val="20"/>
          <w:lang w:val="it-IT"/>
        </w:rPr>
        <w:t xml:space="preserve"> non potrà in ogni caso sospendere la/le attività prevista/e in convenzione.</w:t>
      </w:r>
      <w:r w:rsidR="003A6A93">
        <w:rPr>
          <w:rFonts w:ascii="Segoe UI" w:hAnsi="Segoe UI" w:cs="Segoe UI"/>
          <w:color w:val="000000"/>
          <w:spacing w:val="-3"/>
          <w:sz w:val="20"/>
          <w:szCs w:val="20"/>
          <w:lang w:val="it-IT"/>
        </w:rPr>
        <w:t xml:space="preserve"> </w:t>
      </w:r>
      <w:proofErr w:type="gramStart"/>
      <w:r w:rsidR="002118BD" w:rsidRPr="00357574">
        <w:rPr>
          <w:rFonts w:ascii="Segoe UI" w:hAnsi="Segoe UI" w:cs="Segoe UI"/>
          <w:color w:val="000000"/>
          <w:spacing w:val="-3"/>
          <w:sz w:val="20"/>
          <w:szCs w:val="20"/>
          <w:lang w:val="it-IT"/>
        </w:rPr>
        <w:t>Pertanto</w:t>
      </w:r>
      <w:proofErr w:type="gramEnd"/>
      <w:r w:rsidR="002118BD" w:rsidRPr="00357574">
        <w:rPr>
          <w:rFonts w:ascii="Segoe UI" w:hAnsi="Segoe UI" w:cs="Segoe UI"/>
          <w:color w:val="000000"/>
          <w:spacing w:val="-3"/>
          <w:sz w:val="20"/>
          <w:szCs w:val="20"/>
          <w:lang w:val="it-IT"/>
        </w:rPr>
        <w:t xml:space="preserve"> resta a totale rischio del </w:t>
      </w:r>
      <w:r w:rsidR="003A6A93">
        <w:rPr>
          <w:rFonts w:ascii="Segoe UI" w:hAnsi="Segoe UI" w:cs="Segoe UI"/>
          <w:color w:val="000000"/>
          <w:spacing w:val="-3"/>
          <w:sz w:val="20"/>
          <w:szCs w:val="20"/>
          <w:lang w:val="it-IT"/>
        </w:rPr>
        <w:t>partner</w:t>
      </w:r>
      <w:r w:rsidR="002118BD" w:rsidRPr="00357574">
        <w:rPr>
          <w:rFonts w:ascii="Segoe UI" w:hAnsi="Segoe UI" w:cs="Segoe UI"/>
          <w:color w:val="000000"/>
          <w:spacing w:val="-3"/>
          <w:sz w:val="20"/>
          <w:szCs w:val="20"/>
          <w:lang w:val="it-IT"/>
        </w:rPr>
        <w:t xml:space="preserve"> la mancata corresponsione del/i canone/i anche qualora la/le misura/e sia/no stata/e</w:t>
      </w:r>
      <w:r w:rsidR="002E51F7">
        <w:rPr>
          <w:rFonts w:ascii="Segoe UI" w:hAnsi="Segoe UI" w:cs="Segoe UI"/>
          <w:color w:val="000000"/>
          <w:spacing w:val="-3"/>
          <w:sz w:val="20"/>
          <w:szCs w:val="20"/>
          <w:lang w:val="it-IT"/>
        </w:rPr>
        <w:t xml:space="preserve"> </w:t>
      </w:r>
      <w:r w:rsidR="002118BD" w:rsidRPr="00357574">
        <w:rPr>
          <w:rFonts w:ascii="Segoe UI" w:hAnsi="Segoe UI" w:cs="Segoe UI"/>
          <w:color w:val="000000"/>
          <w:spacing w:val="-3"/>
          <w:sz w:val="20"/>
          <w:szCs w:val="20"/>
          <w:lang w:val="it-IT"/>
        </w:rPr>
        <w:t>realizzata/e oltre il termine assegnato da cronoprogramma.</w:t>
      </w:r>
      <w:r w:rsidR="002E51F7">
        <w:rPr>
          <w:rFonts w:ascii="Segoe UI" w:hAnsi="Segoe UI" w:cs="Segoe UI"/>
          <w:color w:val="000000"/>
          <w:spacing w:val="-3"/>
          <w:sz w:val="20"/>
          <w:szCs w:val="20"/>
          <w:lang w:val="it-IT"/>
        </w:rPr>
        <w:t xml:space="preserve"> </w:t>
      </w:r>
    </w:p>
    <w:p w14:paraId="1190D070" w14:textId="1CEDBFB8" w:rsidR="002118BD" w:rsidRPr="00357574" w:rsidRDefault="00D31D82" w:rsidP="002E51F7">
      <w:pPr>
        <w:rPr>
          <w:rFonts w:ascii="Segoe UI" w:hAnsi="Segoe UI" w:cs="Segoe UI"/>
          <w:color w:val="000000"/>
          <w:spacing w:val="-3"/>
          <w:sz w:val="20"/>
          <w:szCs w:val="20"/>
          <w:lang w:val="it-IT"/>
        </w:rPr>
      </w:pPr>
      <w:r>
        <w:rPr>
          <w:rFonts w:ascii="Segoe UI" w:hAnsi="Segoe UI" w:cs="Segoe UI"/>
          <w:color w:val="000000"/>
          <w:spacing w:val="-3"/>
          <w:sz w:val="20"/>
          <w:szCs w:val="20"/>
          <w:lang w:val="it-IT"/>
        </w:rPr>
        <w:t xml:space="preserve">2. </w:t>
      </w:r>
      <w:r w:rsidR="002118BD" w:rsidRPr="00357574">
        <w:rPr>
          <w:rFonts w:ascii="Segoe UI" w:hAnsi="Segoe UI" w:cs="Segoe UI"/>
          <w:color w:val="000000"/>
          <w:spacing w:val="-3"/>
          <w:sz w:val="20"/>
          <w:szCs w:val="20"/>
          <w:lang w:val="it-IT"/>
        </w:rPr>
        <w:t xml:space="preserve">Fermo restando quanto sopra indicato </w:t>
      </w:r>
      <w:r w:rsidR="000B282D">
        <w:rPr>
          <w:rFonts w:ascii="Segoe UI" w:hAnsi="Segoe UI" w:cs="Segoe UI"/>
          <w:color w:val="000000"/>
          <w:spacing w:val="-3"/>
          <w:sz w:val="20"/>
          <w:szCs w:val="20"/>
          <w:lang w:val="it-IT"/>
        </w:rPr>
        <w:t xml:space="preserve">nel comma 1 </w:t>
      </w:r>
      <w:r w:rsidR="002118BD" w:rsidRPr="00357574">
        <w:rPr>
          <w:rFonts w:ascii="Segoe UI" w:hAnsi="Segoe UI" w:cs="Segoe UI"/>
          <w:color w:val="000000"/>
          <w:spacing w:val="-3"/>
          <w:sz w:val="20"/>
          <w:szCs w:val="20"/>
          <w:lang w:val="it-IT"/>
        </w:rPr>
        <w:t xml:space="preserve">per le fasi di realizzazione e messa a terra delle misure PNRR, nella fase della gestione si prevede quanto </w:t>
      </w:r>
      <w:r w:rsidR="000B282D">
        <w:rPr>
          <w:rFonts w:ascii="Segoe UI" w:hAnsi="Segoe UI" w:cs="Segoe UI"/>
          <w:color w:val="000000"/>
          <w:spacing w:val="-3"/>
          <w:sz w:val="20"/>
          <w:szCs w:val="20"/>
          <w:lang w:val="it-IT"/>
        </w:rPr>
        <w:t>definito nei commi seguenti</w:t>
      </w:r>
      <w:r w:rsidR="002118BD" w:rsidRPr="00357574">
        <w:rPr>
          <w:rFonts w:ascii="Segoe UI" w:hAnsi="Segoe UI" w:cs="Segoe UI"/>
          <w:color w:val="000000"/>
          <w:spacing w:val="-3"/>
          <w:sz w:val="20"/>
          <w:szCs w:val="20"/>
          <w:lang w:val="it-IT"/>
        </w:rPr>
        <w:t>.</w:t>
      </w:r>
    </w:p>
    <w:p w14:paraId="14E45C92" w14:textId="33F43C1F" w:rsidR="001F0F48" w:rsidRPr="00D85060" w:rsidRDefault="000B282D" w:rsidP="00F34678">
      <w:pPr>
        <w:tabs>
          <w:tab w:val="decimal" w:pos="288"/>
          <w:tab w:val="decimal" w:pos="936"/>
        </w:tabs>
        <w:jc w:val="both"/>
        <w:rPr>
          <w:rFonts w:ascii="Segoe UI" w:hAnsi="Segoe UI" w:cs="Segoe UI"/>
          <w:color w:val="000000"/>
          <w:spacing w:val="-3"/>
          <w:sz w:val="20"/>
          <w:szCs w:val="20"/>
          <w:lang w:val="it-IT"/>
        </w:rPr>
      </w:pPr>
      <w:r>
        <w:rPr>
          <w:rFonts w:ascii="Segoe UI" w:hAnsi="Segoe UI" w:cs="Segoe UI"/>
          <w:color w:val="000000"/>
          <w:spacing w:val="-3"/>
          <w:sz w:val="20"/>
          <w:szCs w:val="20"/>
          <w:lang w:val="it-IT"/>
        </w:rPr>
        <w:t>3</w:t>
      </w:r>
      <w:r w:rsidR="001F0F48" w:rsidRPr="00D85060">
        <w:rPr>
          <w:rFonts w:ascii="Segoe UI" w:hAnsi="Segoe UI" w:cs="Segoe UI"/>
          <w:color w:val="000000"/>
          <w:spacing w:val="-3"/>
          <w:sz w:val="20"/>
          <w:szCs w:val="20"/>
          <w:lang w:val="it-IT"/>
        </w:rPr>
        <w:t xml:space="preserve">. Il </w:t>
      </w:r>
      <w:r w:rsidR="00BB56C1" w:rsidRPr="00D85060">
        <w:rPr>
          <w:rFonts w:ascii="Segoe UI" w:hAnsi="Segoe UI" w:cs="Segoe UI"/>
          <w:color w:val="000000"/>
          <w:spacing w:val="-3"/>
          <w:sz w:val="20"/>
          <w:szCs w:val="20"/>
          <w:lang w:val="it-IT"/>
        </w:rPr>
        <w:t>Partner</w:t>
      </w:r>
      <w:r w:rsidR="001F0F48" w:rsidRPr="00D85060">
        <w:rPr>
          <w:rFonts w:ascii="Segoe UI" w:hAnsi="Segoe UI" w:cs="Segoe UI"/>
          <w:color w:val="000000"/>
          <w:spacing w:val="-3"/>
          <w:sz w:val="20"/>
          <w:szCs w:val="20"/>
          <w:lang w:val="it-IT"/>
        </w:rPr>
        <w:t xml:space="preserve"> è responsabile, indipendentemente dalla prova del danno, di ogni </w:t>
      </w:r>
      <w:r w:rsidR="001F0F48" w:rsidRPr="00D85060">
        <w:rPr>
          <w:rFonts w:ascii="Segoe UI" w:hAnsi="Segoe UI" w:cs="Segoe UI"/>
          <w:color w:val="000000"/>
          <w:sz w:val="20"/>
          <w:szCs w:val="20"/>
          <w:lang w:val="it-IT"/>
        </w:rPr>
        <w:t>ritardo a lui riconducibile in Fase di Gestione dei Servizi Informatici integrati, sia con riferimento allo sviluppo dei Servizi di Disponibilità e Accessori, sia con riferimento alla resa delle forniture.</w:t>
      </w:r>
    </w:p>
    <w:p w14:paraId="17C012CD" w14:textId="6732A32D" w:rsidR="001F0F48" w:rsidRPr="00D85060" w:rsidRDefault="000B282D" w:rsidP="00F34678">
      <w:pPr>
        <w:tabs>
          <w:tab w:val="decimal" w:pos="288"/>
          <w:tab w:val="decimal" w:pos="936"/>
        </w:tabs>
        <w:jc w:val="both"/>
        <w:rPr>
          <w:rFonts w:ascii="Segoe UI" w:hAnsi="Segoe UI" w:cs="Segoe UI"/>
          <w:color w:val="000000"/>
          <w:sz w:val="20"/>
          <w:szCs w:val="20"/>
          <w:lang w:val="it-IT"/>
        </w:rPr>
      </w:pPr>
      <w:r>
        <w:rPr>
          <w:rFonts w:ascii="Segoe UI" w:hAnsi="Segoe UI" w:cs="Segoe UI"/>
          <w:color w:val="000000"/>
          <w:sz w:val="20"/>
          <w:szCs w:val="20"/>
          <w:lang w:val="it-IT"/>
        </w:rPr>
        <w:t>4</w:t>
      </w:r>
      <w:r w:rsidR="001F0F48" w:rsidRPr="00D85060">
        <w:rPr>
          <w:rFonts w:ascii="Segoe UI" w:hAnsi="Segoe UI" w:cs="Segoe UI"/>
          <w:color w:val="000000"/>
          <w:sz w:val="20"/>
          <w:szCs w:val="20"/>
          <w:lang w:val="it-IT"/>
        </w:rPr>
        <w:t xml:space="preserve">. Per gli inadempimenti non determinanti pregiudizio definitivo del rapporto, il </w:t>
      </w:r>
      <w:r w:rsidR="00BB56C1" w:rsidRPr="00D85060">
        <w:rPr>
          <w:rFonts w:ascii="Segoe UI" w:hAnsi="Segoe UI" w:cs="Segoe UI"/>
          <w:color w:val="000000"/>
          <w:sz w:val="20"/>
          <w:szCs w:val="20"/>
          <w:lang w:val="it-IT"/>
        </w:rPr>
        <w:t>Committente</w:t>
      </w:r>
      <w:r w:rsidR="001F0F48" w:rsidRPr="00D85060">
        <w:rPr>
          <w:rFonts w:ascii="Segoe UI" w:hAnsi="Segoe UI" w:cs="Segoe UI"/>
          <w:color w:val="000000"/>
          <w:sz w:val="20"/>
          <w:szCs w:val="20"/>
          <w:lang w:val="it-IT"/>
        </w:rPr>
        <w:t xml:space="preserve"> attiva il sistema sanzionatorio</w:t>
      </w:r>
      <w:r w:rsidR="008D0D35" w:rsidRPr="00D85060">
        <w:rPr>
          <w:rFonts w:ascii="Segoe UI" w:hAnsi="Segoe UI" w:cs="Segoe UI"/>
          <w:color w:val="000000"/>
          <w:sz w:val="20"/>
          <w:szCs w:val="20"/>
          <w:lang w:val="it-IT"/>
        </w:rPr>
        <w:t xml:space="preserve"> (con applicazione di penali)</w:t>
      </w:r>
      <w:r w:rsidR="001F0F48" w:rsidRPr="00D85060">
        <w:rPr>
          <w:rFonts w:ascii="Segoe UI" w:hAnsi="Segoe UI" w:cs="Segoe UI"/>
          <w:color w:val="000000"/>
          <w:sz w:val="20"/>
          <w:szCs w:val="20"/>
          <w:lang w:val="it-IT"/>
        </w:rPr>
        <w:t xml:space="preserve"> </w:t>
      </w:r>
      <w:r w:rsidR="00751E01" w:rsidRPr="00D85060">
        <w:rPr>
          <w:rFonts w:ascii="Segoe UI" w:hAnsi="Segoe UI" w:cs="Segoe UI"/>
          <w:color w:val="000000"/>
          <w:sz w:val="20"/>
          <w:szCs w:val="20"/>
          <w:lang w:val="it-IT"/>
        </w:rPr>
        <w:t xml:space="preserve">di seguito definito, che </w:t>
      </w:r>
      <w:r w:rsidR="008D0D35" w:rsidRPr="00D85060">
        <w:rPr>
          <w:rFonts w:ascii="Segoe UI" w:hAnsi="Segoe UI" w:cs="Segoe UI"/>
          <w:color w:val="000000"/>
          <w:sz w:val="20"/>
          <w:szCs w:val="20"/>
          <w:lang w:val="it-IT"/>
        </w:rPr>
        <w:t>a</w:t>
      </w:r>
      <w:r w:rsidR="00751E01" w:rsidRPr="00D85060">
        <w:rPr>
          <w:rFonts w:ascii="Segoe UI" w:hAnsi="Segoe UI" w:cs="Segoe UI"/>
          <w:color w:val="000000"/>
          <w:sz w:val="20"/>
          <w:szCs w:val="20"/>
          <w:lang w:val="it-IT"/>
        </w:rPr>
        <w:t>ssume a riferimento gli Obiettivi e gli Stan</w:t>
      </w:r>
      <w:r w:rsidR="008D0D35" w:rsidRPr="00D85060">
        <w:rPr>
          <w:rFonts w:ascii="Segoe UI" w:hAnsi="Segoe UI" w:cs="Segoe UI"/>
          <w:color w:val="000000"/>
          <w:sz w:val="20"/>
          <w:szCs w:val="20"/>
          <w:lang w:val="it-IT"/>
        </w:rPr>
        <w:t>dard</w:t>
      </w:r>
      <w:r w:rsidR="00751E01" w:rsidRPr="00D85060">
        <w:rPr>
          <w:rFonts w:ascii="Segoe UI" w:hAnsi="Segoe UI" w:cs="Segoe UI"/>
          <w:color w:val="000000"/>
          <w:sz w:val="20"/>
          <w:szCs w:val="20"/>
          <w:lang w:val="it-IT"/>
        </w:rPr>
        <w:t xml:space="preserve"> definiti e regolati nell’Allegato 3 e nell’Allegato 4.</w:t>
      </w:r>
    </w:p>
    <w:p w14:paraId="3DF0C6EA" w14:textId="64AC5EA0" w:rsidR="005B67D3" w:rsidRPr="00D85060" w:rsidRDefault="000B282D" w:rsidP="00F34678">
      <w:pPr>
        <w:pStyle w:val="Corpotesto"/>
        <w:spacing w:after="0" w:line="240" w:lineRule="auto"/>
        <w:rPr>
          <w:rFonts w:ascii="Segoe UI" w:hAnsi="Segoe UI" w:cs="Segoe UI"/>
          <w:szCs w:val="20"/>
        </w:rPr>
      </w:pPr>
      <w:r>
        <w:rPr>
          <w:rFonts w:ascii="Segoe UI" w:hAnsi="Segoe UI" w:cs="Segoe UI"/>
          <w:color w:val="000000"/>
          <w:szCs w:val="20"/>
        </w:rPr>
        <w:t>5</w:t>
      </w:r>
      <w:r w:rsidR="001F0F48" w:rsidRPr="00D85060">
        <w:rPr>
          <w:rFonts w:ascii="Segoe UI" w:hAnsi="Segoe UI" w:cs="Segoe UI"/>
          <w:color w:val="000000"/>
          <w:szCs w:val="20"/>
        </w:rPr>
        <w:t xml:space="preserve">. </w:t>
      </w:r>
      <w:r w:rsidR="001F0F48" w:rsidRPr="00D85060">
        <w:rPr>
          <w:rFonts w:ascii="Segoe UI" w:hAnsi="Segoe UI" w:cs="Segoe UI"/>
          <w:szCs w:val="20"/>
        </w:rPr>
        <w:t xml:space="preserve">Qualora i controlli attivati evidenzino delle anomalie, </w:t>
      </w:r>
      <w:r w:rsidR="005B67D3" w:rsidRPr="00D85060">
        <w:rPr>
          <w:rFonts w:ascii="Segoe UI" w:hAnsi="Segoe UI" w:cs="Segoe UI"/>
          <w:szCs w:val="20"/>
        </w:rPr>
        <w:t xml:space="preserve">il </w:t>
      </w:r>
      <w:r w:rsidR="00BB56C1" w:rsidRPr="00D85060">
        <w:rPr>
          <w:rFonts w:ascii="Segoe UI" w:hAnsi="Segoe UI" w:cs="Segoe UI"/>
          <w:szCs w:val="20"/>
        </w:rPr>
        <w:t>Committente</w:t>
      </w:r>
      <w:r w:rsidR="005B67D3" w:rsidRPr="00D85060">
        <w:rPr>
          <w:rFonts w:ascii="Segoe UI" w:hAnsi="Segoe UI" w:cs="Segoe UI"/>
          <w:szCs w:val="20"/>
        </w:rPr>
        <w:t>:</w:t>
      </w:r>
    </w:p>
    <w:p w14:paraId="06091220" w14:textId="48395223" w:rsidR="001F0F48" w:rsidRPr="00D85060" w:rsidRDefault="001F0F48" w:rsidP="00F34678">
      <w:pPr>
        <w:pStyle w:val="Corpotesto"/>
        <w:spacing w:after="0" w:line="240" w:lineRule="auto"/>
        <w:rPr>
          <w:rFonts w:ascii="Segoe UI" w:hAnsi="Segoe UI" w:cs="Segoe UI"/>
          <w:szCs w:val="20"/>
        </w:rPr>
      </w:pPr>
      <w:r w:rsidRPr="00D85060">
        <w:rPr>
          <w:rFonts w:ascii="Segoe UI" w:hAnsi="Segoe UI" w:cs="Segoe UI"/>
          <w:szCs w:val="20"/>
        </w:rPr>
        <w:t xml:space="preserve">a) segnala per iscritto (a mezzo posta elettronica certificata – </w:t>
      </w:r>
      <w:proofErr w:type="spellStart"/>
      <w:r w:rsidRPr="00D85060">
        <w:rPr>
          <w:rFonts w:ascii="Segoe UI" w:hAnsi="Segoe UI" w:cs="Segoe UI"/>
          <w:szCs w:val="20"/>
        </w:rPr>
        <w:t>Pec</w:t>
      </w:r>
      <w:proofErr w:type="spellEnd"/>
      <w:r w:rsidRPr="00D85060">
        <w:rPr>
          <w:rFonts w:ascii="Segoe UI" w:hAnsi="Segoe UI" w:cs="Segoe UI"/>
          <w:szCs w:val="20"/>
        </w:rPr>
        <w:t>) al</w:t>
      </w:r>
      <w:r w:rsidR="005B67D3" w:rsidRPr="00D85060">
        <w:rPr>
          <w:rFonts w:ascii="Segoe UI" w:hAnsi="Segoe UI" w:cs="Segoe UI"/>
          <w:szCs w:val="20"/>
        </w:rPr>
        <w:t xml:space="preserve"> </w:t>
      </w:r>
      <w:r w:rsidR="00BB56C1" w:rsidRPr="00D85060">
        <w:rPr>
          <w:rFonts w:ascii="Segoe UI" w:hAnsi="Segoe UI" w:cs="Segoe UI"/>
          <w:szCs w:val="20"/>
        </w:rPr>
        <w:t>Partner</w:t>
      </w:r>
      <w:r w:rsidR="005B67D3" w:rsidRPr="00D85060">
        <w:rPr>
          <w:rFonts w:ascii="Segoe UI" w:hAnsi="Segoe UI" w:cs="Segoe UI"/>
          <w:szCs w:val="20"/>
        </w:rPr>
        <w:t xml:space="preserve"> </w:t>
      </w:r>
      <w:r w:rsidRPr="00D85060">
        <w:rPr>
          <w:rFonts w:ascii="Segoe UI" w:hAnsi="Segoe UI" w:cs="Segoe UI"/>
          <w:szCs w:val="20"/>
        </w:rPr>
        <w:t>l’anomalia, chiedendo il ripristino entro un termine temporale massimo oltre il quale applicherà le penali specificate;</w:t>
      </w:r>
    </w:p>
    <w:p w14:paraId="25090C79" w14:textId="534F0496" w:rsidR="001F0F48" w:rsidRPr="00D85060" w:rsidRDefault="001F0F48" w:rsidP="00F34678">
      <w:pPr>
        <w:pStyle w:val="Corpotesto"/>
        <w:spacing w:after="0" w:line="240" w:lineRule="auto"/>
        <w:rPr>
          <w:rFonts w:ascii="Segoe UI" w:hAnsi="Segoe UI" w:cs="Segoe UI"/>
          <w:szCs w:val="20"/>
        </w:rPr>
      </w:pPr>
      <w:r w:rsidRPr="00D85060">
        <w:rPr>
          <w:rFonts w:ascii="Segoe UI" w:hAnsi="Segoe UI" w:cs="Segoe UI"/>
          <w:szCs w:val="20"/>
        </w:rPr>
        <w:t xml:space="preserve">b) contesta per iscritto (a mezzo posta elettronica certificata – </w:t>
      </w:r>
      <w:proofErr w:type="spellStart"/>
      <w:r w:rsidRPr="00D85060">
        <w:rPr>
          <w:rFonts w:ascii="Segoe UI" w:hAnsi="Segoe UI" w:cs="Segoe UI"/>
          <w:szCs w:val="20"/>
        </w:rPr>
        <w:t>Pec</w:t>
      </w:r>
      <w:proofErr w:type="spellEnd"/>
      <w:r w:rsidRPr="00D85060">
        <w:rPr>
          <w:rFonts w:ascii="Segoe UI" w:hAnsi="Segoe UI" w:cs="Segoe UI"/>
          <w:szCs w:val="20"/>
        </w:rPr>
        <w:t xml:space="preserve">) al </w:t>
      </w:r>
      <w:r w:rsidR="00BB56C1" w:rsidRPr="00D85060">
        <w:rPr>
          <w:rFonts w:ascii="Segoe UI" w:hAnsi="Segoe UI" w:cs="Segoe UI"/>
          <w:szCs w:val="20"/>
        </w:rPr>
        <w:t>Partner</w:t>
      </w:r>
      <w:r w:rsidR="005B67D3" w:rsidRPr="00D85060">
        <w:rPr>
          <w:rFonts w:ascii="Segoe UI" w:hAnsi="Segoe UI" w:cs="Segoe UI"/>
          <w:szCs w:val="20"/>
        </w:rPr>
        <w:t xml:space="preserve"> </w:t>
      </w:r>
      <w:r w:rsidRPr="00D85060">
        <w:rPr>
          <w:rFonts w:ascii="Segoe UI" w:hAnsi="Segoe UI" w:cs="Segoe UI"/>
          <w:szCs w:val="20"/>
        </w:rPr>
        <w:t>il perdurare dell’anomalia e la mancata soluzione della stessa nei termini, comunicando l’applicazione delle penali sopra specificate.</w:t>
      </w:r>
    </w:p>
    <w:p w14:paraId="6730564C" w14:textId="62D32E86" w:rsidR="001F0F48" w:rsidRPr="00D85060" w:rsidRDefault="000B282D" w:rsidP="00F34678">
      <w:pPr>
        <w:pStyle w:val="Corpotesto"/>
        <w:spacing w:after="0" w:line="240" w:lineRule="auto"/>
        <w:rPr>
          <w:rFonts w:ascii="Segoe UI" w:hAnsi="Segoe UI" w:cs="Segoe UI"/>
          <w:szCs w:val="20"/>
        </w:rPr>
      </w:pPr>
      <w:r>
        <w:rPr>
          <w:rFonts w:ascii="Segoe UI" w:hAnsi="Segoe UI" w:cs="Segoe UI"/>
          <w:szCs w:val="20"/>
        </w:rPr>
        <w:t>6</w:t>
      </w:r>
      <w:r w:rsidR="005B67D3" w:rsidRPr="00D85060">
        <w:rPr>
          <w:rFonts w:ascii="Segoe UI" w:hAnsi="Segoe UI" w:cs="Segoe UI"/>
          <w:szCs w:val="20"/>
        </w:rPr>
        <w:t xml:space="preserve">. </w:t>
      </w:r>
      <w:r w:rsidR="001F0F48" w:rsidRPr="00D85060">
        <w:rPr>
          <w:rFonts w:ascii="Segoe UI" w:hAnsi="Segoe UI" w:cs="Segoe UI"/>
          <w:szCs w:val="20"/>
        </w:rPr>
        <w:t xml:space="preserve">In caso di segnalazione, il </w:t>
      </w:r>
      <w:r w:rsidR="00BB56C1" w:rsidRPr="00D85060">
        <w:rPr>
          <w:rFonts w:ascii="Segoe UI" w:hAnsi="Segoe UI" w:cs="Segoe UI"/>
          <w:szCs w:val="20"/>
        </w:rPr>
        <w:t>Partner</w:t>
      </w:r>
      <w:r w:rsidR="005B67D3" w:rsidRPr="00D85060">
        <w:rPr>
          <w:rFonts w:ascii="Segoe UI" w:hAnsi="Segoe UI" w:cs="Segoe UI"/>
          <w:szCs w:val="20"/>
        </w:rPr>
        <w:t xml:space="preserve"> </w:t>
      </w:r>
      <w:r w:rsidR="001F0F48" w:rsidRPr="00D85060">
        <w:rPr>
          <w:rFonts w:ascii="Segoe UI" w:hAnsi="Segoe UI" w:cs="Segoe UI"/>
          <w:szCs w:val="20"/>
        </w:rPr>
        <w:t>deve rispondere per iscritto, motivando la non conformità del servizio o dell’intervento e procedere al ripristino dell’anomalia entro il termine prescritto. Qualora tale termine non possa essere rispettato deve essere prodotta una motivata giustificazione.</w:t>
      </w:r>
    </w:p>
    <w:p w14:paraId="446B815E" w14:textId="2DA3234F" w:rsidR="001F0F48" w:rsidRPr="00D85060" w:rsidRDefault="000B282D" w:rsidP="00F34678">
      <w:pPr>
        <w:pStyle w:val="Corpotesto"/>
        <w:spacing w:after="0" w:line="240" w:lineRule="auto"/>
        <w:rPr>
          <w:rFonts w:ascii="Segoe UI" w:hAnsi="Segoe UI" w:cs="Segoe UI"/>
          <w:szCs w:val="20"/>
        </w:rPr>
      </w:pPr>
      <w:r>
        <w:rPr>
          <w:rFonts w:ascii="Segoe UI" w:hAnsi="Segoe UI" w:cs="Segoe UI"/>
          <w:szCs w:val="20"/>
        </w:rPr>
        <w:t>7</w:t>
      </w:r>
      <w:r w:rsidR="005B67D3" w:rsidRPr="00D85060">
        <w:rPr>
          <w:rFonts w:ascii="Segoe UI" w:hAnsi="Segoe UI" w:cs="Segoe UI"/>
          <w:szCs w:val="20"/>
        </w:rPr>
        <w:t xml:space="preserve">. </w:t>
      </w:r>
      <w:r w:rsidR="001F0F48" w:rsidRPr="00D85060">
        <w:rPr>
          <w:rFonts w:ascii="Segoe UI" w:hAnsi="Segoe UI" w:cs="Segoe UI"/>
          <w:szCs w:val="20"/>
        </w:rPr>
        <w:t>Il</w:t>
      </w:r>
      <w:r w:rsidR="005B67D3" w:rsidRPr="00D85060">
        <w:rPr>
          <w:rFonts w:ascii="Segoe UI" w:hAnsi="Segoe UI" w:cs="Segoe UI"/>
          <w:szCs w:val="20"/>
        </w:rPr>
        <w:t xml:space="preserve"> </w:t>
      </w:r>
      <w:r w:rsidR="00BB56C1" w:rsidRPr="00D85060">
        <w:rPr>
          <w:rFonts w:ascii="Segoe UI" w:hAnsi="Segoe UI" w:cs="Segoe UI"/>
          <w:szCs w:val="20"/>
        </w:rPr>
        <w:t>Partner</w:t>
      </w:r>
      <w:r w:rsidR="001F0F48" w:rsidRPr="00D85060">
        <w:rPr>
          <w:rFonts w:ascii="Segoe UI" w:hAnsi="Segoe UI" w:cs="Segoe UI"/>
          <w:szCs w:val="20"/>
        </w:rPr>
        <w:t xml:space="preserve">, in caso di applicazione di penali ad esso comunicata, può presentare entro dieci (10) giorni dalla data di ricevimento di comunicazione PEC delle controdeduzioni. Trascorso tale termine senza alcun riscontro e/o qualora </w:t>
      </w:r>
      <w:r w:rsidR="005B67D3" w:rsidRPr="00D85060">
        <w:rPr>
          <w:rFonts w:ascii="Segoe UI" w:hAnsi="Segoe UI" w:cs="Segoe UI"/>
          <w:szCs w:val="20"/>
        </w:rPr>
        <w:t xml:space="preserve">il </w:t>
      </w:r>
      <w:r w:rsidR="00BB56C1" w:rsidRPr="00D85060">
        <w:rPr>
          <w:rFonts w:ascii="Segoe UI" w:hAnsi="Segoe UI" w:cs="Segoe UI"/>
          <w:szCs w:val="20"/>
        </w:rPr>
        <w:t>Committente</w:t>
      </w:r>
      <w:r w:rsidR="005B67D3" w:rsidRPr="00D85060">
        <w:rPr>
          <w:rFonts w:ascii="Segoe UI" w:hAnsi="Segoe UI" w:cs="Segoe UI"/>
          <w:szCs w:val="20"/>
        </w:rPr>
        <w:t xml:space="preserve"> </w:t>
      </w:r>
      <w:r w:rsidR="001F0F48" w:rsidRPr="00D85060">
        <w:rPr>
          <w:rFonts w:ascii="Segoe UI" w:hAnsi="Segoe UI" w:cs="Segoe UI"/>
          <w:szCs w:val="20"/>
        </w:rPr>
        <w:t>non ritenga motivate le controdeduzioni addotte, applica le sanzioni comunicate.</w:t>
      </w:r>
    </w:p>
    <w:p w14:paraId="48171C80" w14:textId="7B27C45A" w:rsidR="001F0F48" w:rsidRPr="00D85060" w:rsidRDefault="000B282D" w:rsidP="00F34678">
      <w:pPr>
        <w:jc w:val="both"/>
        <w:rPr>
          <w:rFonts w:ascii="Segoe UI" w:hAnsi="Segoe UI" w:cs="Segoe UI"/>
          <w:color w:val="000000"/>
          <w:spacing w:val="17"/>
          <w:sz w:val="20"/>
          <w:szCs w:val="20"/>
          <w:lang w:val="it-IT"/>
        </w:rPr>
      </w:pPr>
      <w:r>
        <w:rPr>
          <w:rFonts w:ascii="Segoe UI" w:hAnsi="Segoe UI" w:cs="Segoe UI"/>
          <w:color w:val="000000"/>
          <w:spacing w:val="17"/>
          <w:sz w:val="20"/>
          <w:szCs w:val="20"/>
          <w:lang w:val="it-IT"/>
        </w:rPr>
        <w:t>8</w:t>
      </w:r>
      <w:r w:rsidR="001F0F48" w:rsidRPr="00D85060">
        <w:rPr>
          <w:rFonts w:ascii="Segoe UI" w:hAnsi="Segoe UI" w:cs="Segoe UI"/>
          <w:color w:val="000000"/>
          <w:spacing w:val="17"/>
          <w:sz w:val="20"/>
          <w:szCs w:val="20"/>
          <w:lang w:val="it-IT"/>
        </w:rPr>
        <w:t>. L</w:t>
      </w:r>
      <w:r w:rsidR="001F0F48" w:rsidRPr="00D85060">
        <w:rPr>
          <w:rFonts w:ascii="Segoe UI" w:hAnsi="Segoe UI" w:cs="Segoe UI"/>
          <w:color w:val="000000"/>
          <w:spacing w:val="-4"/>
          <w:sz w:val="20"/>
          <w:szCs w:val="20"/>
          <w:lang w:val="it-IT"/>
        </w:rPr>
        <w:t xml:space="preserve">e penali di cui al presente articolo sono dovute indipendentemente dalla prova del </w:t>
      </w:r>
      <w:r w:rsidR="001F0F48" w:rsidRPr="00D85060">
        <w:rPr>
          <w:rFonts w:ascii="Segoe UI" w:hAnsi="Segoe UI" w:cs="Segoe UI"/>
          <w:color w:val="000000"/>
          <w:sz w:val="20"/>
          <w:szCs w:val="20"/>
          <w:lang w:val="it-IT"/>
        </w:rPr>
        <w:t>danno.</w:t>
      </w:r>
      <w:r w:rsidR="001F0F48" w:rsidRPr="00D85060">
        <w:rPr>
          <w:rFonts w:ascii="Segoe UI" w:hAnsi="Segoe UI" w:cs="Segoe UI"/>
          <w:b/>
          <w:color w:val="000000"/>
          <w:spacing w:val="-12"/>
          <w:sz w:val="20"/>
          <w:szCs w:val="20"/>
          <w:lang w:val="it-IT"/>
        </w:rPr>
        <w:t xml:space="preserve"> </w:t>
      </w:r>
    </w:p>
    <w:p w14:paraId="189EED7D" w14:textId="2AEFA711" w:rsidR="008D0D35" w:rsidRPr="00D85060" w:rsidRDefault="000B282D" w:rsidP="008D0D35">
      <w:pPr>
        <w:jc w:val="both"/>
        <w:rPr>
          <w:rFonts w:ascii="Segoe UI" w:hAnsi="Segoe UI" w:cs="Segoe UI"/>
          <w:color w:val="000000"/>
          <w:spacing w:val="-3"/>
          <w:sz w:val="20"/>
          <w:szCs w:val="20"/>
          <w:lang w:val="it-IT"/>
        </w:rPr>
      </w:pPr>
      <w:r>
        <w:rPr>
          <w:rFonts w:ascii="Segoe UI" w:hAnsi="Segoe UI" w:cs="Segoe UI"/>
          <w:color w:val="000000"/>
          <w:spacing w:val="-1"/>
          <w:sz w:val="20"/>
          <w:szCs w:val="20"/>
          <w:lang w:val="it-IT"/>
        </w:rPr>
        <w:t>9</w:t>
      </w:r>
      <w:r w:rsidR="008D0D35" w:rsidRPr="00D85060">
        <w:rPr>
          <w:rFonts w:ascii="Segoe UI" w:hAnsi="Segoe UI" w:cs="Segoe UI"/>
          <w:color w:val="000000"/>
          <w:spacing w:val="-1"/>
          <w:sz w:val="20"/>
          <w:szCs w:val="20"/>
          <w:lang w:val="it-IT"/>
        </w:rPr>
        <w:t xml:space="preserve">. Nel caso in cui il livello della prestazione resa sia inferiore agli Obiettivi e agli Standard definiti nel documento specificativo delle caratteristiche del servizio di gestione </w:t>
      </w:r>
      <w:r w:rsidR="008D0D35" w:rsidRPr="00D85060">
        <w:rPr>
          <w:rFonts w:ascii="Segoe UI" w:hAnsi="Segoe UI" w:cs="Segoe UI"/>
          <w:color w:val="000000"/>
          <w:spacing w:val="4"/>
          <w:sz w:val="20"/>
          <w:szCs w:val="20"/>
          <w:lang w:val="it-IT"/>
        </w:rPr>
        <w:t xml:space="preserve">e specificati nell’Allegato 3 e nell’Allegato 4 </w:t>
      </w:r>
      <w:r w:rsidR="008D0D35" w:rsidRPr="00D85060">
        <w:rPr>
          <w:rFonts w:ascii="Segoe UI" w:hAnsi="Segoe UI" w:cs="Segoe UI"/>
          <w:color w:val="000000"/>
          <w:spacing w:val="-1"/>
          <w:sz w:val="20"/>
          <w:szCs w:val="20"/>
          <w:lang w:val="it-IT"/>
        </w:rPr>
        <w:t xml:space="preserve">ma </w:t>
      </w:r>
      <w:r w:rsidR="008D0D35" w:rsidRPr="00D85060">
        <w:rPr>
          <w:rFonts w:ascii="Segoe UI" w:hAnsi="Segoe UI" w:cs="Segoe UI"/>
          <w:color w:val="000000"/>
          <w:spacing w:val="-3"/>
          <w:sz w:val="20"/>
          <w:szCs w:val="20"/>
          <w:lang w:val="it-IT"/>
        </w:rPr>
        <w:t>superiore ai livelli di garanzia sui applica il sistema delle penali definito nello stesso Allegato 4.</w:t>
      </w:r>
    </w:p>
    <w:p w14:paraId="2409A257" w14:textId="337B3FFD" w:rsidR="008D0D35" w:rsidRPr="00D85060" w:rsidRDefault="000B282D" w:rsidP="008D0D35">
      <w:pPr>
        <w:jc w:val="both"/>
        <w:rPr>
          <w:rFonts w:ascii="Segoe UI" w:hAnsi="Segoe UI" w:cs="Segoe UI"/>
          <w:color w:val="000000"/>
          <w:spacing w:val="2"/>
          <w:sz w:val="20"/>
          <w:szCs w:val="20"/>
          <w:lang w:val="it-IT"/>
        </w:rPr>
      </w:pPr>
      <w:r>
        <w:rPr>
          <w:rFonts w:ascii="Segoe UI" w:hAnsi="Segoe UI" w:cs="Segoe UI"/>
          <w:color w:val="000000"/>
          <w:spacing w:val="4"/>
          <w:sz w:val="20"/>
          <w:szCs w:val="20"/>
          <w:lang w:val="it-IT"/>
        </w:rPr>
        <w:t>10</w:t>
      </w:r>
      <w:r w:rsidR="008D0D35" w:rsidRPr="00D85060">
        <w:rPr>
          <w:rFonts w:ascii="Segoe UI" w:hAnsi="Segoe UI" w:cs="Segoe UI"/>
          <w:color w:val="000000"/>
          <w:spacing w:val="4"/>
          <w:sz w:val="20"/>
          <w:szCs w:val="20"/>
          <w:lang w:val="it-IT"/>
        </w:rPr>
        <w:t xml:space="preserve">. Il mancato raggiungimento per ciascun Servizio degli Obiettivi e degli Standard </w:t>
      </w:r>
      <w:r w:rsidR="008D0D35" w:rsidRPr="00D85060">
        <w:rPr>
          <w:rFonts w:ascii="Segoe UI" w:hAnsi="Segoe UI" w:cs="Segoe UI"/>
          <w:color w:val="000000"/>
          <w:spacing w:val="2"/>
          <w:sz w:val="20"/>
          <w:szCs w:val="20"/>
          <w:lang w:val="it-IT"/>
        </w:rPr>
        <w:t xml:space="preserve">costituisce inadempimento del Partner e comporta, indipendentemente dalla prova del danno e dall’applicazione della </w:t>
      </w:r>
      <w:r w:rsidR="00B158E2" w:rsidRPr="00D85060">
        <w:rPr>
          <w:rFonts w:ascii="Segoe UI" w:hAnsi="Segoe UI" w:cs="Segoe UI"/>
          <w:color w:val="000000"/>
          <w:spacing w:val="2"/>
          <w:sz w:val="20"/>
          <w:szCs w:val="20"/>
          <w:lang w:val="it-IT"/>
        </w:rPr>
        <w:t>r</w:t>
      </w:r>
      <w:r w:rsidR="008D0D35" w:rsidRPr="00D85060">
        <w:rPr>
          <w:rFonts w:ascii="Segoe UI" w:hAnsi="Segoe UI" w:cs="Segoe UI"/>
          <w:color w:val="000000"/>
          <w:spacing w:val="2"/>
          <w:sz w:val="20"/>
          <w:szCs w:val="20"/>
          <w:lang w:val="it-IT"/>
        </w:rPr>
        <w:t>elativa penale, la decurtazione del Canone in termini rapportati alla differenza tra la prestazione resa e gli Obiettivi/standard stessi</w:t>
      </w:r>
      <w:r w:rsidR="00B158E2" w:rsidRPr="00D85060">
        <w:rPr>
          <w:rFonts w:ascii="Segoe UI" w:hAnsi="Segoe UI" w:cs="Segoe UI"/>
          <w:color w:val="000000"/>
          <w:spacing w:val="2"/>
          <w:sz w:val="20"/>
          <w:szCs w:val="20"/>
          <w:lang w:val="it-IT"/>
        </w:rPr>
        <w:t>, fatto salvo il risarcimento degli eventuali danni subiti in funzione del disservizio arrecato</w:t>
      </w:r>
      <w:r w:rsidR="008D0D35" w:rsidRPr="00D85060">
        <w:rPr>
          <w:rFonts w:ascii="Segoe UI" w:hAnsi="Segoe UI" w:cs="Segoe UI"/>
          <w:color w:val="000000"/>
          <w:spacing w:val="2"/>
          <w:sz w:val="20"/>
          <w:szCs w:val="20"/>
          <w:lang w:val="it-IT"/>
        </w:rPr>
        <w:t>.</w:t>
      </w:r>
    </w:p>
    <w:p w14:paraId="4C1250D4" w14:textId="4E7C6380" w:rsidR="008D0D35" w:rsidRPr="00D85060" w:rsidRDefault="000B282D" w:rsidP="008D0D35">
      <w:pPr>
        <w:jc w:val="both"/>
        <w:rPr>
          <w:rFonts w:ascii="Segoe UI" w:hAnsi="Segoe UI" w:cs="Segoe UI"/>
          <w:color w:val="000000"/>
          <w:sz w:val="20"/>
          <w:szCs w:val="20"/>
          <w:lang w:val="it-IT"/>
        </w:rPr>
      </w:pPr>
      <w:r>
        <w:rPr>
          <w:rFonts w:ascii="Segoe UI" w:hAnsi="Segoe UI" w:cs="Segoe UI"/>
          <w:color w:val="000000"/>
          <w:sz w:val="20"/>
          <w:szCs w:val="20"/>
          <w:lang w:val="it-IT"/>
        </w:rPr>
        <w:t>11</w:t>
      </w:r>
      <w:r w:rsidR="008D0D35" w:rsidRPr="00D85060">
        <w:rPr>
          <w:rFonts w:ascii="Segoe UI" w:hAnsi="Segoe UI" w:cs="Segoe UI"/>
          <w:color w:val="000000"/>
          <w:sz w:val="20"/>
          <w:szCs w:val="20"/>
          <w:lang w:val="it-IT"/>
        </w:rPr>
        <w:t xml:space="preserve">. Il Committente decurta gli importi del Canone alla scadenza di pagamento </w:t>
      </w:r>
      <w:r w:rsidR="008D0D35" w:rsidRPr="00D85060">
        <w:rPr>
          <w:rFonts w:ascii="Segoe UI" w:hAnsi="Segoe UI" w:cs="Segoe UI"/>
          <w:color w:val="000000"/>
          <w:spacing w:val="-5"/>
          <w:sz w:val="20"/>
          <w:szCs w:val="20"/>
          <w:lang w:val="it-IT"/>
        </w:rPr>
        <w:t xml:space="preserve">immediatamente successiva all'accertato inadempimento. Qualora la decurtazione ecceda </w:t>
      </w:r>
      <w:r w:rsidR="008D0D35" w:rsidRPr="00D85060">
        <w:rPr>
          <w:rFonts w:ascii="Segoe UI" w:hAnsi="Segoe UI" w:cs="Segoe UI"/>
          <w:color w:val="000000"/>
          <w:spacing w:val="32"/>
          <w:sz w:val="20"/>
          <w:szCs w:val="20"/>
          <w:lang w:val="it-IT"/>
        </w:rPr>
        <w:t>l'ammontare del Canone,</w:t>
      </w:r>
      <w:r w:rsidR="008D0D35" w:rsidRPr="00D85060">
        <w:rPr>
          <w:rFonts w:ascii="Segoe UI" w:hAnsi="Segoe UI" w:cs="Segoe UI"/>
          <w:color w:val="000000"/>
          <w:sz w:val="20"/>
          <w:szCs w:val="20"/>
          <w:lang w:val="it-IT"/>
        </w:rPr>
        <w:t xml:space="preserve"> il Committente recupera la parte residua a valere sul successivo Canone. Qualora le </w:t>
      </w:r>
      <w:proofErr w:type="gramStart"/>
      <w:r w:rsidR="008D0D35" w:rsidRPr="00D85060">
        <w:rPr>
          <w:rFonts w:ascii="Segoe UI" w:hAnsi="Segoe UI" w:cs="Segoe UI"/>
          <w:color w:val="000000"/>
          <w:spacing w:val="-4"/>
          <w:sz w:val="20"/>
          <w:szCs w:val="20"/>
          <w:lang w:val="it-IT"/>
        </w:rPr>
        <w:t>predette</w:t>
      </w:r>
      <w:proofErr w:type="gramEnd"/>
      <w:r w:rsidR="008D0D35" w:rsidRPr="00D85060">
        <w:rPr>
          <w:rFonts w:ascii="Segoe UI" w:hAnsi="Segoe UI" w:cs="Segoe UI"/>
          <w:color w:val="000000"/>
          <w:spacing w:val="-4"/>
          <w:sz w:val="20"/>
          <w:szCs w:val="20"/>
          <w:lang w:val="it-IT"/>
        </w:rPr>
        <w:t xml:space="preserve"> compensazioni non risultino possibili in tutto o in parte, il Committente si rivale sulla </w:t>
      </w:r>
      <w:r w:rsidR="008D0D35" w:rsidRPr="00D85060">
        <w:rPr>
          <w:rFonts w:ascii="Segoe UI" w:hAnsi="Segoe UI" w:cs="Segoe UI"/>
          <w:color w:val="000000"/>
          <w:sz w:val="20"/>
          <w:szCs w:val="20"/>
          <w:lang w:val="it-IT"/>
        </w:rPr>
        <w:t>garanzia fideiussoria di cui all'articolo 33.</w:t>
      </w:r>
    </w:p>
    <w:p w14:paraId="75B3A466" w14:textId="0A17ADFC" w:rsidR="008D0D35" w:rsidRPr="00D85060" w:rsidRDefault="002C22B7" w:rsidP="008D0D35">
      <w:pPr>
        <w:jc w:val="both"/>
        <w:rPr>
          <w:rFonts w:ascii="Segoe UI" w:hAnsi="Segoe UI" w:cs="Segoe UI"/>
          <w:color w:val="000000"/>
          <w:sz w:val="20"/>
          <w:szCs w:val="20"/>
          <w:lang w:val="it-IT"/>
        </w:rPr>
      </w:pPr>
      <w:r w:rsidRPr="00D85060">
        <w:rPr>
          <w:rFonts w:ascii="Segoe UI" w:hAnsi="Segoe UI" w:cs="Segoe UI"/>
          <w:color w:val="000000"/>
          <w:sz w:val="20"/>
          <w:szCs w:val="20"/>
          <w:lang w:val="it-IT"/>
        </w:rPr>
        <w:t>1</w:t>
      </w:r>
      <w:r w:rsidR="000B282D">
        <w:rPr>
          <w:rFonts w:ascii="Segoe UI" w:hAnsi="Segoe UI" w:cs="Segoe UI"/>
          <w:color w:val="000000"/>
          <w:sz w:val="20"/>
          <w:szCs w:val="20"/>
          <w:lang w:val="it-IT"/>
        </w:rPr>
        <w:t>2</w:t>
      </w:r>
      <w:r w:rsidR="008D0D35" w:rsidRPr="00D85060">
        <w:rPr>
          <w:rFonts w:ascii="Segoe UI" w:hAnsi="Segoe UI" w:cs="Segoe UI"/>
          <w:color w:val="000000"/>
          <w:sz w:val="20"/>
          <w:szCs w:val="20"/>
          <w:lang w:val="it-IT"/>
        </w:rPr>
        <w:t xml:space="preserve">. Il Committente può sempre risolvere il Contratto ai sensi dell'articolo 37 in caso di </w:t>
      </w:r>
      <w:r w:rsidR="008D0D35" w:rsidRPr="00D85060">
        <w:rPr>
          <w:rFonts w:ascii="Segoe UI" w:hAnsi="Segoe UI" w:cs="Segoe UI"/>
          <w:color w:val="000000"/>
          <w:spacing w:val="-2"/>
          <w:sz w:val="20"/>
          <w:szCs w:val="20"/>
          <w:lang w:val="it-IT"/>
        </w:rPr>
        <w:t xml:space="preserve">mancato raggiungimento </w:t>
      </w:r>
      <w:r w:rsidRPr="00D85060">
        <w:rPr>
          <w:rFonts w:ascii="Segoe UI" w:hAnsi="Segoe UI" w:cs="Segoe UI"/>
          <w:color w:val="000000"/>
          <w:spacing w:val="-2"/>
          <w:sz w:val="20"/>
          <w:szCs w:val="20"/>
          <w:lang w:val="it-IT"/>
        </w:rPr>
        <w:t>degli Obiettivi e degli Standard per una quota percentuale superiore al 50%</w:t>
      </w:r>
      <w:r w:rsidR="008D0D35" w:rsidRPr="00D85060">
        <w:rPr>
          <w:rFonts w:ascii="Segoe UI" w:hAnsi="Segoe UI" w:cs="Segoe UI"/>
          <w:color w:val="000000"/>
          <w:spacing w:val="-2"/>
          <w:sz w:val="20"/>
          <w:szCs w:val="20"/>
          <w:lang w:val="it-IT"/>
        </w:rPr>
        <w:t>. In</w:t>
      </w:r>
      <w:r w:rsidRPr="00D85060">
        <w:rPr>
          <w:rFonts w:ascii="Segoe UI" w:hAnsi="Segoe UI" w:cs="Segoe UI"/>
          <w:color w:val="000000"/>
          <w:spacing w:val="-2"/>
          <w:sz w:val="20"/>
          <w:szCs w:val="20"/>
          <w:lang w:val="it-IT"/>
        </w:rPr>
        <w:t>oltre</w:t>
      </w:r>
      <w:r w:rsidR="008D0D35" w:rsidRPr="00D85060">
        <w:rPr>
          <w:rFonts w:ascii="Segoe UI" w:hAnsi="Segoe UI" w:cs="Segoe UI"/>
          <w:color w:val="000000"/>
          <w:spacing w:val="-2"/>
          <w:sz w:val="20"/>
          <w:szCs w:val="20"/>
          <w:lang w:val="it-IT"/>
        </w:rPr>
        <w:t xml:space="preserve">, il Committente può risolvere il </w:t>
      </w:r>
      <w:r w:rsidR="008D0D35" w:rsidRPr="00D85060">
        <w:rPr>
          <w:rFonts w:ascii="Segoe UI" w:hAnsi="Segoe UI" w:cs="Segoe UI"/>
          <w:color w:val="000000"/>
          <w:spacing w:val="1"/>
          <w:sz w:val="20"/>
          <w:szCs w:val="20"/>
          <w:lang w:val="it-IT"/>
        </w:rPr>
        <w:t xml:space="preserve">Contratto qualora il mancato raggiungimento </w:t>
      </w:r>
      <w:r w:rsidRPr="00D85060">
        <w:rPr>
          <w:rFonts w:ascii="Segoe UI" w:hAnsi="Segoe UI" w:cs="Segoe UI"/>
          <w:color w:val="000000"/>
          <w:spacing w:val="1"/>
          <w:sz w:val="20"/>
          <w:szCs w:val="20"/>
          <w:lang w:val="it-IT"/>
        </w:rPr>
        <w:t xml:space="preserve">dei </w:t>
      </w:r>
      <w:proofErr w:type="gramStart"/>
      <w:r w:rsidRPr="00D85060">
        <w:rPr>
          <w:rFonts w:ascii="Segoe UI" w:hAnsi="Segoe UI" w:cs="Segoe UI"/>
          <w:color w:val="000000"/>
          <w:spacing w:val="1"/>
          <w:sz w:val="20"/>
          <w:szCs w:val="20"/>
          <w:lang w:val="it-IT"/>
        </w:rPr>
        <w:t>predetti</w:t>
      </w:r>
      <w:proofErr w:type="gramEnd"/>
      <w:r w:rsidRPr="00D85060">
        <w:rPr>
          <w:rFonts w:ascii="Segoe UI" w:hAnsi="Segoe UI" w:cs="Segoe UI"/>
          <w:color w:val="000000"/>
          <w:spacing w:val="1"/>
          <w:sz w:val="20"/>
          <w:szCs w:val="20"/>
          <w:lang w:val="it-IT"/>
        </w:rPr>
        <w:t xml:space="preserve"> Obiettivi e Standard </w:t>
      </w:r>
      <w:r w:rsidR="008D0D35" w:rsidRPr="00D85060">
        <w:rPr>
          <w:rFonts w:ascii="Segoe UI" w:hAnsi="Segoe UI" w:cs="Segoe UI"/>
          <w:color w:val="000000"/>
          <w:spacing w:val="1"/>
          <w:sz w:val="20"/>
          <w:szCs w:val="20"/>
          <w:lang w:val="it-IT"/>
        </w:rPr>
        <w:t xml:space="preserve">nell'erogazione dei Servizi </w:t>
      </w:r>
      <w:r w:rsidR="008D0D35" w:rsidRPr="00D85060">
        <w:rPr>
          <w:rFonts w:ascii="Segoe UI" w:hAnsi="Segoe UI" w:cs="Segoe UI"/>
          <w:color w:val="000000"/>
          <w:sz w:val="20"/>
          <w:szCs w:val="20"/>
          <w:lang w:val="it-IT"/>
        </w:rPr>
        <w:t xml:space="preserve">di Disponibilità e/o Accessori alla Disponibilità determini una decurtazione di ammontare </w:t>
      </w:r>
      <w:r w:rsidR="008D0D35" w:rsidRPr="00D85060">
        <w:rPr>
          <w:rFonts w:ascii="Segoe UI" w:hAnsi="Segoe UI" w:cs="Segoe UI"/>
          <w:color w:val="000000"/>
          <w:spacing w:val="8"/>
          <w:sz w:val="20"/>
          <w:szCs w:val="20"/>
          <w:lang w:val="it-IT"/>
        </w:rPr>
        <w:t xml:space="preserve">superiore complessivamente al </w:t>
      </w:r>
      <w:r w:rsidRPr="00D85060">
        <w:rPr>
          <w:rFonts w:ascii="Segoe UI" w:hAnsi="Segoe UI" w:cs="Segoe UI"/>
          <w:color w:val="000000"/>
          <w:spacing w:val="8"/>
          <w:sz w:val="20"/>
          <w:szCs w:val="20"/>
          <w:lang w:val="it-IT"/>
        </w:rPr>
        <w:t>50</w:t>
      </w:r>
      <w:r w:rsidR="008D0D35" w:rsidRPr="00D85060">
        <w:rPr>
          <w:rFonts w:ascii="Segoe UI" w:hAnsi="Segoe UI" w:cs="Segoe UI"/>
          <w:color w:val="000000"/>
          <w:spacing w:val="8"/>
          <w:sz w:val="20"/>
          <w:szCs w:val="20"/>
          <w:lang w:val="it-IT"/>
        </w:rPr>
        <w:t xml:space="preserve">[%] del Canone annuale, al netto di IVA. </w:t>
      </w:r>
      <w:r w:rsidR="008D0D35" w:rsidRPr="00D85060">
        <w:rPr>
          <w:rFonts w:ascii="Segoe UI" w:hAnsi="Segoe UI" w:cs="Segoe UI"/>
          <w:color w:val="000000"/>
          <w:spacing w:val="-52"/>
          <w:sz w:val="20"/>
          <w:szCs w:val="20"/>
          <w:lang w:val="it-IT"/>
        </w:rPr>
        <w:t>[</w:t>
      </w:r>
    </w:p>
    <w:p w14:paraId="78490932" w14:textId="76F7A9D8" w:rsidR="00340CEC" w:rsidRPr="00992116" w:rsidRDefault="00B158E2" w:rsidP="00F34678">
      <w:pPr>
        <w:pStyle w:val="Corpotesto"/>
        <w:spacing w:after="0" w:line="240" w:lineRule="auto"/>
        <w:rPr>
          <w:rFonts w:ascii="Segoe UI" w:hAnsi="Segoe UI" w:cs="Segoe UI"/>
          <w:szCs w:val="20"/>
        </w:rPr>
      </w:pPr>
      <w:r w:rsidRPr="00D85060">
        <w:rPr>
          <w:rFonts w:ascii="Segoe UI" w:hAnsi="Segoe UI" w:cs="Segoe UI"/>
          <w:szCs w:val="20"/>
        </w:rPr>
        <w:lastRenderedPageBreak/>
        <w:t>1</w:t>
      </w:r>
      <w:r w:rsidR="000B282D">
        <w:rPr>
          <w:rFonts w:ascii="Segoe UI" w:hAnsi="Segoe UI" w:cs="Segoe UI"/>
          <w:szCs w:val="20"/>
        </w:rPr>
        <w:t>3</w:t>
      </w:r>
      <w:r w:rsidR="005B67D3" w:rsidRPr="00D85060">
        <w:rPr>
          <w:rFonts w:ascii="Segoe UI" w:hAnsi="Segoe UI" w:cs="Segoe UI"/>
          <w:szCs w:val="20"/>
        </w:rPr>
        <w:t xml:space="preserve">. Qualora le criticità rilevate in rapporto a inadempimenti del </w:t>
      </w:r>
      <w:r w:rsidR="00BB56C1" w:rsidRPr="00D85060">
        <w:rPr>
          <w:rFonts w:ascii="Segoe UI" w:hAnsi="Segoe UI" w:cs="Segoe UI"/>
          <w:szCs w:val="20"/>
        </w:rPr>
        <w:t>Partner</w:t>
      </w:r>
      <w:r w:rsidR="005B67D3" w:rsidRPr="00D85060">
        <w:rPr>
          <w:rFonts w:ascii="Segoe UI" w:hAnsi="Segoe UI" w:cs="Segoe UI"/>
          <w:szCs w:val="20"/>
        </w:rPr>
        <w:t xml:space="preserve"> comportino sospensione </w:t>
      </w:r>
      <w:r w:rsidR="002C22B7" w:rsidRPr="00D85060">
        <w:rPr>
          <w:rFonts w:ascii="Segoe UI" w:hAnsi="Segoe UI" w:cs="Segoe UI"/>
          <w:szCs w:val="20"/>
        </w:rPr>
        <w:t xml:space="preserve">completa </w:t>
      </w:r>
      <w:r w:rsidR="005B67D3" w:rsidRPr="00D85060">
        <w:rPr>
          <w:rFonts w:ascii="Segoe UI" w:hAnsi="Segoe UI" w:cs="Segoe UI"/>
          <w:szCs w:val="20"/>
        </w:rPr>
        <w:t>dei servizi e della relativa disponibilità per periodi pari o superiori a un giorno, il canone di disponibilità e di gestione è corrispondentemente decurtato</w:t>
      </w:r>
      <w:r w:rsidR="00751E01" w:rsidRPr="00D85060">
        <w:rPr>
          <w:rFonts w:ascii="Segoe UI" w:hAnsi="Segoe UI" w:cs="Segoe UI"/>
          <w:szCs w:val="20"/>
        </w:rPr>
        <w:t xml:space="preserve"> (valore unitario della decurtazione = non disponibilità del servizio per un giorno).</w:t>
      </w:r>
    </w:p>
    <w:p w14:paraId="4F90B4B3" w14:textId="77777777" w:rsidR="005B67D3" w:rsidRPr="00992116" w:rsidRDefault="005B67D3" w:rsidP="00F34678">
      <w:pPr>
        <w:pStyle w:val="Corpotesto"/>
        <w:spacing w:after="0" w:line="240" w:lineRule="auto"/>
        <w:rPr>
          <w:rFonts w:ascii="Segoe UI" w:hAnsi="Segoe UI" w:cs="Segoe UI"/>
          <w:szCs w:val="20"/>
        </w:rPr>
      </w:pPr>
    </w:p>
    <w:p w14:paraId="291FE86C" w14:textId="68EE7825" w:rsidR="005B658A" w:rsidRPr="00992116" w:rsidRDefault="005B658A" w:rsidP="00F34678">
      <w:pPr>
        <w:tabs>
          <w:tab w:val="decimal" w:pos="288"/>
          <w:tab w:val="decimal" w:pos="936"/>
        </w:tabs>
        <w:jc w:val="both"/>
        <w:rPr>
          <w:rFonts w:ascii="Segoe UI" w:hAnsi="Segoe UI" w:cs="Segoe UI"/>
          <w:b/>
          <w:bCs/>
          <w:color w:val="000000"/>
          <w:spacing w:val="1"/>
          <w:sz w:val="20"/>
          <w:szCs w:val="20"/>
          <w:lang w:val="it-IT"/>
        </w:rPr>
      </w:pPr>
      <w:r w:rsidRPr="00992116">
        <w:rPr>
          <w:rFonts w:ascii="Segoe UI" w:hAnsi="Segoe UI" w:cs="Segoe UI"/>
          <w:b/>
          <w:bCs/>
          <w:color w:val="000000"/>
          <w:spacing w:val="1"/>
          <w:sz w:val="20"/>
          <w:szCs w:val="20"/>
          <w:lang w:val="it-IT"/>
        </w:rPr>
        <w:t>SEZIONE VI – EQUILIBRIO E REVISIONE DEL PEF</w:t>
      </w:r>
    </w:p>
    <w:p w14:paraId="2EFD347D" w14:textId="77777777" w:rsidR="005B658A" w:rsidRPr="00992116" w:rsidRDefault="005B658A" w:rsidP="00F34678">
      <w:pPr>
        <w:tabs>
          <w:tab w:val="decimal" w:pos="288"/>
          <w:tab w:val="decimal" w:pos="936"/>
        </w:tabs>
        <w:jc w:val="both"/>
        <w:rPr>
          <w:rFonts w:ascii="Segoe UI" w:hAnsi="Segoe UI" w:cs="Segoe UI"/>
          <w:b/>
          <w:bCs/>
          <w:color w:val="000000"/>
          <w:spacing w:val="1"/>
          <w:sz w:val="20"/>
          <w:szCs w:val="20"/>
          <w:lang w:val="it-IT"/>
        </w:rPr>
      </w:pPr>
    </w:p>
    <w:p w14:paraId="2413BF6E" w14:textId="5279E3AB" w:rsidR="005B658A" w:rsidRPr="00992116" w:rsidRDefault="005B658A" w:rsidP="00F34678">
      <w:pPr>
        <w:tabs>
          <w:tab w:val="decimal" w:pos="288"/>
          <w:tab w:val="decimal" w:pos="936"/>
        </w:tabs>
        <w:jc w:val="both"/>
        <w:rPr>
          <w:rFonts w:ascii="Segoe UI" w:hAnsi="Segoe UI" w:cs="Segoe UI"/>
          <w:b/>
          <w:bCs/>
          <w:color w:val="000000"/>
          <w:spacing w:val="1"/>
          <w:sz w:val="20"/>
          <w:szCs w:val="20"/>
          <w:lang w:val="it-IT"/>
        </w:rPr>
      </w:pPr>
      <w:r w:rsidRPr="00992116">
        <w:rPr>
          <w:rFonts w:ascii="Segoe UI" w:hAnsi="Segoe UI" w:cs="Segoe UI"/>
          <w:b/>
          <w:bCs/>
          <w:color w:val="000000"/>
          <w:spacing w:val="1"/>
          <w:sz w:val="20"/>
          <w:szCs w:val="20"/>
          <w:lang w:val="it-IT"/>
        </w:rPr>
        <w:t>31. EQUILIBRIO ECONOMICO-FINANZIARIO</w:t>
      </w:r>
    </w:p>
    <w:p w14:paraId="357CFE99" w14:textId="77777777" w:rsidR="005B658A" w:rsidRPr="00992116" w:rsidRDefault="005B658A" w:rsidP="00F34678">
      <w:pPr>
        <w:tabs>
          <w:tab w:val="decimal" w:pos="288"/>
          <w:tab w:val="decimal" w:pos="936"/>
        </w:tabs>
        <w:jc w:val="both"/>
        <w:rPr>
          <w:rFonts w:ascii="Segoe UI" w:hAnsi="Segoe UI" w:cs="Segoe UI"/>
          <w:color w:val="000000"/>
          <w:spacing w:val="1"/>
          <w:sz w:val="20"/>
          <w:szCs w:val="20"/>
          <w:lang w:val="it-IT"/>
        </w:rPr>
      </w:pPr>
    </w:p>
    <w:p w14:paraId="631F61F5" w14:textId="5147DCD9" w:rsidR="00484425" w:rsidRPr="00992116" w:rsidRDefault="005B658A"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1. Gli elementi indicati al punto 9 delle Premesse costituiscono i presupposti e le </w:t>
      </w:r>
      <w:r w:rsidRPr="00992116">
        <w:rPr>
          <w:rFonts w:ascii="Segoe UI" w:hAnsi="Segoe UI" w:cs="Segoe UI"/>
          <w:color w:val="000000"/>
          <w:spacing w:val="5"/>
          <w:sz w:val="20"/>
          <w:szCs w:val="20"/>
          <w:lang w:val="it-IT"/>
        </w:rPr>
        <w:t xml:space="preserve">condizioni di base del Piano Economico e Finanziario che concorrono a determinare </w:t>
      </w:r>
      <w:r w:rsidRPr="00992116">
        <w:rPr>
          <w:rFonts w:ascii="Segoe UI" w:hAnsi="Segoe UI" w:cs="Segoe UI"/>
          <w:color w:val="000000"/>
          <w:spacing w:val="-5"/>
          <w:sz w:val="20"/>
          <w:szCs w:val="20"/>
          <w:lang w:val="it-IT"/>
        </w:rPr>
        <w:t>l'Equilibrio Economico Finanziario.</w:t>
      </w:r>
    </w:p>
    <w:p w14:paraId="45FDE346" w14:textId="3827F8E6" w:rsidR="00484425" w:rsidRPr="00992116" w:rsidRDefault="005B658A"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2. Le Parti prendono atto che l'Equilibrio Economico Finanziario </w:t>
      </w:r>
      <w:r w:rsidRPr="00992116">
        <w:rPr>
          <w:rFonts w:ascii="Segoe UI" w:hAnsi="Segoe UI" w:cs="Segoe UI"/>
          <w:color w:val="000000"/>
          <w:spacing w:val="8"/>
          <w:sz w:val="20"/>
          <w:szCs w:val="20"/>
          <w:lang w:val="it-IT"/>
        </w:rPr>
        <w:t xml:space="preserve">della gestione dei servizi e dei correlati investimenti è dato dalla contemporanea presenza delle condizioni di </w:t>
      </w:r>
      <w:r w:rsidRPr="00992116">
        <w:rPr>
          <w:rFonts w:ascii="Segoe UI" w:hAnsi="Segoe UI" w:cs="Segoe UI"/>
          <w:color w:val="000000"/>
          <w:spacing w:val="-1"/>
          <w:sz w:val="20"/>
          <w:szCs w:val="20"/>
          <w:lang w:val="it-IT"/>
        </w:rPr>
        <w:t xml:space="preserve">Convenienza Economica e di Sostenibilità Finanziaria. Il rispetto di tali condizioni è misurato </w:t>
      </w:r>
      <w:r w:rsidRPr="00992116">
        <w:rPr>
          <w:rFonts w:ascii="Segoe UI" w:hAnsi="Segoe UI" w:cs="Segoe UI"/>
          <w:color w:val="000000"/>
          <w:spacing w:val="4"/>
          <w:sz w:val="20"/>
          <w:szCs w:val="20"/>
          <w:lang w:val="it-IT"/>
        </w:rPr>
        <w:t xml:space="preserve">sulla base dei seguenti indicatori contenuti nel Piano Economico Finanziario valutati </w:t>
      </w:r>
      <w:r w:rsidRPr="00992116">
        <w:rPr>
          <w:rFonts w:ascii="Segoe UI" w:hAnsi="Segoe UI" w:cs="Segoe UI"/>
          <w:color w:val="000000"/>
          <w:sz w:val="20"/>
          <w:szCs w:val="20"/>
          <w:lang w:val="it-IT"/>
        </w:rPr>
        <w:t>congiuntamente:</w:t>
      </w:r>
    </w:p>
    <w:p w14:paraId="3804C427" w14:textId="77777777"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 Tasso Interno di Rendimento (TIR) e Valore Attuale Netto (VAN) dell'Azionista pari a [•]; </w:t>
      </w:r>
      <w:r w:rsidRPr="00992116">
        <w:rPr>
          <w:rFonts w:ascii="Segoe UI" w:hAnsi="Segoe UI" w:cs="Segoe UI"/>
          <w:color w:val="000000"/>
          <w:sz w:val="20"/>
          <w:szCs w:val="20"/>
          <w:lang w:val="it-IT"/>
        </w:rPr>
        <w:t>o</w:t>
      </w:r>
    </w:p>
    <w:p w14:paraId="164B6650" w14:textId="77777777" w:rsidR="009C0DB9"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Tasso Interno di Rendimento (TIR) e Valore Attuale Netto (VAN) del Progetto pari a [•];</w:t>
      </w:r>
    </w:p>
    <w:p w14:paraId="29E5F033" w14:textId="31AD289D" w:rsidR="00484425" w:rsidRPr="00992116" w:rsidRDefault="009C0DB9"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 </w:t>
      </w:r>
      <w:proofErr w:type="spellStart"/>
      <w:r w:rsidRPr="00992116">
        <w:rPr>
          <w:rFonts w:ascii="Segoe UI" w:hAnsi="Segoe UI" w:cs="Segoe UI"/>
          <w:color w:val="000000"/>
          <w:spacing w:val="2"/>
          <w:sz w:val="20"/>
          <w:szCs w:val="20"/>
          <w:lang w:val="it-IT"/>
        </w:rPr>
        <w:t>Debt</w:t>
      </w:r>
      <w:proofErr w:type="spellEnd"/>
      <w:r w:rsidRPr="00992116">
        <w:rPr>
          <w:rFonts w:ascii="Segoe UI" w:hAnsi="Segoe UI" w:cs="Segoe UI"/>
          <w:color w:val="000000"/>
          <w:spacing w:val="2"/>
          <w:sz w:val="20"/>
          <w:szCs w:val="20"/>
          <w:lang w:val="it-IT"/>
        </w:rPr>
        <w:t xml:space="preserve"> Service Coverage Ratio </w:t>
      </w:r>
      <w:r w:rsidRPr="00992116">
        <w:rPr>
          <w:rFonts w:ascii="Segoe UI" w:hAnsi="Segoe UI" w:cs="Segoe UI"/>
          <w:color w:val="000000"/>
          <w:spacing w:val="21"/>
          <w:sz w:val="20"/>
          <w:szCs w:val="20"/>
          <w:lang w:val="it-IT"/>
        </w:rPr>
        <w:t>(DSCR) il cui valore minimo è pari a [•];</w:t>
      </w:r>
    </w:p>
    <w:p w14:paraId="753C9ACF" w14:textId="760A48A3" w:rsidR="00484425" w:rsidRPr="00992116" w:rsidRDefault="009C0DB9" w:rsidP="00F34678">
      <w:pPr>
        <w:jc w:val="both"/>
        <w:rPr>
          <w:rFonts w:ascii="Segoe UI" w:hAnsi="Segoe UI" w:cs="Segoe UI"/>
          <w:color w:val="000000"/>
          <w:spacing w:val="20"/>
          <w:sz w:val="20"/>
          <w:szCs w:val="20"/>
          <w:lang w:val="it-IT"/>
        </w:rPr>
      </w:pPr>
      <w:r w:rsidRPr="00992116">
        <w:rPr>
          <w:rFonts w:ascii="Segoe UI" w:hAnsi="Segoe UI" w:cs="Segoe UI"/>
          <w:color w:val="000000"/>
          <w:spacing w:val="20"/>
          <w:sz w:val="20"/>
          <w:szCs w:val="20"/>
          <w:lang w:val="it-IT"/>
        </w:rPr>
        <w:t>-</w:t>
      </w:r>
      <w:proofErr w:type="spellStart"/>
      <w:r w:rsidRPr="00992116">
        <w:rPr>
          <w:rFonts w:ascii="Segoe UI" w:hAnsi="Segoe UI" w:cs="Segoe UI"/>
          <w:color w:val="000000"/>
          <w:spacing w:val="20"/>
          <w:sz w:val="20"/>
          <w:szCs w:val="20"/>
          <w:lang w:val="it-IT"/>
        </w:rPr>
        <w:t>Loan</w:t>
      </w:r>
      <w:proofErr w:type="spellEnd"/>
      <w:r w:rsidRPr="00992116">
        <w:rPr>
          <w:rFonts w:ascii="Segoe UI" w:hAnsi="Segoe UI" w:cs="Segoe UI"/>
          <w:color w:val="000000"/>
          <w:spacing w:val="20"/>
          <w:sz w:val="20"/>
          <w:szCs w:val="20"/>
          <w:lang w:val="it-IT"/>
        </w:rPr>
        <w:t xml:space="preserve"> Life Coverage Ratio (LLCR) il cui valore minimo è pari a [•].</w:t>
      </w:r>
    </w:p>
    <w:p w14:paraId="2179BC6B" w14:textId="77777777" w:rsidR="00340CEC" w:rsidRPr="00992116" w:rsidRDefault="00340CEC" w:rsidP="00F34678">
      <w:pPr>
        <w:jc w:val="both"/>
        <w:rPr>
          <w:rFonts w:ascii="Segoe UI" w:hAnsi="Segoe UI" w:cs="Segoe UI"/>
          <w:b/>
          <w:color w:val="000000"/>
          <w:spacing w:val="-24"/>
          <w:sz w:val="20"/>
          <w:szCs w:val="20"/>
          <w:lang w:val="it-IT"/>
        </w:rPr>
      </w:pPr>
    </w:p>
    <w:p w14:paraId="4F7BFA35" w14:textId="6D29F927" w:rsidR="009C0DB9" w:rsidRPr="00992116" w:rsidRDefault="009C0DB9" w:rsidP="00F34678">
      <w:pPr>
        <w:jc w:val="both"/>
        <w:rPr>
          <w:rFonts w:ascii="Segoe UI" w:hAnsi="Segoe UI" w:cs="Segoe UI"/>
          <w:b/>
          <w:color w:val="000000"/>
          <w:spacing w:val="-24"/>
          <w:sz w:val="20"/>
          <w:szCs w:val="20"/>
          <w:lang w:val="it-IT"/>
        </w:rPr>
      </w:pPr>
      <w:r w:rsidRPr="00992116">
        <w:rPr>
          <w:rFonts w:ascii="Segoe UI" w:hAnsi="Segoe UI" w:cs="Segoe UI"/>
          <w:b/>
          <w:color w:val="000000"/>
          <w:spacing w:val="-24"/>
          <w:sz w:val="20"/>
          <w:szCs w:val="20"/>
          <w:lang w:val="it-IT"/>
        </w:rPr>
        <w:t>32. RIEQUILIBRIO ECONOMICO-FINANZIARIO</w:t>
      </w:r>
    </w:p>
    <w:p w14:paraId="6E1D80D2" w14:textId="77777777" w:rsidR="009C0DB9" w:rsidRPr="00992116" w:rsidRDefault="009C0DB9" w:rsidP="00F34678">
      <w:pPr>
        <w:jc w:val="both"/>
        <w:rPr>
          <w:rFonts w:ascii="Segoe UI" w:hAnsi="Segoe UI" w:cs="Segoe UI"/>
          <w:color w:val="000000"/>
          <w:sz w:val="20"/>
          <w:szCs w:val="20"/>
          <w:lang w:val="it-IT"/>
        </w:rPr>
      </w:pPr>
    </w:p>
    <w:p w14:paraId="2F8CE54B" w14:textId="350F13AD" w:rsidR="00484425" w:rsidRPr="00992116" w:rsidRDefault="009C0DB9"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1. Le Parti procedono alla revisione del Piano Economico Finanziario, ai sensi degli articoli 165, comma 6, e 182, comma 3, del Codice, qualora si riscontri un'Alterazione </w:t>
      </w:r>
      <w:r w:rsidRPr="00992116">
        <w:rPr>
          <w:rFonts w:ascii="Segoe UI" w:hAnsi="Segoe UI" w:cs="Segoe UI"/>
          <w:color w:val="000000"/>
          <w:spacing w:val="-4"/>
          <w:sz w:val="20"/>
          <w:szCs w:val="20"/>
          <w:lang w:val="it-IT"/>
        </w:rPr>
        <w:t xml:space="preserve">dell'Equilibrio Economico Finanziario determinata da uno o più Eventi di Disequilibrio non </w:t>
      </w:r>
      <w:r w:rsidRPr="00992116">
        <w:rPr>
          <w:rFonts w:ascii="Segoe UI" w:hAnsi="Segoe UI" w:cs="Segoe UI"/>
          <w:color w:val="000000"/>
          <w:sz w:val="20"/>
          <w:szCs w:val="20"/>
          <w:lang w:val="it-IT"/>
        </w:rPr>
        <w:t xml:space="preserve">riconducibili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che diano luogo alla variazione di almeno uno degli indicatori di cui all'articolo 31 rispetto ai valori del Piano Economico Finanziario contrattuale, correnti </w:t>
      </w:r>
      <w:r w:rsidRPr="00992116">
        <w:rPr>
          <w:rFonts w:ascii="Segoe UI" w:hAnsi="Segoe UI" w:cs="Segoe UI"/>
          <w:color w:val="000000"/>
          <w:spacing w:val="-1"/>
          <w:sz w:val="20"/>
          <w:szCs w:val="20"/>
          <w:lang w:val="it-IT"/>
        </w:rPr>
        <w:t xml:space="preserve">alla data immediatamente precedente al verificarsi dei predetti Eventi di Disequilibrio. Si </w:t>
      </w:r>
      <w:r w:rsidRPr="00992116">
        <w:rPr>
          <w:rFonts w:ascii="Segoe UI" w:hAnsi="Segoe UI" w:cs="Segoe UI"/>
          <w:color w:val="000000"/>
          <w:sz w:val="20"/>
          <w:szCs w:val="20"/>
          <w:lang w:val="it-IT"/>
        </w:rPr>
        <w:t>considerano Eventi di Disequilibrio esclusivamente i seguenti:</w:t>
      </w:r>
    </w:p>
    <w:p w14:paraId="4B452E62" w14:textId="4F098734" w:rsidR="00484425" w:rsidRPr="00992116" w:rsidRDefault="009C0DB9" w:rsidP="00F34678">
      <w:pPr>
        <w:tabs>
          <w:tab w:val="decimal" w:pos="432"/>
          <w:tab w:val="decimal" w:pos="1080"/>
        </w:tabs>
        <w:jc w:val="both"/>
        <w:rPr>
          <w:rFonts w:ascii="Segoe UI" w:hAnsi="Segoe UI" w:cs="Segoe UI"/>
          <w:color w:val="000000"/>
          <w:spacing w:val="10"/>
          <w:sz w:val="20"/>
          <w:szCs w:val="20"/>
          <w:lang w:val="it-IT"/>
        </w:rPr>
      </w:pPr>
      <w:r w:rsidRPr="00992116">
        <w:rPr>
          <w:rFonts w:ascii="Segoe UI" w:hAnsi="Segoe UI" w:cs="Segoe UI"/>
          <w:color w:val="000000"/>
          <w:spacing w:val="10"/>
          <w:sz w:val="20"/>
          <w:szCs w:val="20"/>
          <w:lang w:val="it-IT"/>
        </w:rPr>
        <w:t xml:space="preserve">a) l'entrata in vigore di norme legislative e regolamentari che incidono </w:t>
      </w:r>
      <w:r w:rsidRPr="00992116">
        <w:rPr>
          <w:rFonts w:ascii="Segoe UI" w:hAnsi="Segoe UI" w:cs="Segoe UI"/>
          <w:color w:val="000000"/>
          <w:spacing w:val="-1"/>
          <w:sz w:val="20"/>
          <w:szCs w:val="20"/>
          <w:lang w:val="it-IT"/>
        </w:rPr>
        <w:t>economicamente sui termini e sulle condizioni di realizzazione e gestione dell'</w:t>
      </w:r>
      <w:r w:rsidR="00E40C55" w:rsidRPr="00992116">
        <w:rPr>
          <w:rFonts w:ascii="Segoe UI" w:hAnsi="Segoe UI" w:cs="Segoe UI"/>
          <w:color w:val="000000"/>
          <w:spacing w:val="-1"/>
          <w:sz w:val="20"/>
          <w:szCs w:val="20"/>
          <w:lang w:val="it-IT"/>
        </w:rPr>
        <w:t>Intervento infrastrutturale sulle reti e sugli snodi</w:t>
      </w:r>
      <w:r w:rsidRPr="00992116">
        <w:rPr>
          <w:rFonts w:ascii="Segoe UI" w:hAnsi="Segoe UI" w:cs="Segoe UI"/>
          <w:color w:val="000000"/>
          <w:spacing w:val="-1"/>
          <w:sz w:val="20"/>
          <w:szCs w:val="20"/>
          <w:lang w:val="it-IT"/>
        </w:rPr>
        <w:t xml:space="preserve"> e dei </w:t>
      </w:r>
      <w:r w:rsidRPr="00992116">
        <w:rPr>
          <w:rFonts w:ascii="Segoe UI" w:hAnsi="Segoe UI" w:cs="Segoe UI"/>
          <w:color w:val="000000"/>
          <w:spacing w:val="3"/>
          <w:sz w:val="20"/>
          <w:szCs w:val="20"/>
          <w:lang w:val="it-IT"/>
        </w:rPr>
        <w:t xml:space="preserve">Servizi ovvero sulle condizioni di pagamento del Corrispettivo e/o del Contributo e sul </w:t>
      </w:r>
      <w:r w:rsidRPr="00992116">
        <w:rPr>
          <w:rFonts w:ascii="Segoe UI" w:hAnsi="Segoe UI" w:cs="Segoe UI"/>
          <w:color w:val="000000"/>
          <w:sz w:val="20"/>
          <w:szCs w:val="20"/>
          <w:lang w:val="it-IT"/>
        </w:rPr>
        <w:t>relativo regime tributario;</w:t>
      </w:r>
    </w:p>
    <w:p w14:paraId="38115206" w14:textId="5715EE9E" w:rsidR="00484425" w:rsidRPr="00992116" w:rsidRDefault="009C0DB9" w:rsidP="00F34678">
      <w:pPr>
        <w:tabs>
          <w:tab w:val="decimal" w:pos="432"/>
          <w:tab w:val="decimal" w:pos="936"/>
        </w:tabs>
        <w:jc w:val="both"/>
        <w:rPr>
          <w:rFonts w:ascii="Segoe UI" w:hAnsi="Segoe UI" w:cs="Segoe UI"/>
          <w:color w:val="000000"/>
          <w:spacing w:val="7"/>
          <w:sz w:val="20"/>
          <w:szCs w:val="20"/>
          <w:lang w:val="it-IT"/>
        </w:rPr>
      </w:pPr>
      <w:r w:rsidRPr="00992116">
        <w:rPr>
          <w:rFonts w:ascii="Segoe UI" w:hAnsi="Segoe UI" w:cs="Segoe UI"/>
          <w:color w:val="000000"/>
          <w:spacing w:val="7"/>
          <w:sz w:val="20"/>
          <w:szCs w:val="20"/>
          <w:lang w:val="it-IT"/>
        </w:rPr>
        <w:t xml:space="preserve">b) il mancato o ritardato rilascio delle Autorizzazioni di cui all'articolo 9 non </w:t>
      </w:r>
      <w:r w:rsidRPr="00992116">
        <w:rPr>
          <w:rFonts w:ascii="Segoe UI" w:hAnsi="Segoe UI" w:cs="Segoe UI"/>
          <w:color w:val="000000"/>
          <w:spacing w:val="10"/>
          <w:sz w:val="20"/>
          <w:szCs w:val="20"/>
          <w:lang w:val="it-IT"/>
        </w:rPr>
        <w:t xml:space="preserve">riconducibile al </w:t>
      </w:r>
      <w:r w:rsidR="00BB56C1">
        <w:rPr>
          <w:rFonts w:ascii="Segoe UI" w:hAnsi="Segoe UI" w:cs="Segoe UI"/>
          <w:color w:val="000000"/>
          <w:spacing w:val="10"/>
          <w:sz w:val="20"/>
          <w:szCs w:val="20"/>
          <w:lang w:val="it-IT"/>
        </w:rPr>
        <w:t>Partner</w:t>
      </w:r>
      <w:r w:rsidRPr="00992116">
        <w:rPr>
          <w:rFonts w:ascii="Segoe UI" w:hAnsi="Segoe UI" w:cs="Segoe UI"/>
          <w:color w:val="000000"/>
          <w:spacing w:val="10"/>
          <w:sz w:val="20"/>
          <w:szCs w:val="20"/>
          <w:lang w:val="it-IT"/>
        </w:rPr>
        <w:t xml:space="preserve"> nonché l'annullamento, in sede giurisdizionale o </w:t>
      </w:r>
      <w:r w:rsidRPr="00992116">
        <w:rPr>
          <w:rFonts w:ascii="Segoe UI" w:hAnsi="Segoe UI" w:cs="Segoe UI"/>
          <w:color w:val="000000"/>
          <w:spacing w:val="-1"/>
          <w:sz w:val="20"/>
          <w:szCs w:val="20"/>
          <w:lang w:val="it-IT"/>
        </w:rPr>
        <w:t xml:space="preserve">amministrativa, la revoca e/o la perdita di efficacia delle necessarie Autorizzazioni, per causa </w:t>
      </w:r>
      <w:r w:rsidRPr="00992116">
        <w:rPr>
          <w:rFonts w:ascii="Segoe UI" w:hAnsi="Segoe UI" w:cs="Segoe UI"/>
          <w:color w:val="000000"/>
          <w:spacing w:val="1"/>
          <w:sz w:val="20"/>
          <w:szCs w:val="20"/>
          <w:lang w:val="it-IT"/>
        </w:rPr>
        <w:t xml:space="preserve">non imputabile 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w:t>
      </w:r>
    </w:p>
    <w:p w14:paraId="0B8483A7" w14:textId="07E82C9A" w:rsidR="00484425" w:rsidRPr="00992116" w:rsidRDefault="009C0DB9" w:rsidP="00F34678">
      <w:pPr>
        <w:tabs>
          <w:tab w:val="decimal" w:pos="432"/>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c) i maggiori oneri derivanti dalle procedure di esproprio, diversi da quelli riconducibili </w:t>
      </w:r>
      <w:r w:rsidRPr="00992116">
        <w:rPr>
          <w:rFonts w:ascii="Segoe UI" w:hAnsi="Segoe UI" w:cs="Segoe UI"/>
          <w:color w:val="000000"/>
          <w:sz w:val="20"/>
          <w:szCs w:val="20"/>
          <w:lang w:val="it-IT"/>
        </w:rPr>
        <w:t xml:space="preserve">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ai sensi dell'articolo 18, commi 3 e 4;</w:t>
      </w:r>
    </w:p>
    <w:p w14:paraId="75BB5E7A" w14:textId="1FC2B6F1" w:rsidR="00484425" w:rsidRPr="00992116" w:rsidRDefault="009C0DB9" w:rsidP="00F34678">
      <w:pPr>
        <w:tabs>
          <w:tab w:val="decimal" w:pos="432"/>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d) i casi di sospensione di cui all'articolo 20, comma 5, e 27, comma 6, lettera b), ultimo periodo, qualora il periodo di sospensione ecceda rispettivamente 180 giorni in Fase di Costruzione e i 90 giorni in Fase di Gestione;</w:t>
      </w:r>
    </w:p>
    <w:p w14:paraId="30247318" w14:textId="1321D52E" w:rsidR="00484425" w:rsidRPr="00992116" w:rsidRDefault="009C0DB9" w:rsidP="00F34678">
      <w:pPr>
        <w:tabs>
          <w:tab w:val="decimal" w:pos="432"/>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e) le cause di Forza Maggiore ai sensi dell'articolo 14, comma 3;</w:t>
      </w:r>
    </w:p>
    <w:p w14:paraId="01603477" w14:textId="66544E07" w:rsidR="00484425" w:rsidRPr="00992116" w:rsidRDefault="009C0DB9" w:rsidP="00F34678">
      <w:pPr>
        <w:tabs>
          <w:tab w:val="decimal" w:pos="432"/>
          <w:tab w:val="decimal" w:pos="864"/>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f) le modifiche al Contratto di cui all'articolo 19, comma 7, lettera b).</w:t>
      </w:r>
    </w:p>
    <w:p w14:paraId="176A6C91" w14:textId="161D1C3C"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2. Nel caso in cui l'Alterazione dell'Equilibrio Economico Finanziario risulti più </w:t>
      </w:r>
      <w:r w:rsidRPr="00992116">
        <w:rPr>
          <w:rFonts w:ascii="Segoe UI" w:hAnsi="Segoe UI" w:cs="Segoe UI"/>
          <w:color w:val="000000"/>
          <w:spacing w:val="-3"/>
          <w:sz w:val="20"/>
          <w:szCs w:val="20"/>
          <w:lang w:val="it-IT"/>
        </w:rPr>
        <w:t xml:space="preserve">favorevole per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la revisione del Piano Economico Finanziario è effettuata a </w:t>
      </w:r>
      <w:r w:rsidRPr="00992116">
        <w:rPr>
          <w:rFonts w:ascii="Segoe UI" w:hAnsi="Segoe UI" w:cs="Segoe UI"/>
          <w:color w:val="000000"/>
          <w:spacing w:val="9"/>
          <w:sz w:val="20"/>
          <w:szCs w:val="20"/>
          <w:lang w:val="it-IT"/>
        </w:rPr>
        <w:t xml:space="preserve">vantaggio del </w:t>
      </w:r>
      <w:r w:rsidR="00BB56C1">
        <w:rPr>
          <w:rFonts w:ascii="Segoe UI" w:hAnsi="Segoe UI" w:cs="Segoe UI"/>
          <w:color w:val="000000"/>
          <w:spacing w:val="9"/>
          <w:sz w:val="20"/>
          <w:szCs w:val="20"/>
          <w:lang w:val="it-IT"/>
        </w:rPr>
        <w:t>Committente</w:t>
      </w:r>
      <w:r w:rsidRPr="00992116">
        <w:rPr>
          <w:rFonts w:ascii="Segoe UI" w:hAnsi="Segoe UI" w:cs="Segoe UI"/>
          <w:color w:val="000000"/>
          <w:spacing w:val="9"/>
          <w:sz w:val="20"/>
          <w:szCs w:val="20"/>
          <w:lang w:val="it-IT"/>
        </w:rPr>
        <w:t xml:space="preserve">. In tal caso, il </w:t>
      </w:r>
      <w:r w:rsidR="00BB56C1">
        <w:rPr>
          <w:rFonts w:ascii="Segoe UI" w:hAnsi="Segoe UI" w:cs="Segoe UI"/>
          <w:color w:val="000000"/>
          <w:spacing w:val="9"/>
          <w:sz w:val="20"/>
          <w:szCs w:val="20"/>
          <w:lang w:val="it-IT"/>
        </w:rPr>
        <w:t>Committente</w:t>
      </w:r>
      <w:r w:rsidRPr="00992116">
        <w:rPr>
          <w:rFonts w:ascii="Segoe UI" w:hAnsi="Segoe UI" w:cs="Segoe UI"/>
          <w:color w:val="000000"/>
          <w:spacing w:val="9"/>
          <w:sz w:val="20"/>
          <w:szCs w:val="20"/>
          <w:lang w:val="it-IT"/>
        </w:rPr>
        <w:t xml:space="preserve"> dà comunicazione scritta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affinché avvii la procedura di revisione di cui al comma successivo.</w:t>
      </w:r>
    </w:p>
    <w:p w14:paraId="68D3C606" w14:textId="6766E7E1" w:rsidR="00484425" w:rsidRPr="00992116" w:rsidRDefault="007232BA"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3. Al verificarsi di uno degli eventi di cui al comma 1,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al fine di </w:t>
      </w:r>
      <w:r w:rsidRPr="00992116">
        <w:rPr>
          <w:rFonts w:ascii="Segoe UI" w:hAnsi="Segoe UI" w:cs="Segoe UI"/>
          <w:color w:val="000000"/>
          <w:spacing w:val="2"/>
          <w:sz w:val="20"/>
          <w:szCs w:val="20"/>
          <w:lang w:val="it-IT"/>
        </w:rPr>
        <w:t xml:space="preserve">avviare la procedura di revisione del Piano Economico Finanziario, ne dà comunicazione </w:t>
      </w:r>
      <w:r w:rsidRPr="00992116">
        <w:rPr>
          <w:rFonts w:ascii="Segoe UI" w:hAnsi="Segoe UI" w:cs="Segoe UI"/>
          <w:color w:val="000000"/>
          <w:spacing w:val="5"/>
          <w:sz w:val="20"/>
          <w:szCs w:val="20"/>
          <w:lang w:val="it-IT"/>
        </w:rPr>
        <w:t xml:space="preserve">scritta al </w:t>
      </w:r>
      <w:r w:rsidR="00BB56C1">
        <w:rPr>
          <w:rFonts w:ascii="Segoe UI" w:hAnsi="Segoe UI" w:cs="Segoe UI"/>
          <w:color w:val="000000"/>
          <w:spacing w:val="5"/>
          <w:sz w:val="20"/>
          <w:szCs w:val="20"/>
          <w:lang w:val="it-IT"/>
        </w:rPr>
        <w:t>Committente</w:t>
      </w:r>
      <w:r w:rsidRPr="00992116">
        <w:rPr>
          <w:rFonts w:ascii="Segoe UI" w:hAnsi="Segoe UI" w:cs="Segoe UI"/>
          <w:color w:val="000000"/>
          <w:spacing w:val="5"/>
          <w:sz w:val="20"/>
          <w:szCs w:val="20"/>
          <w:lang w:val="it-IT"/>
        </w:rPr>
        <w:t xml:space="preserve">, indicando con esattezza i presupposti che hanno determinato </w:t>
      </w:r>
      <w:r w:rsidRPr="00992116">
        <w:rPr>
          <w:rFonts w:ascii="Segoe UI" w:hAnsi="Segoe UI" w:cs="Segoe UI"/>
          <w:color w:val="000000"/>
          <w:spacing w:val="13"/>
          <w:sz w:val="20"/>
          <w:szCs w:val="20"/>
          <w:lang w:val="it-IT"/>
        </w:rPr>
        <w:t xml:space="preserve">l'Alterazione dell'Equilibrio Economico Finanziario e producendo la seguente </w:t>
      </w:r>
      <w:r w:rsidRPr="00992116">
        <w:rPr>
          <w:rFonts w:ascii="Segoe UI" w:hAnsi="Segoe UI" w:cs="Segoe UI"/>
          <w:color w:val="000000"/>
          <w:sz w:val="20"/>
          <w:szCs w:val="20"/>
          <w:lang w:val="it-IT"/>
        </w:rPr>
        <w:t>documentazione dimostrativa:</w:t>
      </w:r>
    </w:p>
    <w:p w14:paraId="1F60BBBC" w14:textId="5FF090F3" w:rsidR="00484425" w:rsidRPr="00992116" w:rsidRDefault="009C0DB9"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a) Piano Economico Finanziario in Disequilibrio, in formato editabile;</w:t>
      </w:r>
    </w:p>
    <w:p w14:paraId="5D0ECFD2" w14:textId="10F55F03" w:rsidR="00484425" w:rsidRPr="00992116" w:rsidRDefault="009C0DB9"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b) Piano Economico Finanziario Revisionato, in formato editabile;</w:t>
      </w:r>
    </w:p>
    <w:p w14:paraId="1C4791CB" w14:textId="55965E04" w:rsidR="00484425" w:rsidRPr="00992116" w:rsidRDefault="009C0DB9"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c) relazione esplicativa del Piano Economico Finanziario Revisionato, che illustri tra l'altro le cause e i presupposti che hanno indotto alla richiesta di revisione e i maggiori oneri da esso derivanti;</w:t>
      </w:r>
    </w:p>
    <w:p w14:paraId="00B0DECF" w14:textId="3C8F8160" w:rsidR="00484425" w:rsidRPr="00992116" w:rsidRDefault="009C0DB9"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d) schema di atto aggiuntivo per il recepimento nel Contratto di quanto previsto nel </w:t>
      </w:r>
      <w:r w:rsidRPr="00992116">
        <w:rPr>
          <w:rFonts w:ascii="Segoe UI" w:hAnsi="Segoe UI" w:cs="Segoe UI"/>
          <w:color w:val="000000"/>
          <w:sz w:val="20"/>
          <w:szCs w:val="20"/>
          <w:lang w:val="it-IT"/>
        </w:rPr>
        <w:t>Piano Economico Finanziario Revisionato.</w:t>
      </w:r>
    </w:p>
    <w:p w14:paraId="1C60584F" w14:textId="77777777"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Alla ricezione della </w:t>
      </w:r>
      <w:proofErr w:type="gramStart"/>
      <w:r w:rsidRPr="00992116">
        <w:rPr>
          <w:rFonts w:ascii="Segoe UI" w:hAnsi="Segoe UI" w:cs="Segoe UI"/>
          <w:color w:val="000000"/>
          <w:spacing w:val="-1"/>
          <w:sz w:val="20"/>
          <w:szCs w:val="20"/>
          <w:lang w:val="it-IT"/>
        </w:rPr>
        <w:t>predetta</w:t>
      </w:r>
      <w:proofErr w:type="gramEnd"/>
      <w:r w:rsidRPr="00992116">
        <w:rPr>
          <w:rFonts w:ascii="Segoe UI" w:hAnsi="Segoe UI" w:cs="Segoe UI"/>
          <w:color w:val="000000"/>
          <w:spacing w:val="-1"/>
          <w:sz w:val="20"/>
          <w:szCs w:val="20"/>
          <w:lang w:val="it-IT"/>
        </w:rPr>
        <w:t xml:space="preserve"> comunicazione, le Parti avviano senza indugio la revisione </w:t>
      </w:r>
      <w:r w:rsidRPr="00992116">
        <w:rPr>
          <w:rFonts w:ascii="Segoe UI" w:hAnsi="Segoe UI" w:cs="Segoe UI"/>
          <w:color w:val="000000"/>
          <w:sz w:val="20"/>
          <w:szCs w:val="20"/>
          <w:lang w:val="it-IT"/>
        </w:rPr>
        <w:t>del Piano Economico Finanziario.</w:t>
      </w:r>
    </w:p>
    <w:p w14:paraId="37288F84" w14:textId="6674053A"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lastRenderedPageBreak/>
        <w:t xml:space="preserve">4. La revisione del Piano Economico Finanziario è finalizzata a determinare il ripristino </w:t>
      </w:r>
      <w:r w:rsidRPr="00992116">
        <w:rPr>
          <w:rFonts w:ascii="Segoe UI" w:hAnsi="Segoe UI" w:cs="Segoe UI"/>
          <w:color w:val="000000"/>
          <w:spacing w:val="14"/>
          <w:sz w:val="20"/>
          <w:szCs w:val="20"/>
          <w:lang w:val="it-IT"/>
        </w:rPr>
        <w:t>degli Indicatori di Equilibrio Economico</w:t>
      </w:r>
      <w:r w:rsidR="009C0DB9" w:rsidRPr="00992116">
        <w:rPr>
          <w:rFonts w:ascii="Segoe UI" w:hAnsi="Segoe UI" w:cs="Segoe UI"/>
          <w:color w:val="000000"/>
          <w:spacing w:val="14"/>
          <w:sz w:val="20"/>
          <w:szCs w:val="20"/>
          <w:lang w:val="it-IT"/>
        </w:rPr>
        <w:t xml:space="preserve"> Finanziario</w:t>
      </w:r>
      <w:r w:rsidRPr="00992116">
        <w:rPr>
          <w:rFonts w:ascii="Segoe UI" w:hAnsi="Segoe UI" w:cs="Segoe UI"/>
          <w:color w:val="000000"/>
          <w:spacing w:val="41"/>
          <w:sz w:val="20"/>
          <w:szCs w:val="20"/>
          <w:lang w:val="it-IT"/>
        </w:rPr>
        <w:t xml:space="preserve">, nei limiti di quanto </w:t>
      </w:r>
      <w:r w:rsidRPr="00992116">
        <w:rPr>
          <w:rFonts w:ascii="Segoe UI" w:hAnsi="Segoe UI" w:cs="Segoe UI"/>
          <w:color w:val="000000"/>
          <w:spacing w:val="2"/>
          <w:sz w:val="20"/>
          <w:szCs w:val="20"/>
          <w:lang w:val="it-IT"/>
        </w:rPr>
        <w:t xml:space="preserve">necessario alla sola neutralizzazione degli effetti derivanti da uno o più degli eventi che </w:t>
      </w:r>
      <w:r w:rsidRPr="00992116">
        <w:rPr>
          <w:rFonts w:ascii="Segoe UI" w:hAnsi="Segoe UI" w:cs="Segoe UI"/>
          <w:color w:val="000000"/>
          <w:spacing w:val="1"/>
          <w:sz w:val="20"/>
          <w:szCs w:val="20"/>
          <w:lang w:val="it-IT"/>
        </w:rPr>
        <w:t xml:space="preserve">hanno dato luogo alla revisione. La revisione deve, in ogni caso, garantire la permanenza </w:t>
      </w:r>
      <w:r w:rsidRPr="00992116">
        <w:rPr>
          <w:rFonts w:ascii="Segoe UI" w:hAnsi="Segoe UI" w:cs="Segoe UI"/>
          <w:color w:val="000000"/>
          <w:sz w:val="20"/>
          <w:szCs w:val="20"/>
          <w:lang w:val="it-IT"/>
        </w:rPr>
        <w:t xml:space="preserve">dei rischi in capo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w:t>
      </w:r>
    </w:p>
    <w:p w14:paraId="2A167E81" w14:textId="127B2603"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5. In caso di mancato accordo sul Riequilibrio del Piano Economico Finanziario entro </w:t>
      </w:r>
      <w:r w:rsidRPr="00992116">
        <w:rPr>
          <w:rFonts w:ascii="Segoe UI" w:hAnsi="Segoe UI" w:cs="Segoe UI"/>
          <w:color w:val="000000"/>
          <w:sz w:val="20"/>
          <w:szCs w:val="20"/>
          <w:lang w:val="it-IT"/>
        </w:rPr>
        <w:t xml:space="preserve">60 giorni dall'avvio della comunicazione di cui ai commi 2 o 3, le Parti demandano a un </w:t>
      </w:r>
      <w:r w:rsidRPr="00992116">
        <w:rPr>
          <w:rFonts w:ascii="Segoe UI" w:hAnsi="Segoe UI" w:cs="Segoe UI"/>
          <w:color w:val="000000"/>
          <w:spacing w:val="2"/>
          <w:sz w:val="20"/>
          <w:szCs w:val="20"/>
          <w:lang w:val="it-IT"/>
        </w:rPr>
        <w:t xml:space="preserve">tavolo tecnico composto da un rappresentante del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un rappresentante del </w:t>
      </w:r>
      <w:r w:rsidR="00BB56C1">
        <w:rPr>
          <w:rFonts w:ascii="Segoe UI" w:hAnsi="Segoe UI" w:cs="Segoe UI"/>
          <w:color w:val="000000"/>
          <w:spacing w:val="4"/>
          <w:sz w:val="20"/>
          <w:szCs w:val="20"/>
          <w:lang w:val="it-IT"/>
        </w:rPr>
        <w:t>Partner</w:t>
      </w:r>
      <w:r w:rsidRPr="00992116">
        <w:rPr>
          <w:rFonts w:ascii="Segoe UI" w:hAnsi="Segoe UI" w:cs="Segoe UI"/>
          <w:color w:val="000000"/>
          <w:spacing w:val="4"/>
          <w:sz w:val="20"/>
          <w:szCs w:val="20"/>
          <w:lang w:val="it-IT"/>
        </w:rPr>
        <w:t xml:space="preserve"> e un esperto di comprovata reputazione, indipendenza e competenza </w:t>
      </w:r>
      <w:r w:rsidRPr="00992116">
        <w:rPr>
          <w:rFonts w:ascii="Segoe UI" w:hAnsi="Segoe UI" w:cs="Segoe UI"/>
          <w:color w:val="000000"/>
          <w:spacing w:val="-1"/>
          <w:sz w:val="20"/>
          <w:szCs w:val="20"/>
          <w:lang w:val="it-IT"/>
        </w:rPr>
        <w:t xml:space="preserve">specifica di settore, scelto di comune accordo tra le Parti medesime, la formulazione della </w:t>
      </w:r>
      <w:r w:rsidRPr="00992116">
        <w:rPr>
          <w:rFonts w:ascii="Segoe UI" w:hAnsi="Segoe UI" w:cs="Segoe UI"/>
          <w:color w:val="000000"/>
          <w:spacing w:val="1"/>
          <w:sz w:val="20"/>
          <w:szCs w:val="20"/>
          <w:lang w:val="it-IT"/>
        </w:rPr>
        <w:t xml:space="preserve">proposta di Riequilibrio Economico Finanziario. Il tavolo è convocato entro e non oltre </w:t>
      </w:r>
      <w:proofErr w:type="gramStart"/>
      <w:r w:rsidRPr="00992116">
        <w:rPr>
          <w:rFonts w:ascii="Segoe UI" w:hAnsi="Segoe UI" w:cs="Segoe UI"/>
          <w:color w:val="000000"/>
          <w:spacing w:val="1"/>
          <w:sz w:val="20"/>
          <w:szCs w:val="20"/>
          <w:lang w:val="it-IT"/>
        </w:rPr>
        <w:t>10</w:t>
      </w:r>
      <w:proofErr w:type="gramEnd"/>
      <w:r w:rsidRPr="00992116">
        <w:rPr>
          <w:rFonts w:ascii="Segoe UI" w:hAnsi="Segoe UI" w:cs="Segoe UI"/>
          <w:color w:val="000000"/>
          <w:spacing w:val="1"/>
          <w:sz w:val="20"/>
          <w:szCs w:val="20"/>
          <w:lang w:val="it-IT"/>
        </w:rPr>
        <w:t xml:space="preserve"> </w:t>
      </w:r>
      <w:r w:rsidRPr="00992116">
        <w:rPr>
          <w:rFonts w:ascii="Segoe UI" w:hAnsi="Segoe UI" w:cs="Segoe UI"/>
          <w:color w:val="000000"/>
          <w:sz w:val="20"/>
          <w:szCs w:val="20"/>
          <w:lang w:val="it-IT"/>
        </w:rPr>
        <w:t xml:space="preserve">giorni. Ciascuna Parte sostiene i costi del proprio rappresentante e al cinquanta per cento i </w:t>
      </w:r>
      <w:r w:rsidRPr="00992116">
        <w:rPr>
          <w:rFonts w:ascii="Segoe UI" w:hAnsi="Segoe UI" w:cs="Segoe UI"/>
          <w:color w:val="000000"/>
          <w:spacing w:val="-2"/>
          <w:sz w:val="20"/>
          <w:szCs w:val="20"/>
          <w:lang w:val="it-IT"/>
        </w:rPr>
        <w:t xml:space="preserve">costi dell'esperto scelto di comune accordo. In caso di mancata convocazione del tavolo </w:t>
      </w:r>
      <w:r w:rsidRPr="00992116">
        <w:rPr>
          <w:rFonts w:ascii="Segoe UI" w:hAnsi="Segoe UI" w:cs="Segoe UI"/>
          <w:color w:val="000000"/>
          <w:spacing w:val="1"/>
          <w:sz w:val="20"/>
          <w:szCs w:val="20"/>
          <w:lang w:val="it-IT"/>
        </w:rPr>
        <w:t xml:space="preserve">tecnico ovvero di mancata definizione di una proposta di Riequilibrio condivisa dalle Parti </w:t>
      </w:r>
      <w:r w:rsidRPr="00992116">
        <w:rPr>
          <w:rFonts w:ascii="Segoe UI" w:hAnsi="Segoe UI" w:cs="Segoe UI"/>
          <w:color w:val="000000"/>
          <w:sz w:val="20"/>
          <w:szCs w:val="20"/>
          <w:lang w:val="it-IT"/>
        </w:rPr>
        <w:t xml:space="preserve">entro 60 giorni dalla convocazione del tavolo stesso, le Parti possono recedere dal Contratto </w:t>
      </w:r>
      <w:r w:rsidRPr="00992116">
        <w:rPr>
          <w:rFonts w:ascii="Segoe UI" w:hAnsi="Segoe UI" w:cs="Segoe UI"/>
          <w:color w:val="000000"/>
          <w:spacing w:val="1"/>
          <w:sz w:val="20"/>
          <w:szCs w:val="20"/>
          <w:lang w:val="it-IT"/>
        </w:rPr>
        <w:t xml:space="preserve">ai sensi dell'articolo 42. In tal caso, 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sono rimborsati gli importi di cui </w:t>
      </w:r>
      <w:r w:rsidRPr="00992116">
        <w:rPr>
          <w:rFonts w:ascii="Segoe UI" w:hAnsi="Segoe UI" w:cs="Segoe UI"/>
          <w:color w:val="000000"/>
          <w:sz w:val="20"/>
          <w:szCs w:val="20"/>
          <w:lang w:val="it-IT"/>
        </w:rPr>
        <w:t>all'articolo 42, comma 2.</w:t>
      </w:r>
    </w:p>
    <w:p w14:paraId="25604FE4" w14:textId="77777777" w:rsidR="00340CEC" w:rsidRPr="004665CF" w:rsidRDefault="00340CEC" w:rsidP="00F34678">
      <w:pPr>
        <w:jc w:val="both"/>
        <w:rPr>
          <w:rFonts w:ascii="Segoe UI" w:hAnsi="Segoe UI" w:cs="Segoe UI"/>
          <w:sz w:val="20"/>
          <w:szCs w:val="20"/>
          <w:lang w:val="it-IT"/>
        </w:rPr>
      </w:pPr>
    </w:p>
    <w:p w14:paraId="27DB524C" w14:textId="48920896" w:rsidR="00484425" w:rsidRPr="00992116" w:rsidRDefault="007232BA" w:rsidP="00F34678">
      <w:pPr>
        <w:jc w:val="both"/>
        <w:rPr>
          <w:rFonts w:ascii="Segoe UI" w:hAnsi="Segoe UI" w:cs="Segoe UI"/>
          <w:b/>
          <w:color w:val="000000"/>
          <w:spacing w:val="-17"/>
          <w:sz w:val="20"/>
          <w:szCs w:val="20"/>
          <w:lang w:val="it-IT"/>
        </w:rPr>
      </w:pPr>
      <w:r w:rsidRPr="00992116">
        <w:rPr>
          <w:rFonts w:ascii="Segoe UI" w:hAnsi="Segoe UI" w:cs="Segoe UI"/>
          <w:b/>
          <w:color w:val="000000"/>
          <w:spacing w:val="-17"/>
          <w:sz w:val="20"/>
          <w:szCs w:val="20"/>
          <w:lang w:val="it-IT"/>
        </w:rPr>
        <w:t xml:space="preserve">SEZIONE VII - ASSICURAZIONI, CAUZIONI E GARANZIE PER I </w:t>
      </w:r>
      <w:r w:rsidRPr="00992116">
        <w:rPr>
          <w:rFonts w:ascii="Segoe UI" w:hAnsi="Segoe UI" w:cs="Segoe UI"/>
          <w:b/>
          <w:color w:val="000000"/>
          <w:spacing w:val="-26"/>
          <w:sz w:val="20"/>
          <w:szCs w:val="20"/>
          <w:lang w:val="it-IT"/>
        </w:rPr>
        <w:t>FINANZIATORI</w:t>
      </w:r>
    </w:p>
    <w:p w14:paraId="5523A213" w14:textId="77777777" w:rsidR="00340CEC" w:rsidRPr="00992116" w:rsidRDefault="00340CEC" w:rsidP="00F34678">
      <w:pPr>
        <w:jc w:val="both"/>
        <w:rPr>
          <w:rFonts w:ascii="Segoe UI" w:hAnsi="Segoe UI" w:cs="Segoe UI"/>
          <w:b/>
          <w:color w:val="000000"/>
          <w:spacing w:val="-10"/>
          <w:sz w:val="20"/>
          <w:szCs w:val="20"/>
          <w:lang w:val="it-IT"/>
        </w:rPr>
      </w:pPr>
    </w:p>
    <w:p w14:paraId="23F1050D" w14:textId="7AE598CB" w:rsidR="00484425" w:rsidRPr="00992116" w:rsidRDefault="007232BA" w:rsidP="00F34678">
      <w:pPr>
        <w:jc w:val="both"/>
        <w:rPr>
          <w:rFonts w:ascii="Segoe UI" w:hAnsi="Segoe UI" w:cs="Segoe UI"/>
          <w:b/>
          <w:color w:val="000000"/>
          <w:spacing w:val="-10"/>
          <w:sz w:val="20"/>
          <w:szCs w:val="20"/>
          <w:lang w:val="it-IT"/>
        </w:rPr>
      </w:pPr>
      <w:r w:rsidRPr="00992116">
        <w:rPr>
          <w:rFonts w:ascii="Segoe UI" w:hAnsi="Segoe UI" w:cs="Segoe UI"/>
          <w:b/>
          <w:color w:val="000000"/>
          <w:spacing w:val="-10"/>
          <w:sz w:val="20"/>
          <w:szCs w:val="20"/>
          <w:lang w:val="it-IT"/>
        </w:rPr>
        <w:t>33. CAUZIONI</w:t>
      </w:r>
    </w:p>
    <w:p w14:paraId="4B4D1624" w14:textId="77777777" w:rsidR="00340CEC" w:rsidRPr="00992116" w:rsidRDefault="00340CEC" w:rsidP="00F34678">
      <w:pPr>
        <w:jc w:val="both"/>
        <w:rPr>
          <w:rFonts w:ascii="Segoe UI" w:hAnsi="Segoe UI" w:cs="Segoe UI"/>
          <w:b/>
          <w:color w:val="000000"/>
          <w:spacing w:val="-10"/>
          <w:sz w:val="20"/>
          <w:szCs w:val="20"/>
          <w:lang w:val="it-IT"/>
        </w:rPr>
      </w:pPr>
    </w:p>
    <w:p w14:paraId="705B9C96" w14:textId="2D516D8F" w:rsidR="00484425" w:rsidRPr="00992116" w:rsidRDefault="009C0DB9"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1. A garanzia dell'adempimento di tutte le obbligazioni del Contratto relative alla realizzazione dei lavori, del risarcimento dei danni derivanti dall'eventuale inadempimento </w:t>
      </w:r>
      <w:r w:rsidRPr="00992116">
        <w:rPr>
          <w:rFonts w:ascii="Segoe UI" w:hAnsi="Segoe UI" w:cs="Segoe UI"/>
          <w:color w:val="000000"/>
          <w:spacing w:val="2"/>
          <w:sz w:val="20"/>
          <w:szCs w:val="20"/>
          <w:lang w:val="it-IT"/>
        </w:rPr>
        <w:t xml:space="preserve">delle obbligazioni stesse e del rimborso delle somme di cui all'articolo 21 eventualmente </w:t>
      </w:r>
      <w:r w:rsidRPr="00992116">
        <w:rPr>
          <w:rFonts w:ascii="Segoe UI" w:hAnsi="Segoe UI" w:cs="Segoe UI"/>
          <w:color w:val="000000"/>
          <w:spacing w:val="3"/>
          <w:sz w:val="20"/>
          <w:szCs w:val="20"/>
          <w:lang w:val="it-IT"/>
        </w:rPr>
        <w:t xml:space="preserve">pagate in eccedenza,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presta, contestualmente alla stipula del Contratto, </w:t>
      </w:r>
      <w:r w:rsidRPr="00992116">
        <w:rPr>
          <w:rFonts w:ascii="Segoe UI" w:hAnsi="Segoe UI" w:cs="Segoe UI"/>
          <w:color w:val="000000"/>
          <w:sz w:val="20"/>
          <w:szCs w:val="20"/>
          <w:lang w:val="it-IT"/>
        </w:rPr>
        <w:t xml:space="preserve">la garanzia definitiva di cui all'articolo 103 del Codice, con le modalità di cui all'articolo 93, </w:t>
      </w:r>
      <w:r w:rsidRPr="00992116">
        <w:rPr>
          <w:rFonts w:ascii="Segoe UI" w:hAnsi="Segoe UI" w:cs="Segoe UI"/>
          <w:color w:val="000000"/>
          <w:spacing w:val="11"/>
          <w:sz w:val="20"/>
          <w:szCs w:val="20"/>
          <w:lang w:val="it-IT"/>
        </w:rPr>
        <w:t xml:space="preserve">commi 2 e 3, del Codice. La </w:t>
      </w:r>
      <w:proofErr w:type="gramStart"/>
      <w:r w:rsidRPr="00992116">
        <w:rPr>
          <w:rFonts w:ascii="Segoe UI" w:hAnsi="Segoe UI" w:cs="Segoe UI"/>
          <w:color w:val="000000"/>
          <w:spacing w:val="11"/>
          <w:sz w:val="20"/>
          <w:szCs w:val="20"/>
          <w:lang w:val="it-IT"/>
        </w:rPr>
        <w:t>predetta</w:t>
      </w:r>
      <w:proofErr w:type="gramEnd"/>
      <w:r w:rsidRPr="00992116">
        <w:rPr>
          <w:rFonts w:ascii="Segoe UI" w:hAnsi="Segoe UI" w:cs="Segoe UI"/>
          <w:color w:val="000000"/>
          <w:spacing w:val="11"/>
          <w:sz w:val="20"/>
          <w:szCs w:val="20"/>
          <w:lang w:val="it-IT"/>
        </w:rPr>
        <w:t xml:space="preserve"> garanzia, rilasciata da [•], è pari al [10% oppure altra percentuale determinata in base alle risultanze dell’offerta aggiudicataria] </w:t>
      </w:r>
      <w:r w:rsidRPr="00992116">
        <w:rPr>
          <w:rFonts w:ascii="Segoe UI" w:hAnsi="Segoe UI" w:cs="Segoe UI"/>
          <w:color w:val="000000"/>
          <w:spacing w:val="20"/>
          <w:sz w:val="20"/>
          <w:szCs w:val="20"/>
          <w:lang w:val="it-IT"/>
        </w:rPr>
        <w:t xml:space="preserve">dell'importo totale dell'investimento complessivo oggetto del </w:t>
      </w:r>
      <w:r w:rsidRPr="00992116">
        <w:rPr>
          <w:rFonts w:ascii="Segoe UI" w:hAnsi="Segoe UI" w:cs="Segoe UI"/>
          <w:color w:val="000000"/>
          <w:sz w:val="20"/>
          <w:szCs w:val="20"/>
          <w:lang w:val="it-IT"/>
        </w:rPr>
        <w:t>Contratto, eventualmente ridotto nei casi previsti dall'articolo 93, comma 7, del Codice.</w:t>
      </w:r>
    </w:p>
    <w:p w14:paraId="059310AB" w14:textId="131790FB" w:rsidR="00484425" w:rsidRPr="00992116" w:rsidRDefault="009C0DB9"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2.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si impegna, in ogni caso, a versare tutte le altre cauzioni previste </w:t>
      </w:r>
      <w:r w:rsidRPr="00992116">
        <w:rPr>
          <w:rFonts w:ascii="Segoe UI" w:hAnsi="Segoe UI" w:cs="Segoe UI"/>
          <w:color w:val="000000"/>
          <w:spacing w:val="3"/>
          <w:sz w:val="20"/>
          <w:szCs w:val="20"/>
          <w:lang w:val="it-IT"/>
        </w:rPr>
        <w:t xml:space="preserve">dal Codice o comunque richieste ai sensi della normativa vigente, nelle forme e con le </w:t>
      </w:r>
      <w:r w:rsidRPr="00992116">
        <w:rPr>
          <w:rFonts w:ascii="Segoe UI" w:hAnsi="Segoe UI" w:cs="Segoe UI"/>
          <w:color w:val="000000"/>
          <w:sz w:val="20"/>
          <w:szCs w:val="20"/>
          <w:lang w:val="it-IT"/>
        </w:rPr>
        <w:t>modalità ivi stabilite.</w:t>
      </w:r>
    </w:p>
    <w:p w14:paraId="1A278545" w14:textId="77777777" w:rsidR="00340CEC" w:rsidRPr="00992116" w:rsidRDefault="00340CEC" w:rsidP="00F34678">
      <w:pPr>
        <w:jc w:val="both"/>
        <w:rPr>
          <w:rFonts w:ascii="Segoe UI" w:hAnsi="Segoe UI" w:cs="Segoe UI"/>
          <w:b/>
          <w:color w:val="000000"/>
          <w:spacing w:val="-22"/>
          <w:sz w:val="20"/>
          <w:szCs w:val="20"/>
          <w:lang w:val="it-IT"/>
        </w:rPr>
      </w:pPr>
    </w:p>
    <w:p w14:paraId="75F3326E" w14:textId="6757460E" w:rsidR="00484425" w:rsidRPr="00992116" w:rsidRDefault="007232BA" w:rsidP="00F34678">
      <w:pPr>
        <w:jc w:val="both"/>
        <w:rPr>
          <w:rFonts w:ascii="Segoe UI" w:hAnsi="Segoe UI" w:cs="Segoe UI"/>
          <w:b/>
          <w:color w:val="000000"/>
          <w:spacing w:val="-22"/>
          <w:sz w:val="20"/>
          <w:szCs w:val="20"/>
          <w:lang w:val="it-IT"/>
        </w:rPr>
      </w:pPr>
      <w:r w:rsidRPr="00992116">
        <w:rPr>
          <w:rFonts w:ascii="Segoe UI" w:hAnsi="Segoe UI" w:cs="Segoe UI"/>
          <w:b/>
          <w:color w:val="000000"/>
          <w:spacing w:val="-22"/>
          <w:sz w:val="20"/>
          <w:szCs w:val="20"/>
          <w:lang w:val="it-IT"/>
        </w:rPr>
        <w:t>34. POLIZZE ASSICURATIVE</w:t>
      </w:r>
    </w:p>
    <w:p w14:paraId="4E883CED" w14:textId="77777777" w:rsidR="00340CEC" w:rsidRPr="00992116" w:rsidRDefault="00340CEC" w:rsidP="00F34678">
      <w:pPr>
        <w:jc w:val="both"/>
        <w:rPr>
          <w:rFonts w:ascii="Segoe UI" w:hAnsi="Segoe UI" w:cs="Segoe UI"/>
          <w:b/>
          <w:color w:val="000000"/>
          <w:spacing w:val="-22"/>
          <w:sz w:val="20"/>
          <w:szCs w:val="20"/>
          <w:lang w:val="it-IT"/>
        </w:rPr>
      </w:pPr>
    </w:p>
    <w:p w14:paraId="0DE29CA7" w14:textId="46C42913"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1.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stipula con primarie imprese di assicurazione e mantiene </w:t>
      </w:r>
      <w:r w:rsidR="009C0DB9" w:rsidRPr="00992116">
        <w:rPr>
          <w:rFonts w:ascii="Segoe UI" w:hAnsi="Segoe UI" w:cs="Segoe UI"/>
          <w:color w:val="000000"/>
          <w:spacing w:val="-1"/>
          <w:sz w:val="20"/>
          <w:szCs w:val="20"/>
          <w:lang w:val="it-IT"/>
        </w:rPr>
        <w:t xml:space="preserve">operanti </w:t>
      </w:r>
      <w:r w:rsidRPr="00992116">
        <w:rPr>
          <w:rFonts w:ascii="Segoe UI" w:hAnsi="Segoe UI" w:cs="Segoe UI"/>
          <w:color w:val="000000"/>
          <w:spacing w:val="1"/>
          <w:sz w:val="20"/>
          <w:szCs w:val="20"/>
          <w:lang w:val="it-IT"/>
        </w:rPr>
        <w:t xml:space="preserve">per tutta la durata della Fase di </w:t>
      </w:r>
      <w:r w:rsidR="009C0DB9" w:rsidRPr="00992116">
        <w:rPr>
          <w:rFonts w:ascii="Segoe UI" w:hAnsi="Segoe UI" w:cs="Segoe UI"/>
          <w:color w:val="000000"/>
          <w:spacing w:val="1"/>
          <w:sz w:val="20"/>
          <w:szCs w:val="20"/>
          <w:lang w:val="it-IT"/>
        </w:rPr>
        <w:t>realizzazione degli interventi sulle infrastrutture di rete e sugli snodi</w:t>
      </w:r>
      <w:r w:rsidRPr="00992116">
        <w:rPr>
          <w:rFonts w:ascii="Segoe UI" w:hAnsi="Segoe UI" w:cs="Segoe UI"/>
          <w:color w:val="000000"/>
          <w:spacing w:val="1"/>
          <w:sz w:val="20"/>
          <w:szCs w:val="20"/>
          <w:lang w:val="it-IT"/>
        </w:rPr>
        <w:t xml:space="preserve"> le polizze assicurative di seguito indicate, nei </w:t>
      </w:r>
      <w:r w:rsidRPr="00992116">
        <w:rPr>
          <w:rFonts w:ascii="Segoe UI" w:hAnsi="Segoe UI" w:cs="Segoe UI"/>
          <w:color w:val="000000"/>
          <w:sz w:val="20"/>
          <w:szCs w:val="20"/>
          <w:lang w:val="it-IT"/>
        </w:rPr>
        <w:t>limiti e con le modalità previste dal Codice o comunque richieste ai sensi della normativa vigente:</w:t>
      </w:r>
    </w:p>
    <w:p w14:paraId="49A05B5B" w14:textId="77777777"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a) polizza assicurativa, ai sensi dell'articolo 103, comma 7, del Codice, a copertura:</w:t>
      </w:r>
    </w:p>
    <w:p w14:paraId="27DD7DBD" w14:textId="2E0D09F2" w:rsidR="00484425" w:rsidRPr="00992116" w:rsidRDefault="009C0DB9"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a.1.) dei danni subiti dal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a causa del danneggiamento o della distruzione </w:t>
      </w:r>
      <w:r w:rsidRPr="00992116">
        <w:rPr>
          <w:rFonts w:ascii="Segoe UI" w:hAnsi="Segoe UI" w:cs="Segoe UI"/>
          <w:color w:val="000000"/>
          <w:spacing w:val="-2"/>
          <w:sz w:val="20"/>
          <w:szCs w:val="20"/>
          <w:lang w:val="it-IT"/>
        </w:rPr>
        <w:t>totale o parziale dell'</w:t>
      </w:r>
      <w:r w:rsidR="00E40C55" w:rsidRPr="00992116">
        <w:rPr>
          <w:rFonts w:ascii="Segoe UI" w:hAnsi="Segoe UI" w:cs="Segoe UI"/>
          <w:color w:val="000000"/>
          <w:spacing w:val="-2"/>
          <w:sz w:val="20"/>
          <w:szCs w:val="20"/>
          <w:lang w:val="it-IT"/>
        </w:rPr>
        <w:t>Intervento infrastrutturale sulle reti e sugli snodi</w:t>
      </w:r>
      <w:r w:rsidRPr="00992116">
        <w:rPr>
          <w:rFonts w:ascii="Segoe UI" w:hAnsi="Segoe UI" w:cs="Segoe UI"/>
          <w:color w:val="000000"/>
          <w:spacing w:val="-2"/>
          <w:sz w:val="20"/>
          <w:szCs w:val="20"/>
          <w:lang w:val="it-IT"/>
        </w:rPr>
        <w:t xml:space="preserve"> e di altri manufatti e impianti, anche preesistenti, verificatisi nel </w:t>
      </w:r>
      <w:r w:rsidRPr="00992116">
        <w:rPr>
          <w:rFonts w:ascii="Segoe UI" w:hAnsi="Segoe UI" w:cs="Segoe UI"/>
          <w:color w:val="000000"/>
          <w:spacing w:val="10"/>
          <w:sz w:val="20"/>
          <w:szCs w:val="20"/>
          <w:lang w:val="it-IT"/>
        </w:rPr>
        <w:t>corso dell'esecuzione dei lavori, per un importo complessivo pari a [•] [</w:t>
      </w:r>
      <w:r w:rsidRPr="00992116">
        <w:rPr>
          <w:rFonts w:ascii="Segoe UI" w:hAnsi="Segoe UI" w:cs="Segoe UI"/>
          <w:color w:val="000000"/>
          <w:spacing w:val="-12"/>
          <w:sz w:val="20"/>
          <w:szCs w:val="20"/>
          <w:lang w:val="it-IT"/>
        </w:rPr>
        <w:t xml:space="preserve">La polizza sarà basata sulle </w:t>
      </w:r>
      <w:r w:rsidRPr="00992116">
        <w:rPr>
          <w:rFonts w:ascii="Segoe UI" w:hAnsi="Segoe UI" w:cs="Segoe UI"/>
          <w:color w:val="000000"/>
          <w:spacing w:val="8"/>
          <w:sz w:val="20"/>
          <w:szCs w:val="20"/>
          <w:lang w:val="it-IT"/>
        </w:rPr>
        <w:t xml:space="preserve">specifiche caratteristiche delle opere e dovrà contenere condizioni di assicurazione </w:t>
      </w:r>
      <w:r w:rsidRPr="00992116">
        <w:rPr>
          <w:rFonts w:ascii="Segoe UI" w:hAnsi="Segoe UI" w:cs="Segoe UI"/>
          <w:color w:val="000000"/>
          <w:spacing w:val="-2"/>
          <w:sz w:val="20"/>
          <w:szCs w:val="20"/>
          <w:lang w:val="it-IT"/>
        </w:rPr>
        <w:t>tipicamente rinvenibili sul mercato per tale tipo di polizza</w:t>
      </w:r>
      <w:r w:rsidRPr="00992116">
        <w:rPr>
          <w:rFonts w:ascii="Segoe UI" w:hAnsi="Segoe UI" w:cs="Segoe UI"/>
          <w:color w:val="000000"/>
          <w:spacing w:val="48"/>
          <w:sz w:val="20"/>
          <w:szCs w:val="20"/>
          <w:lang w:val="it-IT"/>
        </w:rPr>
        <w:t>];</w:t>
      </w:r>
    </w:p>
    <w:p w14:paraId="772D80AB" w14:textId="2D511468" w:rsidR="00484425" w:rsidRPr="00992116" w:rsidRDefault="009C0DB9" w:rsidP="00F34678">
      <w:pPr>
        <w:tabs>
          <w:tab w:val="decimal" w:pos="288"/>
          <w:tab w:val="decimal" w:pos="936"/>
        </w:tabs>
        <w:jc w:val="both"/>
        <w:rPr>
          <w:rFonts w:ascii="Segoe UI" w:hAnsi="Segoe UI" w:cs="Segoe UI"/>
          <w:color w:val="000000"/>
          <w:spacing w:val="9"/>
          <w:sz w:val="20"/>
          <w:szCs w:val="20"/>
          <w:lang w:val="it-IT"/>
        </w:rPr>
      </w:pPr>
      <w:r w:rsidRPr="00992116">
        <w:rPr>
          <w:rFonts w:ascii="Segoe UI" w:hAnsi="Segoe UI" w:cs="Segoe UI"/>
          <w:color w:val="000000"/>
          <w:spacing w:val="9"/>
          <w:sz w:val="20"/>
          <w:szCs w:val="20"/>
          <w:lang w:val="it-IT"/>
        </w:rPr>
        <w:t>a.2.) della responsabilità civile verso terzi, il cui massimale è pari a [•] [</w:t>
      </w:r>
      <w:r w:rsidRPr="00992116">
        <w:rPr>
          <w:rFonts w:ascii="Segoe UI" w:hAnsi="Segoe UI" w:cs="Segoe UI"/>
          <w:color w:val="000000"/>
          <w:spacing w:val="-41"/>
          <w:sz w:val="20"/>
          <w:szCs w:val="20"/>
          <w:lang w:val="it-IT"/>
        </w:rPr>
        <w:t xml:space="preserve">pari </w:t>
      </w:r>
      <w:r w:rsidRPr="00992116">
        <w:rPr>
          <w:rFonts w:ascii="Segoe UI" w:hAnsi="Segoe UI" w:cs="Segoe UI"/>
          <w:color w:val="000000"/>
          <w:spacing w:val="3"/>
          <w:sz w:val="20"/>
          <w:szCs w:val="20"/>
          <w:lang w:val="it-IT"/>
        </w:rPr>
        <w:t xml:space="preserve">al 5% della somma assicurata per le opere, nel rispetto dei limiti minimo e massimo </w:t>
      </w:r>
      <w:r w:rsidRPr="00992116">
        <w:rPr>
          <w:rFonts w:ascii="Segoe UI" w:hAnsi="Segoe UI" w:cs="Segoe UI"/>
          <w:color w:val="000000"/>
          <w:spacing w:val="-6"/>
          <w:sz w:val="20"/>
          <w:szCs w:val="20"/>
          <w:lang w:val="it-IT"/>
        </w:rPr>
        <w:t>fissati dal Codice</w:t>
      </w:r>
      <w:r w:rsidRPr="00992116">
        <w:rPr>
          <w:rFonts w:ascii="Segoe UI" w:hAnsi="Segoe UI" w:cs="Segoe UI"/>
          <w:color w:val="000000"/>
          <w:spacing w:val="44"/>
          <w:sz w:val="20"/>
          <w:szCs w:val="20"/>
          <w:lang w:val="it-IT"/>
        </w:rPr>
        <w:t>];</w:t>
      </w:r>
    </w:p>
    <w:p w14:paraId="2A4CB484" w14:textId="3F66B09E" w:rsidR="00484425" w:rsidRPr="00992116" w:rsidRDefault="009C0DB9"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45"/>
          <w:sz w:val="20"/>
          <w:szCs w:val="20"/>
          <w:lang w:val="it-IT"/>
        </w:rPr>
        <w:t xml:space="preserve">b) </w:t>
      </w:r>
      <w:r w:rsidRPr="00992116">
        <w:rPr>
          <w:rFonts w:ascii="Segoe UI" w:hAnsi="Segoe UI" w:cs="Segoe UI"/>
          <w:color w:val="000000"/>
          <w:spacing w:val="-1"/>
          <w:sz w:val="20"/>
          <w:szCs w:val="20"/>
          <w:lang w:val="it-IT"/>
        </w:rPr>
        <w:t xml:space="preserve">Polizza ALOP (Advance Loss of Profit) avente ad oggetto la copertura dei danni </w:t>
      </w:r>
      <w:r w:rsidRPr="00992116">
        <w:rPr>
          <w:rFonts w:ascii="Segoe UI" w:hAnsi="Segoe UI" w:cs="Segoe UI"/>
          <w:color w:val="000000"/>
          <w:spacing w:val="-3"/>
          <w:sz w:val="20"/>
          <w:szCs w:val="20"/>
          <w:lang w:val="it-IT"/>
        </w:rPr>
        <w:t xml:space="preserve">economico finanziari indiretti provocati dal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per una somma assicurata pari </w:t>
      </w:r>
      <w:r w:rsidRPr="00992116">
        <w:rPr>
          <w:rFonts w:ascii="Segoe UI" w:hAnsi="Segoe UI" w:cs="Segoe UI"/>
          <w:color w:val="000000"/>
          <w:spacing w:val="14"/>
          <w:sz w:val="20"/>
          <w:szCs w:val="20"/>
          <w:lang w:val="it-IT"/>
        </w:rPr>
        <w:t>complessivamente ad euro [</w:t>
      </w:r>
      <w:r w:rsidRPr="00992116">
        <w:rPr>
          <w:rFonts w:ascii="Segoe UI" w:hAnsi="Segoe UI" w:cs="Segoe UI"/>
          <w:color w:val="000000"/>
          <w:spacing w:val="-16"/>
          <w:sz w:val="20"/>
          <w:szCs w:val="20"/>
          <w:lang w:val="it-IT"/>
        </w:rPr>
        <w:t>l'importo deve essere adeguato al rischio</w:t>
      </w:r>
      <w:r w:rsidRPr="00992116">
        <w:rPr>
          <w:rFonts w:ascii="Segoe UI" w:hAnsi="Segoe UI" w:cs="Segoe UI"/>
          <w:color w:val="000000"/>
          <w:spacing w:val="14"/>
          <w:sz w:val="20"/>
          <w:szCs w:val="20"/>
          <w:lang w:val="it-IT"/>
        </w:rPr>
        <w:t>];</w:t>
      </w:r>
    </w:p>
    <w:p w14:paraId="5BB5F6CE" w14:textId="1E63765A" w:rsidR="00484425" w:rsidRPr="00992116" w:rsidRDefault="009C0DB9"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c) integrazione delle polizze di cui alle lettere precedenti in funzione di eventuali </w:t>
      </w:r>
      <w:r w:rsidRPr="00992116">
        <w:rPr>
          <w:rFonts w:ascii="Segoe UI" w:hAnsi="Segoe UI" w:cs="Segoe UI"/>
          <w:color w:val="000000"/>
          <w:sz w:val="20"/>
          <w:szCs w:val="20"/>
          <w:lang w:val="it-IT"/>
        </w:rPr>
        <w:t>maggiori lavori da effettuare.</w:t>
      </w:r>
    </w:p>
    <w:p w14:paraId="5E317A3D" w14:textId="12198943" w:rsidR="00484425" w:rsidRPr="00992116" w:rsidRDefault="009C0DB9"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3"/>
          <w:sz w:val="20"/>
          <w:szCs w:val="20"/>
          <w:lang w:val="it-IT"/>
        </w:rPr>
        <w:t xml:space="preserve">2. </w:t>
      </w:r>
      <w:r w:rsidRPr="00992116">
        <w:rPr>
          <w:rFonts w:ascii="Segoe UI" w:hAnsi="Segoe UI" w:cs="Segoe UI"/>
          <w:color w:val="000000"/>
          <w:spacing w:val="4"/>
          <w:sz w:val="20"/>
          <w:szCs w:val="20"/>
          <w:lang w:val="it-IT"/>
        </w:rPr>
        <w:t xml:space="preserve">La copertura assicurativa di cui al comma 1, punto a), decorre dalla data di </w:t>
      </w:r>
      <w:r w:rsidRPr="00992116">
        <w:rPr>
          <w:rFonts w:ascii="Segoe UI" w:hAnsi="Segoe UI" w:cs="Segoe UI"/>
          <w:color w:val="000000"/>
          <w:spacing w:val="7"/>
          <w:sz w:val="20"/>
          <w:szCs w:val="20"/>
          <w:lang w:val="it-IT"/>
        </w:rPr>
        <w:t>Consegna dei Lavori e cessa alla data di emissione del Certificato di Collaudo / di Regolare Esecuzione</w:t>
      </w:r>
      <w:r w:rsidRPr="00992116">
        <w:rPr>
          <w:rFonts w:ascii="Segoe UI" w:hAnsi="Segoe UI" w:cs="Segoe UI"/>
          <w:color w:val="000000"/>
          <w:spacing w:val="23"/>
          <w:sz w:val="20"/>
          <w:szCs w:val="20"/>
          <w:lang w:val="it-IT"/>
        </w:rPr>
        <w:t xml:space="preserve">] e, comunque decorsi 12 (dodici) mesi dalla </w:t>
      </w:r>
      <w:r w:rsidRPr="00992116">
        <w:rPr>
          <w:rFonts w:ascii="Segoe UI" w:hAnsi="Segoe UI" w:cs="Segoe UI"/>
          <w:color w:val="000000"/>
          <w:sz w:val="20"/>
          <w:szCs w:val="20"/>
          <w:lang w:val="it-IT"/>
        </w:rPr>
        <w:t xml:space="preserve">data di ultimazione dei lavori, risultante dal relativo Certificato. Le coperture assicurative di cui al comma 1, punti b) e c), decorrono dalla data di emissione del Certificato di Collaudo / di Regolare Esecuzione </w:t>
      </w:r>
      <w:r w:rsidRPr="00992116">
        <w:rPr>
          <w:rFonts w:ascii="Segoe UI" w:hAnsi="Segoe UI" w:cs="Segoe UI"/>
          <w:color w:val="000000"/>
          <w:spacing w:val="28"/>
          <w:sz w:val="20"/>
          <w:szCs w:val="20"/>
          <w:lang w:val="it-IT"/>
        </w:rPr>
        <w:t xml:space="preserve">e, comunque decorsi 12 (dodici) </w:t>
      </w:r>
      <w:r w:rsidRPr="00992116">
        <w:rPr>
          <w:rFonts w:ascii="Segoe UI" w:hAnsi="Segoe UI" w:cs="Segoe UI"/>
          <w:color w:val="000000"/>
          <w:spacing w:val="-1"/>
          <w:sz w:val="20"/>
          <w:szCs w:val="20"/>
          <w:lang w:val="it-IT"/>
        </w:rPr>
        <w:t xml:space="preserve">mesi dalla data di ultimazione dei lavori e risultante dal relativo Certificato. </w:t>
      </w:r>
    </w:p>
    <w:p w14:paraId="2B2B564B" w14:textId="612CE1DB" w:rsidR="00484425" w:rsidRPr="00992116" w:rsidRDefault="009C0DB9" w:rsidP="00F34678">
      <w:pPr>
        <w:tabs>
          <w:tab w:val="decimal" w:pos="288"/>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3.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si impegna a stipulare </w:t>
      </w:r>
      <w:r w:rsidRPr="00992116">
        <w:rPr>
          <w:rFonts w:ascii="Segoe UI" w:hAnsi="Segoe UI" w:cs="Segoe UI"/>
          <w:color w:val="000000"/>
          <w:spacing w:val="-1"/>
          <w:sz w:val="20"/>
          <w:szCs w:val="20"/>
          <w:lang w:val="it-IT"/>
        </w:rPr>
        <w:t xml:space="preserve">una polizza assicurativa a copertura </w:t>
      </w:r>
      <w:r w:rsidRPr="00992116">
        <w:rPr>
          <w:rFonts w:ascii="Segoe UI" w:hAnsi="Segoe UI" w:cs="Segoe UI"/>
          <w:color w:val="000000"/>
          <w:sz w:val="20"/>
          <w:szCs w:val="20"/>
          <w:lang w:val="it-IT"/>
        </w:rPr>
        <w:t xml:space="preserve">dei rischi derivanti dallo svolgimento delle attività di Progettazione e attività connesse, per tutta la durata dei lavori e sino alla data di emissione del Certificato di Collaudo </w:t>
      </w:r>
      <w:r w:rsidRPr="00992116">
        <w:rPr>
          <w:rFonts w:ascii="Segoe UI" w:hAnsi="Segoe UI" w:cs="Segoe UI"/>
          <w:color w:val="000000"/>
          <w:w w:val="95"/>
          <w:sz w:val="20"/>
          <w:szCs w:val="20"/>
          <w:lang w:val="it-IT"/>
        </w:rPr>
        <w:t>dell'</w:t>
      </w:r>
      <w:r w:rsidR="00E40C55" w:rsidRPr="00992116">
        <w:rPr>
          <w:rFonts w:ascii="Segoe UI" w:hAnsi="Segoe UI" w:cs="Segoe UI"/>
          <w:color w:val="000000"/>
          <w:w w:val="95"/>
          <w:sz w:val="20"/>
          <w:szCs w:val="20"/>
          <w:lang w:val="it-IT"/>
        </w:rPr>
        <w:t>Intervento infrastrutturale sulle reti e sugli snodi</w:t>
      </w:r>
      <w:r w:rsidRPr="00992116">
        <w:rPr>
          <w:rFonts w:ascii="Segoe UI" w:hAnsi="Segoe UI" w:cs="Segoe UI"/>
          <w:color w:val="000000"/>
          <w:w w:val="95"/>
          <w:sz w:val="20"/>
          <w:szCs w:val="20"/>
          <w:lang w:val="it-IT"/>
        </w:rPr>
        <w:t xml:space="preserve"> </w:t>
      </w:r>
      <w:r w:rsidRPr="00992116">
        <w:rPr>
          <w:rFonts w:ascii="Segoe UI" w:hAnsi="Segoe UI" w:cs="Segoe UI"/>
          <w:color w:val="000000"/>
          <w:spacing w:val="5"/>
          <w:sz w:val="20"/>
          <w:szCs w:val="20"/>
          <w:lang w:val="it-IT"/>
        </w:rPr>
        <w:t xml:space="preserve">con esito positivo. A tal fine, il </w:t>
      </w:r>
      <w:r w:rsidR="00BB56C1">
        <w:rPr>
          <w:rFonts w:ascii="Segoe UI" w:hAnsi="Segoe UI" w:cs="Segoe UI"/>
          <w:color w:val="000000"/>
          <w:spacing w:val="5"/>
          <w:sz w:val="20"/>
          <w:szCs w:val="20"/>
          <w:lang w:val="it-IT"/>
        </w:rPr>
        <w:t>Partner</w:t>
      </w:r>
      <w:r w:rsidRPr="00992116">
        <w:rPr>
          <w:rFonts w:ascii="Segoe UI" w:hAnsi="Segoe UI" w:cs="Segoe UI"/>
          <w:color w:val="000000"/>
          <w:spacing w:val="5"/>
          <w:sz w:val="20"/>
          <w:szCs w:val="20"/>
          <w:lang w:val="it-IT"/>
        </w:rPr>
        <w:t xml:space="preserve"> produce idonea dichiarazione di una </w:t>
      </w:r>
      <w:r w:rsidRPr="00992116">
        <w:rPr>
          <w:rFonts w:ascii="Segoe UI" w:hAnsi="Segoe UI" w:cs="Segoe UI"/>
          <w:color w:val="000000"/>
          <w:spacing w:val="1"/>
          <w:w w:val="95"/>
          <w:sz w:val="20"/>
          <w:szCs w:val="20"/>
          <w:lang w:val="it-IT"/>
        </w:rPr>
        <w:t xml:space="preserve">compagnia di assicurazioni autorizzata all'esercizio del ramo </w:t>
      </w:r>
      <w:r w:rsidRPr="00992116">
        <w:rPr>
          <w:rFonts w:ascii="Segoe UI" w:hAnsi="Segoe UI" w:cs="Segoe UI"/>
          <w:color w:val="000000"/>
          <w:spacing w:val="1"/>
          <w:w w:val="95"/>
          <w:sz w:val="20"/>
          <w:szCs w:val="20"/>
          <w:lang w:val="it-IT"/>
        </w:rPr>
        <w:lastRenderedPageBreak/>
        <w:t xml:space="preserve">responsabilità civile </w:t>
      </w:r>
      <w:r w:rsidRPr="00992116">
        <w:rPr>
          <w:rFonts w:ascii="Segoe UI" w:hAnsi="Segoe UI" w:cs="Segoe UI"/>
          <w:color w:val="000000"/>
          <w:spacing w:val="1"/>
          <w:sz w:val="20"/>
          <w:szCs w:val="20"/>
          <w:lang w:val="it-IT"/>
        </w:rPr>
        <w:t xml:space="preserve">generale </w:t>
      </w:r>
      <w:r w:rsidRPr="00992116">
        <w:rPr>
          <w:rFonts w:ascii="Segoe UI" w:hAnsi="Segoe UI" w:cs="Segoe UI"/>
          <w:color w:val="000000"/>
          <w:spacing w:val="-4"/>
          <w:w w:val="95"/>
          <w:sz w:val="20"/>
          <w:szCs w:val="20"/>
          <w:lang w:val="it-IT"/>
        </w:rPr>
        <w:t>nel territorio dell'Unione europea</w:t>
      </w:r>
      <w:r w:rsidRPr="00992116">
        <w:rPr>
          <w:rFonts w:ascii="Segoe UI" w:hAnsi="Segoe UI" w:cs="Segoe UI"/>
          <w:color w:val="000000"/>
          <w:spacing w:val="-4"/>
          <w:sz w:val="20"/>
          <w:szCs w:val="20"/>
          <w:lang w:val="it-IT"/>
        </w:rPr>
        <w:t xml:space="preserve">. La polizza decorre dalla data di approvazione del Progetto </w:t>
      </w:r>
      <w:r w:rsidRPr="00992116">
        <w:rPr>
          <w:rFonts w:ascii="Segoe UI" w:hAnsi="Segoe UI" w:cs="Segoe UI"/>
          <w:color w:val="000000"/>
          <w:spacing w:val="1"/>
          <w:sz w:val="20"/>
          <w:szCs w:val="20"/>
          <w:lang w:val="it-IT"/>
        </w:rPr>
        <w:t xml:space="preserve">Esecutivo </w:t>
      </w:r>
      <w:r w:rsidRPr="00992116">
        <w:rPr>
          <w:rFonts w:ascii="Segoe UI" w:hAnsi="Segoe UI" w:cs="Segoe UI"/>
          <w:color w:val="000000"/>
          <w:spacing w:val="1"/>
          <w:w w:val="95"/>
          <w:sz w:val="20"/>
          <w:szCs w:val="20"/>
          <w:lang w:val="it-IT"/>
        </w:rPr>
        <w:t>e deve avere un massimale non inferiore a euro [•]</w:t>
      </w:r>
      <w:r w:rsidRPr="00992116">
        <w:rPr>
          <w:rFonts w:ascii="Segoe UI" w:hAnsi="Segoe UI" w:cs="Segoe UI"/>
          <w:color w:val="000000"/>
          <w:spacing w:val="1"/>
          <w:sz w:val="20"/>
          <w:szCs w:val="20"/>
          <w:lang w:val="it-IT"/>
        </w:rPr>
        <w:t xml:space="preserve">. La stessa deve coprire anche </w:t>
      </w:r>
      <w:r w:rsidRPr="00992116">
        <w:rPr>
          <w:rFonts w:ascii="Segoe UI" w:hAnsi="Segoe UI" w:cs="Segoe UI"/>
          <w:color w:val="000000"/>
          <w:spacing w:val="-4"/>
          <w:sz w:val="20"/>
          <w:szCs w:val="20"/>
          <w:lang w:val="it-IT"/>
        </w:rPr>
        <w:t xml:space="preserve">i rischi derivanti da errori od omissioni nella redazione del Progetto </w:t>
      </w:r>
      <w:r w:rsidRPr="00992116">
        <w:rPr>
          <w:rFonts w:ascii="Segoe UI" w:hAnsi="Segoe UI" w:cs="Segoe UI"/>
          <w:color w:val="000000"/>
          <w:spacing w:val="1"/>
          <w:sz w:val="20"/>
          <w:szCs w:val="20"/>
          <w:lang w:val="it-IT"/>
        </w:rPr>
        <w:t xml:space="preserve">che abbiano determinato nuove spese di progettazione e/o maggiori costi. La polizza di cui al presente comma si applica anche in caso di </w:t>
      </w:r>
      <w:r w:rsidRPr="00992116">
        <w:rPr>
          <w:rFonts w:ascii="Segoe UI" w:hAnsi="Segoe UI" w:cs="Segoe UI"/>
          <w:color w:val="000000"/>
          <w:spacing w:val="1"/>
          <w:w w:val="95"/>
          <w:sz w:val="20"/>
          <w:szCs w:val="20"/>
          <w:lang w:val="it-IT"/>
        </w:rPr>
        <w:t>Varianti in corso d'</w:t>
      </w:r>
      <w:r w:rsidR="00E40C55" w:rsidRPr="00992116">
        <w:rPr>
          <w:rFonts w:ascii="Segoe UI" w:hAnsi="Segoe UI" w:cs="Segoe UI"/>
          <w:color w:val="000000"/>
          <w:spacing w:val="1"/>
          <w:w w:val="95"/>
          <w:sz w:val="20"/>
          <w:szCs w:val="20"/>
          <w:lang w:val="it-IT"/>
        </w:rPr>
        <w:t>Intervento infrastrutturale sulle reti e sugli snodi</w:t>
      </w:r>
      <w:r w:rsidRPr="00992116">
        <w:rPr>
          <w:rFonts w:ascii="Segoe UI" w:hAnsi="Segoe UI" w:cs="Segoe UI"/>
          <w:color w:val="000000"/>
          <w:spacing w:val="1"/>
          <w:w w:val="95"/>
          <w:sz w:val="20"/>
          <w:szCs w:val="20"/>
          <w:lang w:val="it-IT"/>
        </w:rPr>
        <w:t>.</w:t>
      </w:r>
    </w:p>
    <w:p w14:paraId="389A56CF" w14:textId="0FB99F5E" w:rsidR="00484425" w:rsidRPr="00992116" w:rsidRDefault="009C0DB9"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4. Il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si impegna a consegnare copia dei certificati assicurativi relativi a </w:t>
      </w:r>
      <w:r w:rsidRPr="00992116">
        <w:rPr>
          <w:rFonts w:ascii="Segoe UI" w:hAnsi="Segoe UI" w:cs="Segoe UI"/>
          <w:color w:val="000000"/>
          <w:spacing w:val="1"/>
          <w:sz w:val="20"/>
          <w:szCs w:val="20"/>
          <w:lang w:val="it-IT"/>
        </w:rPr>
        <w:t xml:space="preserve">tutte le polizze sottoscritte o fatte sottoscrivere </w:t>
      </w:r>
      <w:r w:rsidRPr="00992116">
        <w:rPr>
          <w:rFonts w:ascii="Segoe UI" w:hAnsi="Segoe UI" w:cs="Segoe UI"/>
          <w:color w:val="000000"/>
          <w:spacing w:val="1"/>
          <w:w w:val="95"/>
          <w:sz w:val="20"/>
          <w:szCs w:val="20"/>
          <w:lang w:val="it-IT"/>
        </w:rPr>
        <w:t>tassativamente prima dell'inizio dei lavori.</w:t>
      </w:r>
    </w:p>
    <w:p w14:paraId="14011BB1" w14:textId="296B4F14" w:rsidR="00484425" w:rsidRPr="00992116" w:rsidRDefault="009C0DB9"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5.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si impegna a stipulare, ai sensi dell</w:t>
      </w:r>
      <w:r w:rsidRPr="00992116">
        <w:rPr>
          <w:rFonts w:ascii="Segoe UI" w:hAnsi="Segoe UI" w:cs="Segoe UI"/>
          <w:color w:val="000000"/>
          <w:spacing w:val="-1"/>
          <w:w w:val="95"/>
          <w:sz w:val="20"/>
          <w:szCs w:val="20"/>
          <w:lang w:val="it-IT"/>
        </w:rPr>
        <w:t>'</w:t>
      </w:r>
      <w:r w:rsidRPr="00992116">
        <w:rPr>
          <w:rFonts w:ascii="Segoe UI" w:hAnsi="Segoe UI" w:cs="Segoe UI"/>
          <w:color w:val="000000"/>
          <w:spacing w:val="-1"/>
          <w:sz w:val="20"/>
          <w:szCs w:val="20"/>
          <w:lang w:val="it-IT"/>
        </w:rPr>
        <w:t xml:space="preserve">articolo 1891 del </w:t>
      </w:r>
      <w:proofErr w:type="gramStart"/>
      <w:r w:rsidRPr="00992116">
        <w:rPr>
          <w:rFonts w:ascii="Segoe UI" w:hAnsi="Segoe UI" w:cs="Segoe UI"/>
          <w:color w:val="000000"/>
          <w:spacing w:val="-1"/>
          <w:sz w:val="20"/>
          <w:szCs w:val="20"/>
          <w:lang w:val="it-IT"/>
        </w:rPr>
        <w:t>codice civile</w:t>
      </w:r>
      <w:proofErr w:type="gramEnd"/>
      <w:r w:rsidRPr="00992116">
        <w:rPr>
          <w:rFonts w:ascii="Segoe UI" w:hAnsi="Segoe UI" w:cs="Segoe UI"/>
          <w:color w:val="000000"/>
          <w:spacing w:val="-1"/>
          <w:sz w:val="20"/>
          <w:szCs w:val="20"/>
          <w:lang w:val="it-IT"/>
        </w:rPr>
        <w:t xml:space="preserve">, </w:t>
      </w:r>
      <w:r w:rsidRPr="00992116">
        <w:rPr>
          <w:rFonts w:ascii="Segoe UI" w:hAnsi="Segoe UI" w:cs="Segoe UI"/>
          <w:color w:val="000000"/>
          <w:spacing w:val="2"/>
          <w:sz w:val="20"/>
          <w:szCs w:val="20"/>
          <w:lang w:val="it-IT"/>
        </w:rPr>
        <w:t xml:space="preserve">con compagnie di assicurazione autorizzate ai sensi del Decreto Legislativo 7 settembre </w:t>
      </w:r>
      <w:r w:rsidRPr="00992116">
        <w:rPr>
          <w:rFonts w:ascii="Segoe UI" w:hAnsi="Segoe UI" w:cs="Segoe UI"/>
          <w:color w:val="000000"/>
          <w:spacing w:val="6"/>
          <w:sz w:val="20"/>
          <w:szCs w:val="20"/>
          <w:lang w:val="it-IT"/>
        </w:rPr>
        <w:t xml:space="preserve">2005, n. 209 e </w:t>
      </w:r>
      <w:proofErr w:type="spellStart"/>
      <w:r w:rsidRPr="00992116">
        <w:rPr>
          <w:rFonts w:ascii="Segoe UI" w:hAnsi="Segoe UI" w:cs="Segoe UI"/>
          <w:color w:val="000000"/>
          <w:spacing w:val="6"/>
          <w:sz w:val="20"/>
          <w:szCs w:val="20"/>
          <w:lang w:val="it-IT"/>
        </w:rPr>
        <w:t>s.m.i</w:t>
      </w:r>
      <w:proofErr w:type="spellEnd"/>
      <w:r w:rsidRPr="00992116">
        <w:rPr>
          <w:rFonts w:ascii="Segoe UI" w:hAnsi="Segoe UI" w:cs="Segoe UI"/>
          <w:color w:val="000000"/>
          <w:spacing w:val="6"/>
          <w:sz w:val="20"/>
          <w:szCs w:val="20"/>
          <w:lang w:val="it-IT"/>
        </w:rPr>
        <w:t xml:space="preserve">, una o più polizze assicurative a copertura dei rischi derivanti </w:t>
      </w:r>
      <w:r w:rsidRPr="00992116">
        <w:rPr>
          <w:rFonts w:ascii="Segoe UI" w:hAnsi="Segoe UI" w:cs="Segoe UI"/>
          <w:color w:val="000000"/>
          <w:spacing w:val="1"/>
          <w:sz w:val="20"/>
          <w:szCs w:val="20"/>
          <w:lang w:val="it-IT"/>
        </w:rPr>
        <w:t>dall</w:t>
      </w:r>
      <w:r w:rsidRPr="00992116">
        <w:rPr>
          <w:rFonts w:ascii="Segoe UI" w:hAnsi="Segoe UI" w:cs="Segoe UI"/>
          <w:color w:val="000000"/>
          <w:spacing w:val="1"/>
          <w:w w:val="95"/>
          <w:sz w:val="20"/>
          <w:szCs w:val="20"/>
          <w:lang w:val="it-IT"/>
        </w:rPr>
        <w:t>'</w:t>
      </w:r>
      <w:r w:rsidRPr="00992116">
        <w:rPr>
          <w:rFonts w:ascii="Segoe UI" w:hAnsi="Segoe UI" w:cs="Segoe UI"/>
          <w:color w:val="000000"/>
          <w:spacing w:val="1"/>
          <w:sz w:val="20"/>
          <w:szCs w:val="20"/>
          <w:lang w:val="it-IT"/>
        </w:rPr>
        <w:t xml:space="preserve">esecuzione del Contratto, limitatamente alla Fase di Gestione, per un massimale di </w:t>
      </w:r>
      <w:r w:rsidRPr="00992116">
        <w:rPr>
          <w:rFonts w:ascii="Segoe UI" w:hAnsi="Segoe UI" w:cs="Segoe UI"/>
          <w:color w:val="000000"/>
          <w:sz w:val="20"/>
          <w:szCs w:val="20"/>
          <w:lang w:val="it-IT"/>
        </w:rPr>
        <w:t xml:space="preserve">importo minimo pari a </w:t>
      </w:r>
      <w:r w:rsidRPr="00992116">
        <w:rPr>
          <w:rFonts w:ascii="Segoe UI" w:hAnsi="Segoe UI" w:cs="Segoe UI"/>
          <w:color w:val="000000"/>
          <w:w w:val="95"/>
          <w:sz w:val="20"/>
          <w:szCs w:val="20"/>
          <w:lang w:val="it-IT"/>
        </w:rPr>
        <w:t>euro [•</w:t>
      </w:r>
      <w:r w:rsidRPr="00992116">
        <w:rPr>
          <w:rFonts w:ascii="Segoe UI" w:hAnsi="Segoe UI" w:cs="Segoe UI"/>
          <w:color w:val="000000"/>
          <w:sz w:val="20"/>
          <w:szCs w:val="20"/>
          <w:lang w:val="it-IT"/>
        </w:rPr>
        <w:t xml:space="preserve">] per sinistro ed </w:t>
      </w:r>
      <w:r w:rsidRPr="00992116">
        <w:rPr>
          <w:rFonts w:ascii="Segoe UI" w:hAnsi="Segoe UI" w:cs="Segoe UI"/>
          <w:color w:val="000000"/>
          <w:w w:val="95"/>
          <w:sz w:val="20"/>
          <w:szCs w:val="20"/>
          <w:lang w:val="it-IT"/>
        </w:rPr>
        <w:t xml:space="preserve">euro [•] per persona e per danni a cose, per </w:t>
      </w:r>
      <w:r w:rsidRPr="00992116">
        <w:rPr>
          <w:rFonts w:ascii="Segoe UI" w:hAnsi="Segoe UI" w:cs="Segoe UI"/>
          <w:color w:val="000000"/>
          <w:spacing w:val="7"/>
          <w:sz w:val="20"/>
          <w:szCs w:val="20"/>
          <w:lang w:val="it-IT"/>
        </w:rPr>
        <w:t xml:space="preserve">tutta la durata della Concessione. La somma assicurata deve essere rivalutata dal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alla fine di ogni anno sulla base degli Indici ISTAT dei prezzi al consumo per le famiglie di operai e impiegati. Tali polizze devono includere:</w:t>
      </w:r>
    </w:p>
    <w:p w14:paraId="09901CA3" w14:textId="778331A9" w:rsidR="00484425" w:rsidRPr="00992116" w:rsidRDefault="009C0DB9" w:rsidP="00F34678">
      <w:pPr>
        <w:tabs>
          <w:tab w:val="decimal" w:pos="360"/>
          <w:tab w:val="decimal" w:pos="1008"/>
        </w:tabs>
        <w:jc w:val="both"/>
        <w:rPr>
          <w:rFonts w:ascii="Segoe UI" w:hAnsi="Segoe UI" w:cs="Segoe UI"/>
          <w:color w:val="000000"/>
          <w:spacing w:val="7"/>
          <w:sz w:val="20"/>
          <w:szCs w:val="20"/>
          <w:lang w:val="it-IT"/>
        </w:rPr>
      </w:pPr>
      <w:r w:rsidRPr="00992116">
        <w:rPr>
          <w:rFonts w:ascii="Segoe UI" w:hAnsi="Segoe UI" w:cs="Segoe UI"/>
          <w:color w:val="000000"/>
          <w:spacing w:val="7"/>
          <w:sz w:val="20"/>
          <w:szCs w:val="20"/>
          <w:lang w:val="it-IT"/>
        </w:rPr>
        <w:t xml:space="preserve">a) i danni o pregiudizi causati al </w:t>
      </w:r>
      <w:r w:rsidR="00BB56C1">
        <w:rPr>
          <w:rFonts w:ascii="Segoe UI" w:hAnsi="Segoe UI" w:cs="Segoe UI"/>
          <w:color w:val="000000"/>
          <w:spacing w:val="7"/>
          <w:sz w:val="20"/>
          <w:szCs w:val="20"/>
          <w:lang w:val="it-IT"/>
        </w:rPr>
        <w:t>Committente</w:t>
      </w:r>
      <w:r w:rsidRPr="00992116">
        <w:rPr>
          <w:rFonts w:ascii="Segoe UI" w:hAnsi="Segoe UI" w:cs="Segoe UI"/>
          <w:color w:val="000000"/>
          <w:spacing w:val="7"/>
          <w:sz w:val="20"/>
          <w:szCs w:val="20"/>
          <w:lang w:val="it-IT"/>
        </w:rPr>
        <w:t xml:space="preserve">, ai dipendenti e consulenti del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medesimo e a terzi, imputabili a responsabilità del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o dei suoi </w:t>
      </w:r>
      <w:r w:rsidRPr="00992116">
        <w:rPr>
          <w:rFonts w:ascii="Segoe UI" w:hAnsi="Segoe UI" w:cs="Segoe UI"/>
          <w:color w:val="000000"/>
          <w:spacing w:val="7"/>
          <w:sz w:val="20"/>
          <w:szCs w:val="20"/>
          <w:lang w:val="it-IT"/>
        </w:rPr>
        <w:t xml:space="preserve">collaboratori, del suo personale dipendente o consulente, che avvengano durante </w:t>
      </w:r>
      <w:r w:rsidRPr="00992116">
        <w:rPr>
          <w:rFonts w:ascii="Segoe UI" w:hAnsi="Segoe UI" w:cs="Segoe UI"/>
          <w:color w:val="000000"/>
          <w:sz w:val="20"/>
          <w:szCs w:val="20"/>
          <w:lang w:val="it-IT"/>
        </w:rPr>
        <w:t>l</w:t>
      </w:r>
      <w:r w:rsidRPr="00992116">
        <w:rPr>
          <w:rFonts w:ascii="Segoe UI" w:hAnsi="Segoe UI" w:cs="Segoe UI"/>
          <w:color w:val="000000"/>
          <w:w w:val="95"/>
          <w:sz w:val="20"/>
          <w:szCs w:val="20"/>
          <w:lang w:val="it-IT"/>
        </w:rPr>
        <w:t>'</w:t>
      </w:r>
      <w:r w:rsidRPr="00992116">
        <w:rPr>
          <w:rFonts w:ascii="Segoe UI" w:hAnsi="Segoe UI" w:cs="Segoe UI"/>
          <w:color w:val="000000"/>
          <w:sz w:val="20"/>
          <w:szCs w:val="20"/>
          <w:lang w:val="it-IT"/>
        </w:rPr>
        <w:t>erogazione dei Servizi;</w:t>
      </w:r>
    </w:p>
    <w:p w14:paraId="78A749B1" w14:textId="69007A5C" w:rsidR="00484425" w:rsidRPr="00992116" w:rsidRDefault="009C0DB9" w:rsidP="00F34678">
      <w:pPr>
        <w:tabs>
          <w:tab w:val="decimal" w:pos="360"/>
          <w:tab w:val="decimal" w:pos="936"/>
        </w:tabs>
        <w:jc w:val="both"/>
        <w:rPr>
          <w:rFonts w:ascii="Segoe UI" w:hAnsi="Segoe UI" w:cs="Segoe UI"/>
          <w:color w:val="000000"/>
          <w:spacing w:val="-7"/>
          <w:sz w:val="20"/>
          <w:szCs w:val="20"/>
          <w:lang w:val="it-IT"/>
        </w:rPr>
      </w:pPr>
      <w:r w:rsidRPr="00992116">
        <w:rPr>
          <w:rFonts w:ascii="Segoe UI" w:hAnsi="Segoe UI" w:cs="Segoe UI"/>
          <w:color w:val="000000"/>
          <w:spacing w:val="-7"/>
          <w:sz w:val="20"/>
          <w:szCs w:val="20"/>
          <w:lang w:val="it-IT"/>
        </w:rPr>
        <w:t xml:space="preserve">b) tutti gli altri danni e rischi, di qualsiasi natura e origine, anche se non espressamente </w:t>
      </w:r>
      <w:r w:rsidRPr="00992116">
        <w:rPr>
          <w:rFonts w:ascii="Segoe UI" w:hAnsi="Segoe UI" w:cs="Segoe UI"/>
          <w:color w:val="000000"/>
          <w:spacing w:val="-1"/>
          <w:sz w:val="20"/>
          <w:szCs w:val="20"/>
          <w:lang w:val="it-IT"/>
        </w:rPr>
        <w:t xml:space="preserve">menzionati alla precedente lettera a), che possano occorrere 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e a terzi e che </w:t>
      </w:r>
      <w:r w:rsidRPr="00992116">
        <w:rPr>
          <w:rFonts w:ascii="Segoe UI" w:hAnsi="Segoe UI" w:cs="Segoe UI"/>
          <w:color w:val="000000"/>
          <w:spacing w:val="1"/>
          <w:sz w:val="20"/>
          <w:szCs w:val="20"/>
          <w:lang w:val="it-IT"/>
        </w:rPr>
        <w:t xml:space="preserve">siano riconducibili alle attività svolte dal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nell</w:t>
      </w:r>
      <w:r w:rsidRPr="00992116">
        <w:rPr>
          <w:rFonts w:ascii="Segoe UI" w:hAnsi="Segoe UI" w:cs="Segoe UI"/>
          <w:color w:val="000000"/>
          <w:spacing w:val="1"/>
          <w:w w:val="95"/>
          <w:sz w:val="20"/>
          <w:szCs w:val="20"/>
          <w:lang w:val="it-IT"/>
        </w:rPr>
        <w:t>'</w:t>
      </w:r>
      <w:r w:rsidRPr="00992116">
        <w:rPr>
          <w:rFonts w:ascii="Segoe UI" w:hAnsi="Segoe UI" w:cs="Segoe UI"/>
          <w:color w:val="000000"/>
          <w:spacing w:val="1"/>
          <w:sz w:val="20"/>
          <w:szCs w:val="20"/>
          <w:lang w:val="it-IT"/>
        </w:rPr>
        <w:t>ambito della Concessione;</w:t>
      </w:r>
    </w:p>
    <w:p w14:paraId="63583AB0" w14:textId="3A595226" w:rsidR="00484425" w:rsidRPr="00992116" w:rsidRDefault="009C0DB9"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c) le spese per la riparazione e/o la sostituzione di opere edili, di pertinenze esterne, </w:t>
      </w:r>
      <w:r w:rsidRPr="00992116">
        <w:rPr>
          <w:rFonts w:ascii="Segoe UI" w:hAnsi="Segoe UI" w:cs="Segoe UI"/>
          <w:color w:val="000000"/>
          <w:spacing w:val="7"/>
          <w:sz w:val="20"/>
          <w:szCs w:val="20"/>
          <w:lang w:val="it-IT"/>
        </w:rPr>
        <w:t>nonché di apparecchiature, equipaggiamenti ed impianti dell'</w:t>
      </w:r>
      <w:r w:rsidR="00E40C55" w:rsidRPr="00992116">
        <w:rPr>
          <w:rFonts w:ascii="Segoe UI" w:hAnsi="Segoe UI" w:cs="Segoe UI"/>
          <w:color w:val="000000"/>
          <w:spacing w:val="7"/>
          <w:sz w:val="20"/>
          <w:szCs w:val="20"/>
          <w:lang w:val="it-IT"/>
        </w:rPr>
        <w:t>Intervento infrastrutturale sulle reti e sugli snodi</w:t>
      </w:r>
      <w:r w:rsidRPr="00992116">
        <w:rPr>
          <w:rFonts w:ascii="Segoe UI" w:hAnsi="Segoe UI" w:cs="Segoe UI"/>
          <w:color w:val="000000"/>
          <w:spacing w:val="7"/>
          <w:sz w:val="20"/>
          <w:szCs w:val="20"/>
          <w:lang w:val="it-IT"/>
        </w:rPr>
        <w:t xml:space="preserve"> gestita dal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che si rendano necessarie a seguito di eventi di qualsiasi natura, inclusi </w:t>
      </w:r>
      <w:r w:rsidRPr="00992116">
        <w:rPr>
          <w:rFonts w:ascii="Segoe UI" w:hAnsi="Segoe UI" w:cs="Segoe UI"/>
          <w:color w:val="000000"/>
          <w:spacing w:val="1"/>
          <w:sz w:val="20"/>
          <w:szCs w:val="20"/>
          <w:lang w:val="it-IT"/>
        </w:rPr>
        <w:t xml:space="preserve">esplosioni, eventi naturali ed accidentali, atti di terrorismo, atti vandalici, incendi, furti e </w:t>
      </w:r>
      <w:r w:rsidRPr="00992116">
        <w:rPr>
          <w:rFonts w:ascii="Segoe UI" w:hAnsi="Segoe UI" w:cs="Segoe UI"/>
          <w:color w:val="000000"/>
          <w:sz w:val="20"/>
          <w:szCs w:val="20"/>
          <w:lang w:val="it-IT"/>
        </w:rPr>
        <w:t>rapine.</w:t>
      </w:r>
    </w:p>
    <w:p w14:paraId="4AD04F39" w14:textId="0D590021" w:rsidR="00484425"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Copia delle </w:t>
      </w:r>
      <w:proofErr w:type="gramStart"/>
      <w:r w:rsidRPr="00992116">
        <w:rPr>
          <w:rFonts w:ascii="Segoe UI" w:hAnsi="Segoe UI" w:cs="Segoe UI"/>
          <w:color w:val="000000"/>
          <w:spacing w:val="4"/>
          <w:sz w:val="20"/>
          <w:szCs w:val="20"/>
          <w:lang w:val="it-IT"/>
        </w:rPr>
        <w:t>predette</w:t>
      </w:r>
      <w:proofErr w:type="gramEnd"/>
      <w:r w:rsidRPr="00992116">
        <w:rPr>
          <w:rFonts w:ascii="Segoe UI" w:hAnsi="Segoe UI" w:cs="Segoe UI"/>
          <w:color w:val="000000"/>
          <w:spacing w:val="4"/>
          <w:sz w:val="20"/>
          <w:szCs w:val="20"/>
          <w:lang w:val="it-IT"/>
        </w:rPr>
        <w:t xml:space="preserve"> polizze deve essere consegnata al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almeno 30 </w:t>
      </w:r>
      <w:r w:rsidRPr="00992116">
        <w:rPr>
          <w:rFonts w:ascii="Segoe UI" w:hAnsi="Segoe UI" w:cs="Segoe UI"/>
          <w:color w:val="000000"/>
          <w:sz w:val="20"/>
          <w:szCs w:val="20"/>
          <w:lang w:val="it-IT"/>
        </w:rPr>
        <w:t>(trenta) giorni prima della data prevista per l'avvio della Fase di Gestione.</w:t>
      </w:r>
    </w:p>
    <w:p w14:paraId="682D97D0" w14:textId="20FBAEF1"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z w:val="20"/>
          <w:szCs w:val="20"/>
          <w:lang w:val="it-IT"/>
        </w:rPr>
        <w:t xml:space="preserve">6.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deve altresì consegnare al </w:t>
      </w:r>
      <w:r w:rsidR="00BB56C1">
        <w:rPr>
          <w:rFonts w:ascii="Segoe UI" w:hAnsi="Segoe UI" w:cs="Segoe UI"/>
          <w:color w:val="000000"/>
          <w:sz w:val="20"/>
          <w:szCs w:val="20"/>
          <w:lang w:val="it-IT"/>
        </w:rPr>
        <w:t>Committente</w:t>
      </w:r>
      <w:r w:rsidR="00150963" w:rsidRPr="00992116">
        <w:rPr>
          <w:rFonts w:ascii="Segoe UI" w:hAnsi="Segoe UI" w:cs="Segoe UI"/>
          <w:color w:val="000000"/>
          <w:sz w:val="20"/>
          <w:szCs w:val="20"/>
          <w:lang w:val="it-IT"/>
        </w:rPr>
        <w:t xml:space="preserve"> </w:t>
      </w:r>
      <w:r w:rsidRPr="00992116">
        <w:rPr>
          <w:rFonts w:ascii="Segoe UI" w:hAnsi="Segoe UI" w:cs="Segoe UI"/>
          <w:color w:val="000000"/>
          <w:spacing w:val="-1"/>
          <w:sz w:val="20"/>
          <w:szCs w:val="20"/>
          <w:lang w:val="it-IT"/>
        </w:rPr>
        <w:t xml:space="preserve">almeno [indicare un numero di giorni non inferiore a 10] giorni prima della data </w:t>
      </w:r>
      <w:r w:rsidRPr="00992116">
        <w:rPr>
          <w:rFonts w:ascii="Segoe UI" w:hAnsi="Segoe UI" w:cs="Segoe UI"/>
          <w:color w:val="000000"/>
          <w:spacing w:val="-4"/>
          <w:sz w:val="20"/>
          <w:szCs w:val="20"/>
          <w:lang w:val="it-IT"/>
        </w:rPr>
        <w:t xml:space="preserve">prevista per la Consegna lavori, copia delle polizze di cui articolo 103, comma 7, del Codice </w:t>
      </w:r>
      <w:r w:rsidRPr="00992116">
        <w:rPr>
          <w:rFonts w:ascii="Segoe UI" w:hAnsi="Segoe UI" w:cs="Segoe UI"/>
          <w:color w:val="000000"/>
          <w:sz w:val="20"/>
          <w:szCs w:val="20"/>
          <w:lang w:val="it-IT"/>
        </w:rPr>
        <w:t>unitamente ai relativi certificati di assicurazione</w:t>
      </w:r>
      <w:r w:rsidR="00150963" w:rsidRPr="00992116">
        <w:rPr>
          <w:rFonts w:ascii="Segoe UI" w:hAnsi="Segoe UI" w:cs="Segoe UI"/>
          <w:color w:val="000000"/>
          <w:sz w:val="20"/>
          <w:szCs w:val="20"/>
          <w:lang w:val="it-IT"/>
        </w:rPr>
        <w:t>.</w:t>
      </w:r>
    </w:p>
    <w:p w14:paraId="3825F023" w14:textId="5BE896BB"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deve consegnare 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almeno 30 (trenta) giorni prima </w:t>
      </w:r>
      <w:r w:rsidRPr="00992116">
        <w:rPr>
          <w:rFonts w:ascii="Segoe UI" w:hAnsi="Segoe UI" w:cs="Segoe UI"/>
          <w:color w:val="000000"/>
          <w:spacing w:val="2"/>
          <w:sz w:val="20"/>
          <w:szCs w:val="20"/>
          <w:lang w:val="it-IT"/>
        </w:rPr>
        <w:t xml:space="preserve">della data prevista per l'avvio della Fase di Gestione, copia delle </w:t>
      </w:r>
      <w:proofErr w:type="gramStart"/>
      <w:r w:rsidRPr="00992116">
        <w:rPr>
          <w:rFonts w:ascii="Segoe UI" w:hAnsi="Segoe UI" w:cs="Segoe UI"/>
          <w:color w:val="000000"/>
          <w:spacing w:val="2"/>
          <w:sz w:val="20"/>
          <w:szCs w:val="20"/>
          <w:lang w:val="it-IT"/>
        </w:rPr>
        <w:t>predette</w:t>
      </w:r>
      <w:proofErr w:type="gramEnd"/>
      <w:r w:rsidRPr="00992116">
        <w:rPr>
          <w:rFonts w:ascii="Segoe UI" w:hAnsi="Segoe UI" w:cs="Segoe UI"/>
          <w:color w:val="000000"/>
          <w:spacing w:val="2"/>
          <w:sz w:val="20"/>
          <w:szCs w:val="20"/>
          <w:lang w:val="it-IT"/>
        </w:rPr>
        <w:t xml:space="preserve"> polizze, con </w:t>
      </w:r>
      <w:r w:rsidRPr="00992116">
        <w:rPr>
          <w:rFonts w:ascii="Segoe UI" w:hAnsi="Segoe UI" w:cs="Segoe UI"/>
          <w:color w:val="000000"/>
          <w:spacing w:val="1"/>
          <w:sz w:val="20"/>
          <w:szCs w:val="20"/>
          <w:lang w:val="it-IT"/>
        </w:rPr>
        <w:t xml:space="preserve">attestazione del pagamento del relativo premio. Se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ha diviso in rate il </w:t>
      </w:r>
      <w:r w:rsidRPr="00992116">
        <w:rPr>
          <w:rFonts w:ascii="Segoe UI" w:hAnsi="Segoe UI" w:cs="Segoe UI"/>
          <w:color w:val="000000"/>
          <w:spacing w:val="-1"/>
          <w:sz w:val="20"/>
          <w:szCs w:val="20"/>
          <w:lang w:val="it-IT"/>
        </w:rPr>
        <w:t xml:space="preserve">premio, dovrà produrre entro la data di scadenza stabilita nel contratto di assicurazione </w:t>
      </w:r>
      <w:r w:rsidRPr="00992116">
        <w:rPr>
          <w:rFonts w:ascii="Segoe UI" w:hAnsi="Segoe UI" w:cs="Segoe UI"/>
          <w:color w:val="000000"/>
          <w:spacing w:val="-6"/>
          <w:sz w:val="20"/>
          <w:szCs w:val="20"/>
          <w:lang w:val="it-IT"/>
        </w:rPr>
        <w:t xml:space="preserve">l'attestazione di avvenuto pagamento della rata medesima. In ogni caso, ai sensi dell'articolo </w:t>
      </w:r>
      <w:r w:rsidRPr="00992116">
        <w:rPr>
          <w:rFonts w:ascii="Segoe UI" w:hAnsi="Segoe UI" w:cs="Segoe UI"/>
          <w:color w:val="000000"/>
          <w:spacing w:val="-3"/>
          <w:sz w:val="20"/>
          <w:szCs w:val="20"/>
          <w:lang w:val="it-IT"/>
        </w:rPr>
        <w:t xml:space="preserve">103, comma 7, ultimo periodo, del Codice, l'omesso o il ritardato pagamento delle somme </w:t>
      </w:r>
      <w:r w:rsidRPr="00992116">
        <w:rPr>
          <w:rFonts w:ascii="Segoe UI" w:hAnsi="Segoe UI" w:cs="Segoe UI"/>
          <w:color w:val="000000"/>
          <w:spacing w:val="2"/>
          <w:sz w:val="20"/>
          <w:szCs w:val="20"/>
          <w:lang w:val="it-IT"/>
        </w:rPr>
        <w:t xml:space="preserve">dovute a titolo di premio o di commissione da parte del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non comporta l'inefficacia della garanzia nei confronti del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w:t>
      </w:r>
    </w:p>
    <w:p w14:paraId="227A45EF" w14:textId="54BE437F"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7. Le franchigie, gli scoperti e le limitazioni di copertura presenti nelle polizze restano </w:t>
      </w:r>
      <w:r w:rsidRPr="00992116">
        <w:rPr>
          <w:rFonts w:ascii="Segoe UI" w:hAnsi="Segoe UI" w:cs="Segoe UI"/>
          <w:color w:val="000000"/>
          <w:spacing w:val="1"/>
          <w:sz w:val="20"/>
          <w:szCs w:val="20"/>
          <w:lang w:val="it-IT"/>
        </w:rPr>
        <w:t xml:space="preserve">a totale carico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w:t>
      </w:r>
    </w:p>
    <w:p w14:paraId="47D9A5C9" w14:textId="7777777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8. Le garanzie di cui al presente articolo coprono senza alcuna riserva anche i danni causati dalle imprese subappaltatrici e subfornitrici.</w:t>
      </w:r>
    </w:p>
    <w:p w14:paraId="03B9E032" w14:textId="31624556"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9. Il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è tenuto a stipulare a propria cura e spese gli adeguamenti di </w:t>
      </w:r>
      <w:r w:rsidRPr="00992116">
        <w:rPr>
          <w:rFonts w:ascii="Segoe UI" w:hAnsi="Segoe UI" w:cs="Segoe UI"/>
          <w:color w:val="000000"/>
          <w:sz w:val="20"/>
          <w:szCs w:val="20"/>
          <w:lang w:val="it-IT"/>
        </w:rPr>
        <w:t>legge alle coperture assicurative di cui al presente articolo.</w:t>
      </w:r>
    </w:p>
    <w:p w14:paraId="0CDA9F48" w14:textId="2355D9C4" w:rsidR="00484425" w:rsidRPr="00992116" w:rsidRDefault="007232BA" w:rsidP="00F34678">
      <w:pPr>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 xml:space="preserve">10. Il </w:t>
      </w:r>
      <w:r w:rsidR="00BB56C1">
        <w:rPr>
          <w:rFonts w:ascii="Segoe UI" w:hAnsi="Segoe UI" w:cs="Segoe UI"/>
          <w:color w:val="000000"/>
          <w:spacing w:val="-6"/>
          <w:sz w:val="20"/>
          <w:szCs w:val="20"/>
          <w:lang w:val="it-IT"/>
        </w:rPr>
        <w:t>Partner</w:t>
      </w:r>
      <w:r w:rsidRPr="00992116">
        <w:rPr>
          <w:rFonts w:ascii="Segoe UI" w:hAnsi="Segoe UI" w:cs="Segoe UI"/>
          <w:color w:val="000000"/>
          <w:spacing w:val="-6"/>
          <w:sz w:val="20"/>
          <w:szCs w:val="20"/>
          <w:lang w:val="it-IT"/>
        </w:rPr>
        <w:t xml:space="preserve"> ha l'obbligo di comunicare tempestivamente al </w:t>
      </w:r>
      <w:r w:rsidR="00BB56C1">
        <w:rPr>
          <w:rFonts w:ascii="Segoe UI" w:hAnsi="Segoe UI" w:cs="Segoe UI"/>
          <w:color w:val="000000"/>
          <w:spacing w:val="-6"/>
          <w:sz w:val="20"/>
          <w:szCs w:val="20"/>
          <w:lang w:val="it-IT"/>
        </w:rPr>
        <w:t>Committente</w:t>
      </w:r>
      <w:r w:rsidRPr="00992116">
        <w:rPr>
          <w:rFonts w:ascii="Segoe UI" w:hAnsi="Segoe UI" w:cs="Segoe UI"/>
          <w:color w:val="000000"/>
          <w:spacing w:val="-6"/>
          <w:sz w:val="20"/>
          <w:szCs w:val="20"/>
          <w:lang w:val="it-IT"/>
        </w:rPr>
        <w:t xml:space="preserve"> ogni </w:t>
      </w:r>
      <w:r w:rsidRPr="00992116">
        <w:rPr>
          <w:rFonts w:ascii="Segoe UI" w:hAnsi="Segoe UI" w:cs="Segoe UI"/>
          <w:color w:val="000000"/>
          <w:spacing w:val="-3"/>
          <w:sz w:val="20"/>
          <w:szCs w:val="20"/>
          <w:lang w:val="it-IT"/>
        </w:rPr>
        <w:t xml:space="preserve">ritardo o mancato pagamento dei premi assicurativi. In tal caso, il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è autorizzato, previa comunicazione al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a provvedere direttamente al pagamento dei premi </w:t>
      </w:r>
      <w:r w:rsidRPr="00992116">
        <w:rPr>
          <w:rFonts w:ascii="Segoe UI" w:hAnsi="Segoe UI" w:cs="Segoe UI"/>
          <w:color w:val="000000"/>
          <w:spacing w:val="1"/>
          <w:sz w:val="20"/>
          <w:szCs w:val="20"/>
          <w:lang w:val="it-IT"/>
        </w:rPr>
        <w:t xml:space="preserve">scaduti deducendo i relativi importi dal Corrispettivo. Tutti i contratti di assicurazione di cui </w:t>
      </w:r>
      <w:r w:rsidRPr="00992116">
        <w:rPr>
          <w:rFonts w:ascii="Segoe UI" w:hAnsi="Segoe UI" w:cs="Segoe UI"/>
          <w:color w:val="000000"/>
          <w:spacing w:val="5"/>
          <w:sz w:val="20"/>
          <w:szCs w:val="20"/>
          <w:lang w:val="it-IT"/>
        </w:rPr>
        <w:t xml:space="preserve">al presente articolo devono, in ogni caso, contenere apposita clausola che impegni </w:t>
      </w:r>
      <w:r w:rsidRPr="00992116">
        <w:rPr>
          <w:rFonts w:ascii="Segoe UI" w:hAnsi="Segoe UI" w:cs="Segoe UI"/>
          <w:color w:val="000000"/>
          <w:spacing w:val="-1"/>
          <w:sz w:val="20"/>
          <w:szCs w:val="20"/>
          <w:lang w:val="it-IT"/>
        </w:rPr>
        <w:t xml:space="preserve">l'assicuratore a mantenere vigente la copertura fino a 30 (trenta) giorni dalla data di </w:t>
      </w:r>
      <w:r w:rsidRPr="00992116">
        <w:rPr>
          <w:rFonts w:ascii="Segoe UI" w:hAnsi="Segoe UI" w:cs="Segoe UI"/>
          <w:color w:val="000000"/>
          <w:spacing w:val="-5"/>
          <w:sz w:val="20"/>
          <w:szCs w:val="20"/>
          <w:lang w:val="it-IT"/>
        </w:rPr>
        <w:t xml:space="preserve">ricevimento da parte del </w:t>
      </w:r>
      <w:r w:rsidR="00BB56C1">
        <w:rPr>
          <w:rFonts w:ascii="Segoe UI" w:hAnsi="Segoe UI" w:cs="Segoe UI"/>
          <w:color w:val="000000"/>
          <w:spacing w:val="-5"/>
          <w:sz w:val="20"/>
          <w:szCs w:val="20"/>
          <w:lang w:val="it-IT"/>
        </w:rPr>
        <w:t>Committente</w:t>
      </w:r>
      <w:r w:rsidRPr="00992116">
        <w:rPr>
          <w:rFonts w:ascii="Segoe UI" w:hAnsi="Segoe UI" w:cs="Segoe UI"/>
          <w:color w:val="000000"/>
          <w:spacing w:val="-5"/>
          <w:sz w:val="20"/>
          <w:szCs w:val="20"/>
          <w:lang w:val="it-IT"/>
        </w:rPr>
        <w:t xml:space="preserve"> dell'avviso di mancato pagamento del premio da parte </w:t>
      </w:r>
      <w:r w:rsidRPr="00992116">
        <w:rPr>
          <w:rFonts w:ascii="Segoe UI" w:hAnsi="Segoe UI" w:cs="Segoe UI"/>
          <w:color w:val="000000"/>
          <w:sz w:val="20"/>
          <w:szCs w:val="20"/>
          <w:lang w:val="it-IT"/>
        </w:rPr>
        <w:t xml:space="preserve">del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w:t>
      </w:r>
    </w:p>
    <w:p w14:paraId="3A1D3AB7" w14:textId="6F4BD283" w:rsidR="00484425" w:rsidRPr="00992116" w:rsidRDefault="007232BA"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11. Qualora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non sia in grado di provare in qualsiasi momento </w:t>
      </w:r>
      <w:r w:rsidRPr="00992116">
        <w:rPr>
          <w:rFonts w:ascii="Segoe UI" w:hAnsi="Segoe UI" w:cs="Segoe UI"/>
          <w:color w:val="000000"/>
          <w:sz w:val="20"/>
          <w:szCs w:val="20"/>
          <w:lang w:val="it-IT"/>
        </w:rPr>
        <w:t xml:space="preserve">l'esistenza, la validità e l'efficacia di ciascuna copertura assicurativa di cui al presente </w:t>
      </w:r>
      <w:r w:rsidRPr="00992116">
        <w:rPr>
          <w:rFonts w:ascii="Segoe UI" w:hAnsi="Segoe UI" w:cs="Segoe UI"/>
          <w:color w:val="000000"/>
          <w:spacing w:val="-3"/>
          <w:sz w:val="20"/>
          <w:szCs w:val="20"/>
          <w:lang w:val="it-IT"/>
        </w:rPr>
        <w:t xml:space="preserve">articolo, il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può risolvere il Contratto ai sensi dell'articolo 37 con conseguente </w:t>
      </w:r>
      <w:r w:rsidRPr="00992116">
        <w:rPr>
          <w:rFonts w:ascii="Segoe UI" w:hAnsi="Segoe UI" w:cs="Segoe UI"/>
          <w:color w:val="000000"/>
          <w:sz w:val="20"/>
          <w:szCs w:val="20"/>
          <w:lang w:val="it-IT"/>
        </w:rPr>
        <w:t xml:space="preserve">incameramento della cauzione prestata e fatto salvo l'obbligo a carico del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w:t>
      </w:r>
      <w:r w:rsidRPr="00992116">
        <w:rPr>
          <w:rFonts w:ascii="Segoe UI" w:hAnsi="Segoe UI" w:cs="Segoe UI"/>
          <w:color w:val="000000"/>
          <w:spacing w:val="2"/>
          <w:sz w:val="20"/>
          <w:szCs w:val="20"/>
          <w:lang w:val="it-IT"/>
        </w:rPr>
        <w:t>di risarcimento del maggior danno cagionato.</w:t>
      </w:r>
    </w:p>
    <w:p w14:paraId="0E6242BE" w14:textId="5DA8D1F7" w:rsidR="00484425"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12. I contratti di assicurazione di cui al presente articolo devono garantire le coperture </w:t>
      </w:r>
      <w:r w:rsidRPr="00992116">
        <w:rPr>
          <w:rFonts w:ascii="Segoe UI" w:hAnsi="Segoe UI" w:cs="Segoe UI"/>
          <w:color w:val="000000"/>
          <w:spacing w:val="-1"/>
          <w:sz w:val="20"/>
          <w:szCs w:val="20"/>
          <w:lang w:val="it-IT"/>
        </w:rPr>
        <w:t xml:space="preserve">richieste anche in caso di carente, scorretta o ritardata informativa alla compagnia da parte </w:t>
      </w:r>
      <w:r w:rsidRPr="00992116">
        <w:rPr>
          <w:rFonts w:ascii="Segoe UI" w:hAnsi="Segoe UI" w:cs="Segoe UI"/>
          <w:color w:val="000000"/>
          <w:spacing w:val="9"/>
          <w:sz w:val="20"/>
          <w:szCs w:val="20"/>
          <w:lang w:val="it-IT"/>
        </w:rPr>
        <w:t xml:space="preserve">del </w:t>
      </w:r>
      <w:r w:rsidR="00BB56C1">
        <w:rPr>
          <w:rFonts w:ascii="Segoe UI" w:hAnsi="Segoe UI" w:cs="Segoe UI"/>
          <w:color w:val="000000"/>
          <w:spacing w:val="9"/>
          <w:sz w:val="20"/>
          <w:szCs w:val="20"/>
          <w:lang w:val="it-IT"/>
        </w:rPr>
        <w:t>Partner</w:t>
      </w:r>
      <w:r w:rsidRPr="00992116">
        <w:rPr>
          <w:rFonts w:ascii="Segoe UI" w:hAnsi="Segoe UI" w:cs="Segoe UI"/>
          <w:color w:val="000000"/>
          <w:spacing w:val="9"/>
          <w:sz w:val="20"/>
          <w:szCs w:val="20"/>
          <w:lang w:val="it-IT"/>
        </w:rPr>
        <w:t xml:space="preserve">. Non sono ammesse surroghe idonee a trasferire, anche solo </w:t>
      </w:r>
      <w:r w:rsidRPr="00992116">
        <w:rPr>
          <w:rFonts w:ascii="Segoe UI" w:hAnsi="Segoe UI" w:cs="Segoe UI"/>
          <w:color w:val="000000"/>
          <w:spacing w:val="8"/>
          <w:sz w:val="20"/>
          <w:szCs w:val="20"/>
          <w:lang w:val="it-IT"/>
        </w:rPr>
        <w:t xml:space="preserve">parzialmente, eventuali richieste della compagnia a carico del </w:t>
      </w:r>
      <w:r w:rsidR="00BB56C1">
        <w:rPr>
          <w:rFonts w:ascii="Segoe UI" w:hAnsi="Segoe UI" w:cs="Segoe UI"/>
          <w:color w:val="000000"/>
          <w:spacing w:val="8"/>
          <w:sz w:val="20"/>
          <w:szCs w:val="20"/>
          <w:lang w:val="it-IT"/>
        </w:rPr>
        <w:t>Partner</w:t>
      </w:r>
      <w:r w:rsidRPr="00992116">
        <w:rPr>
          <w:rFonts w:ascii="Segoe UI" w:hAnsi="Segoe UI" w:cs="Segoe UI"/>
          <w:color w:val="000000"/>
          <w:spacing w:val="8"/>
          <w:sz w:val="20"/>
          <w:szCs w:val="20"/>
          <w:lang w:val="it-IT"/>
        </w:rPr>
        <w:t xml:space="preserve"> sul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w:t>
      </w:r>
    </w:p>
    <w:p w14:paraId="7B500728" w14:textId="77777777" w:rsidR="00150963" w:rsidRPr="004665CF" w:rsidRDefault="00150963" w:rsidP="00F34678">
      <w:pPr>
        <w:jc w:val="both"/>
        <w:rPr>
          <w:rFonts w:ascii="Segoe UI" w:hAnsi="Segoe UI" w:cs="Segoe UI"/>
          <w:sz w:val="20"/>
          <w:szCs w:val="20"/>
          <w:lang w:val="it-IT"/>
        </w:rPr>
      </w:pPr>
    </w:p>
    <w:p w14:paraId="60D4CACE" w14:textId="013CCE4E" w:rsidR="00484425" w:rsidRPr="00992116" w:rsidRDefault="007232BA" w:rsidP="00F34678">
      <w:pPr>
        <w:jc w:val="both"/>
        <w:rPr>
          <w:rFonts w:ascii="Segoe UI" w:hAnsi="Segoe UI" w:cs="Segoe UI"/>
          <w:b/>
          <w:color w:val="000000"/>
          <w:spacing w:val="-22"/>
          <w:sz w:val="20"/>
          <w:szCs w:val="20"/>
          <w:lang w:val="it-IT"/>
        </w:rPr>
      </w:pPr>
      <w:r w:rsidRPr="00992116">
        <w:rPr>
          <w:rFonts w:ascii="Segoe UI" w:hAnsi="Segoe UI" w:cs="Segoe UI"/>
          <w:b/>
          <w:color w:val="000000"/>
          <w:spacing w:val="-22"/>
          <w:sz w:val="20"/>
          <w:szCs w:val="20"/>
          <w:lang w:val="it-IT"/>
        </w:rPr>
        <w:t xml:space="preserve">35. GARANZIE DEL </w:t>
      </w:r>
      <w:r w:rsidR="00BB56C1">
        <w:rPr>
          <w:rFonts w:ascii="Segoe UI" w:hAnsi="Segoe UI" w:cs="Segoe UI"/>
          <w:b/>
          <w:color w:val="000000"/>
          <w:spacing w:val="-22"/>
          <w:sz w:val="20"/>
          <w:szCs w:val="20"/>
          <w:lang w:val="it-IT"/>
        </w:rPr>
        <w:t>PARTNER</w:t>
      </w:r>
      <w:r w:rsidRPr="00992116">
        <w:rPr>
          <w:rFonts w:ascii="Segoe UI" w:hAnsi="Segoe UI" w:cs="Segoe UI"/>
          <w:b/>
          <w:color w:val="000000"/>
          <w:spacing w:val="-22"/>
          <w:sz w:val="20"/>
          <w:szCs w:val="20"/>
          <w:lang w:val="it-IT"/>
        </w:rPr>
        <w:t xml:space="preserve"> PER I FINANZIATORI</w:t>
      </w:r>
    </w:p>
    <w:p w14:paraId="2475BAB6" w14:textId="77777777" w:rsidR="00340CEC" w:rsidRPr="00992116" w:rsidRDefault="00340CEC" w:rsidP="00F34678">
      <w:pPr>
        <w:jc w:val="both"/>
        <w:rPr>
          <w:rFonts w:ascii="Segoe UI" w:hAnsi="Segoe UI" w:cs="Segoe UI"/>
          <w:b/>
          <w:color w:val="000000"/>
          <w:spacing w:val="-22"/>
          <w:sz w:val="20"/>
          <w:szCs w:val="20"/>
          <w:lang w:val="it-IT"/>
        </w:rPr>
      </w:pPr>
    </w:p>
    <w:p w14:paraId="5E751D5F" w14:textId="39229188" w:rsidR="00484425" w:rsidRPr="00992116" w:rsidRDefault="00150963" w:rsidP="00F34678">
      <w:pPr>
        <w:tabs>
          <w:tab w:val="decimal" w:pos="288"/>
          <w:tab w:val="decimal" w:pos="936"/>
        </w:tabs>
        <w:jc w:val="both"/>
        <w:rPr>
          <w:rFonts w:ascii="Segoe UI" w:hAnsi="Segoe UI" w:cs="Segoe UI"/>
          <w:color w:val="000000"/>
          <w:spacing w:val="-7"/>
          <w:sz w:val="20"/>
          <w:szCs w:val="20"/>
          <w:lang w:val="it-IT"/>
        </w:rPr>
      </w:pPr>
      <w:r w:rsidRPr="00992116">
        <w:rPr>
          <w:rFonts w:ascii="Segoe UI" w:hAnsi="Segoe UI" w:cs="Segoe UI"/>
          <w:color w:val="000000"/>
          <w:spacing w:val="-7"/>
          <w:sz w:val="20"/>
          <w:szCs w:val="20"/>
          <w:lang w:val="it-IT"/>
        </w:rPr>
        <w:t xml:space="preserve">1. Il </w:t>
      </w:r>
      <w:r w:rsidR="00BB56C1">
        <w:rPr>
          <w:rFonts w:ascii="Segoe UI" w:hAnsi="Segoe UI" w:cs="Segoe UI"/>
          <w:color w:val="000000"/>
          <w:spacing w:val="-7"/>
          <w:sz w:val="20"/>
          <w:szCs w:val="20"/>
          <w:lang w:val="it-IT"/>
        </w:rPr>
        <w:t>Committente</w:t>
      </w:r>
      <w:r w:rsidRPr="00992116">
        <w:rPr>
          <w:rFonts w:ascii="Segoe UI" w:hAnsi="Segoe UI" w:cs="Segoe UI"/>
          <w:color w:val="000000"/>
          <w:spacing w:val="-7"/>
          <w:sz w:val="20"/>
          <w:szCs w:val="20"/>
          <w:lang w:val="it-IT"/>
        </w:rPr>
        <w:t xml:space="preserve"> prende atto e accetta sin d'ora l'eventuale costituzione da parte del </w:t>
      </w:r>
      <w:r w:rsidR="00BB56C1">
        <w:rPr>
          <w:rFonts w:ascii="Segoe UI" w:hAnsi="Segoe UI" w:cs="Segoe UI"/>
          <w:color w:val="000000"/>
          <w:spacing w:val="11"/>
          <w:sz w:val="20"/>
          <w:szCs w:val="20"/>
          <w:lang w:val="it-IT"/>
        </w:rPr>
        <w:t>Partner</w:t>
      </w:r>
      <w:r w:rsidRPr="00992116">
        <w:rPr>
          <w:rFonts w:ascii="Segoe UI" w:hAnsi="Segoe UI" w:cs="Segoe UI"/>
          <w:color w:val="000000"/>
          <w:spacing w:val="11"/>
          <w:sz w:val="20"/>
          <w:szCs w:val="20"/>
          <w:lang w:val="it-IT"/>
        </w:rPr>
        <w:t xml:space="preserve"> in favore dei Finanziatori dell'</w:t>
      </w:r>
      <w:r w:rsidR="00E40C55" w:rsidRPr="00992116">
        <w:rPr>
          <w:rFonts w:ascii="Segoe UI" w:hAnsi="Segoe UI" w:cs="Segoe UI"/>
          <w:color w:val="000000"/>
          <w:spacing w:val="11"/>
          <w:sz w:val="20"/>
          <w:szCs w:val="20"/>
          <w:lang w:val="it-IT"/>
        </w:rPr>
        <w:t>Intervento infrastrutturale sulle reti e sugli snodi</w:t>
      </w:r>
      <w:r w:rsidRPr="00992116">
        <w:rPr>
          <w:rFonts w:ascii="Segoe UI" w:hAnsi="Segoe UI" w:cs="Segoe UI"/>
          <w:color w:val="000000"/>
          <w:spacing w:val="11"/>
          <w:sz w:val="20"/>
          <w:szCs w:val="20"/>
          <w:lang w:val="it-IT"/>
        </w:rPr>
        <w:t xml:space="preserve">, del pegno sulle azioni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e delle garanzie sui crediti che verranno a maturazione in forza del Contratto </w:t>
      </w:r>
      <w:r w:rsidRPr="00992116">
        <w:rPr>
          <w:rFonts w:ascii="Segoe UI" w:hAnsi="Segoe UI" w:cs="Segoe UI"/>
          <w:color w:val="000000"/>
          <w:sz w:val="20"/>
          <w:szCs w:val="20"/>
          <w:lang w:val="it-IT"/>
        </w:rPr>
        <w:t xml:space="preserve">nei confronti del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w:t>
      </w:r>
    </w:p>
    <w:p w14:paraId="4DF4ABDD" w14:textId="4EB0BDAE" w:rsidR="00484425" w:rsidRPr="00992116" w:rsidRDefault="00150963"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2. In ogni caso, da tale accettazione non potranno derivare a carico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w:t>
      </w:r>
      <w:r w:rsidRPr="00992116">
        <w:rPr>
          <w:rFonts w:ascii="Segoe UI" w:hAnsi="Segoe UI" w:cs="Segoe UI"/>
          <w:color w:val="000000"/>
          <w:spacing w:val="4"/>
          <w:sz w:val="20"/>
          <w:szCs w:val="20"/>
          <w:lang w:val="it-IT"/>
        </w:rPr>
        <w:t xml:space="preserve">nuovi o maggiori oneri rispetto a quelli derivanti dal Contratto e, con riferimento alla </w:t>
      </w:r>
      <w:r w:rsidRPr="00992116">
        <w:rPr>
          <w:rFonts w:ascii="Segoe UI" w:hAnsi="Segoe UI" w:cs="Segoe UI"/>
          <w:color w:val="000000"/>
          <w:sz w:val="20"/>
          <w:szCs w:val="20"/>
          <w:lang w:val="it-IT"/>
        </w:rPr>
        <w:t xml:space="preserve">cessione dei, ovvero al pegno sui, crediti del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lo stesso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potrà </w:t>
      </w:r>
      <w:r w:rsidRPr="00992116">
        <w:rPr>
          <w:rFonts w:ascii="Segoe UI" w:hAnsi="Segoe UI" w:cs="Segoe UI"/>
          <w:color w:val="000000"/>
          <w:spacing w:val="1"/>
          <w:sz w:val="20"/>
          <w:szCs w:val="20"/>
          <w:lang w:val="it-IT"/>
        </w:rPr>
        <w:t xml:space="preserve">opporre al cessionario/creditore pignoratizio tutte le eccezioni opponibili 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w:t>
      </w:r>
      <w:r w:rsidRPr="00992116">
        <w:rPr>
          <w:rFonts w:ascii="Segoe UI" w:hAnsi="Segoe UI" w:cs="Segoe UI"/>
          <w:color w:val="000000"/>
          <w:sz w:val="20"/>
          <w:szCs w:val="20"/>
          <w:lang w:val="it-IT"/>
        </w:rPr>
        <w:t>in base al Contratto.</w:t>
      </w:r>
    </w:p>
    <w:p w14:paraId="3AA03047" w14:textId="1A32CE24" w:rsidR="00484425" w:rsidRPr="00992116" w:rsidRDefault="00150963" w:rsidP="00F34678">
      <w:pPr>
        <w:autoSpaceDE w:val="0"/>
        <w:autoSpaceDN w:val="0"/>
        <w:adjustRightInd w:val="0"/>
        <w:jc w:val="both"/>
        <w:rPr>
          <w:rFonts w:ascii="Segoe UI" w:hAnsi="Segoe UI" w:cs="Segoe UI"/>
          <w:sz w:val="20"/>
          <w:szCs w:val="20"/>
          <w:lang w:val="it-IT"/>
        </w:rPr>
      </w:pPr>
      <w:r w:rsidRPr="00992116">
        <w:rPr>
          <w:rFonts w:ascii="Segoe UI" w:hAnsi="Segoe UI" w:cs="Segoe UI"/>
          <w:sz w:val="20"/>
          <w:szCs w:val="20"/>
          <w:lang w:val="it-IT"/>
        </w:rPr>
        <w:t xml:space="preserve">3. Il </w:t>
      </w:r>
      <w:r w:rsidR="00BB56C1">
        <w:rPr>
          <w:rFonts w:ascii="Segoe UI" w:hAnsi="Segoe UI" w:cs="Segoe UI"/>
          <w:sz w:val="20"/>
          <w:szCs w:val="20"/>
          <w:lang w:val="it-IT"/>
        </w:rPr>
        <w:t>Committente</w:t>
      </w:r>
      <w:r w:rsidRPr="00992116">
        <w:rPr>
          <w:rFonts w:ascii="Segoe UI" w:hAnsi="Segoe UI" w:cs="Segoe UI"/>
          <w:sz w:val="20"/>
          <w:szCs w:val="20"/>
          <w:lang w:val="it-IT"/>
        </w:rPr>
        <w:t xml:space="preserve"> si impegna a cooperare, per quanto di sua competenza, affinché siano sottoscritti i documenti necessari a garantire il perfezionamento e/o l’opponibilità, ove necessario,</w:t>
      </w:r>
      <w:r w:rsidRPr="00992116">
        <w:rPr>
          <w:rFonts w:ascii="Segoe UI" w:hAnsi="Segoe UI" w:cs="Segoe UI"/>
          <w:color w:val="000000"/>
          <w:spacing w:val="6"/>
          <w:sz w:val="20"/>
          <w:szCs w:val="20"/>
          <w:lang w:val="it-IT"/>
        </w:rPr>
        <w:t xml:space="preserve"> delle garanzie costituite a favore dei Finanziatori, inclusi a mero titolo </w:t>
      </w:r>
      <w:r w:rsidRPr="00992116">
        <w:rPr>
          <w:rFonts w:ascii="Segoe UI" w:hAnsi="Segoe UI" w:cs="Segoe UI"/>
          <w:color w:val="000000"/>
          <w:spacing w:val="1"/>
          <w:sz w:val="20"/>
          <w:szCs w:val="20"/>
          <w:lang w:val="it-IT"/>
        </w:rPr>
        <w:t xml:space="preserve">esemplificativo eventuali atti di accettazione della cessione dei, o del pegno sui, crediti </w:t>
      </w:r>
      <w:r w:rsidRPr="00992116">
        <w:rPr>
          <w:rFonts w:ascii="Segoe UI" w:hAnsi="Segoe UI" w:cs="Segoe UI"/>
          <w:color w:val="000000"/>
          <w:sz w:val="20"/>
          <w:szCs w:val="20"/>
          <w:lang w:val="it-IT"/>
        </w:rPr>
        <w:t>derivanti dal Contratto.</w:t>
      </w:r>
    </w:p>
    <w:p w14:paraId="33223644" w14:textId="77777777" w:rsidR="00150963" w:rsidRPr="00992116" w:rsidRDefault="00150963" w:rsidP="00F34678">
      <w:pPr>
        <w:tabs>
          <w:tab w:val="decimal" w:pos="288"/>
          <w:tab w:val="decimal" w:pos="936"/>
        </w:tabs>
        <w:jc w:val="both"/>
        <w:rPr>
          <w:rFonts w:ascii="Segoe UI" w:hAnsi="Segoe UI" w:cs="Segoe UI"/>
          <w:color w:val="000000"/>
          <w:spacing w:val="-3"/>
          <w:sz w:val="20"/>
          <w:szCs w:val="20"/>
          <w:lang w:val="it-IT"/>
        </w:rPr>
      </w:pPr>
    </w:p>
    <w:p w14:paraId="0FAE0E8F" w14:textId="51E9AA1C" w:rsidR="00150963" w:rsidRPr="00992116" w:rsidRDefault="00150963" w:rsidP="00F34678">
      <w:pPr>
        <w:tabs>
          <w:tab w:val="decimal" w:pos="288"/>
          <w:tab w:val="decimal" w:pos="936"/>
        </w:tabs>
        <w:jc w:val="both"/>
        <w:rPr>
          <w:rFonts w:ascii="Segoe UI" w:hAnsi="Segoe UI" w:cs="Segoe UI"/>
          <w:b/>
          <w:bCs/>
          <w:color w:val="000000"/>
          <w:spacing w:val="-3"/>
          <w:sz w:val="20"/>
          <w:szCs w:val="20"/>
          <w:lang w:val="it-IT"/>
        </w:rPr>
      </w:pPr>
      <w:r w:rsidRPr="00992116">
        <w:rPr>
          <w:rFonts w:ascii="Segoe UI" w:hAnsi="Segoe UI" w:cs="Segoe UI"/>
          <w:b/>
          <w:bCs/>
          <w:color w:val="000000"/>
          <w:spacing w:val="-3"/>
          <w:sz w:val="20"/>
          <w:szCs w:val="20"/>
          <w:lang w:val="it-IT"/>
        </w:rPr>
        <w:t>SEZIONE VIII – VICENDE DELLA CONCESSIONE</w:t>
      </w:r>
    </w:p>
    <w:p w14:paraId="245D73F7" w14:textId="77777777" w:rsidR="00150963" w:rsidRPr="00992116" w:rsidRDefault="00150963" w:rsidP="00F34678">
      <w:pPr>
        <w:tabs>
          <w:tab w:val="decimal" w:pos="288"/>
          <w:tab w:val="decimal" w:pos="936"/>
        </w:tabs>
        <w:jc w:val="both"/>
        <w:rPr>
          <w:rFonts w:ascii="Segoe UI" w:hAnsi="Segoe UI" w:cs="Segoe UI"/>
          <w:b/>
          <w:bCs/>
          <w:color w:val="000000"/>
          <w:spacing w:val="-3"/>
          <w:sz w:val="20"/>
          <w:szCs w:val="20"/>
          <w:lang w:val="it-IT"/>
        </w:rPr>
      </w:pPr>
    </w:p>
    <w:p w14:paraId="39F5967D" w14:textId="78472F9B" w:rsidR="00150963" w:rsidRPr="00992116" w:rsidRDefault="00150963" w:rsidP="00F34678">
      <w:pPr>
        <w:tabs>
          <w:tab w:val="decimal" w:pos="288"/>
          <w:tab w:val="decimal" w:pos="936"/>
        </w:tabs>
        <w:jc w:val="both"/>
        <w:rPr>
          <w:rFonts w:ascii="Segoe UI" w:hAnsi="Segoe UI" w:cs="Segoe UI"/>
          <w:b/>
          <w:bCs/>
          <w:color w:val="000000"/>
          <w:spacing w:val="-3"/>
          <w:sz w:val="20"/>
          <w:szCs w:val="20"/>
          <w:lang w:val="it-IT"/>
        </w:rPr>
      </w:pPr>
      <w:r w:rsidRPr="00992116">
        <w:rPr>
          <w:rFonts w:ascii="Segoe UI" w:hAnsi="Segoe UI" w:cs="Segoe UI"/>
          <w:b/>
          <w:bCs/>
          <w:color w:val="000000"/>
          <w:spacing w:val="-3"/>
          <w:sz w:val="20"/>
          <w:szCs w:val="20"/>
          <w:lang w:val="it-IT"/>
        </w:rPr>
        <w:t>36. CLAUSOLA RISOLUTIVA ESPRESSA</w:t>
      </w:r>
    </w:p>
    <w:p w14:paraId="4B312DB5" w14:textId="77777777" w:rsidR="00150963" w:rsidRPr="00992116" w:rsidRDefault="00150963" w:rsidP="00F34678">
      <w:pPr>
        <w:tabs>
          <w:tab w:val="decimal" w:pos="288"/>
          <w:tab w:val="decimal" w:pos="936"/>
        </w:tabs>
        <w:jc w:val="both"/>
        <w:rPr>
          <w:rFonts w:ascii="Segoe UI" w:hAnsi="Segoe UI" w:cs="Segoe UI"/>
          <w:color w:val="000000"/>
          <w:spacing w:val="-3"/>
          <w:sz w:val="20"/>
          <w:szCs w:val="20"/>
          <w:lang w:val="it-IT"/>
        </w:rPr>
      </w:pPr>
    </w:p>
    <w:p w14:paraId="4A67D3F2" w14:textId="066665A2" w:rsidR="00484425" w:rsidRPr="00992116" w:rsidRDefault="00150963"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1. L'inadempimento delle obbligazioni di cui all'articolo 11, comma 3, lettere b) ed </w:t>
      </w:r>
      <w:proofErr w:type="gramStart"/>
      <w:r w:rsidRPr="00992116">
        <w:rPr>
          <w:rFonts w:ascii="Segoe UI" w:hAnsi="Segoe UI" w:cs="Segoe UI"/>
          <w:color w:val="000000"/>
          <w:spacing w:val="-3"/>
          <w:sz w:val="20"/>
          <w:szCs w:val="20"/>
          <w:lang w:val="it-IT"/>
        </w:rPr>
        <w:t>e</w:t>
      </w:r>
      <w:proofErr w:type="gramEnd"/>
      <w:r w:rsidRPr="00992116">
        <w:rPr>
          <w:rFonts w:ascii="Segoe UI" w:hAnsi="Segoe UI" w:cs="Segoe UI"/>
          <w:color w:val="000000"/>
          <w:spacing w:val="-3"/>
          <w:sz w:val="20"/>
          <w:szCs w:val="20"/>
          <w:lang w:val="it-IT"/>
        </w:rPr>
        <w:t xml:space="preserve">), </w:t>
      </w:r>
      <w:r w:rsidRPr="00992116">
        <w:rPr>
          <w:rFonts w:ascii="Segoe UI" w:hAnsi="Segoe UI" w:cs="Segoe UI"/>
          <w:color w:val="000000"/>
          <w:spacing w:val="6"/>
          <w:sz w:val="20"/>
          <w:szCs w:val="20"/>
          <w:lang w:val="it-IT"/>
        </w:rPr>
        <w:t xml:space="preserve">da parte del </w:t>
      </w:r>
      <w:r w:rsidR="00BB56C1">
        <w:rPr>
          <w:rFonts w:ascii="Segoe UI" w:hAnsi="Segoe UI" w:cs="Segoe UI"/>
          <w:color w:val="000000"/>
          <w:spacing w:val="6"/>
          <w:sz w:val="20"/>
          <w:szCs w:val="20"/>
          <w:lang w:val="it-IT"/>
        </w:rPr>
        <w:t>Partner</w:t>
      </w:r>
      <w:r w:rsidRPr="00992116">
        <w:rPr>
          <w:rFonts w:ascii="Segoe UI" w:hAnsi="Segoe UI" w:cs="Segoe UI"/>
          <w:color w:val="000000"/>
          <w:spacing w:val="6"/>
          <w:sz w:val="20"/>
          <w:szCs w:val="20"/>
          <w:lang w:val="it-IT"/>
        </w:rPr>
        <w:t xml:space="preserve"> è causa di risoluzione di diritto del Contratto, ai sensi </w:t>
      </w:r>
      <w:r w:rsidRPr="00992116">
        <w:rPr>
          <w:rFonts w:ascii="Segoe UI" w:hAnsi="Segoe UI" w:cs="Segoe UI"/>
          <w:color w:val="000000"/>
          <w:spacing w:val="-1"/>
          <w:sz w:val="20"/>
          <w:szCs w:val="20"/>
          <w:lang w:val="it-IT"/>
        </w:rPr>
        <w:t>dell'articolo 1456 del codice civile.</w:t>
      </w:r>
    </w:p>
    <w:p w14:paraId="0C3AD444" w14:textId="6CBD5CA7" w:rsidR="00484425" w:rsidRPr="00992116" w:rsidRDefault="00150963"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2. L'effetto risolutivo si produce in conseguenza della mera ricezione da parte del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della comunicazione della volontà di avvalersi della clausola risolutiva </w:t>
      </w:r>
      <w:r w:rsidRPr="00992116">
        <w:rPr>
          <w:rFonts w:ascii="Segoe UI" w:hAnsi="Segoe UI" w:cs="Segoe UI"/>
          <w:color w:val="000000"/>
          <w:spacing w:val="-2"/>
          <w:sz w:val="20"/>
          <w:szCs w:val="20"/>
          <w:lang w:val="it-IT"/>
        </w:rPr>
        <w:t xml:space="preserve">espressa effettuata dal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entro [•] giorni dall'inadempimento, senza che occorra </w:t>
      </w:r>
      <w:r w:rsidRPr="00992116">
        <w:rPr>
          <w:rFonts w:ascii="Segoe UI" w:hAnsi="Segoe UI" w:cs="Segoe UI"/>
          <w:color w:val="000000"/>
          <w:spacing w:val="1"/>
          <w:sz w:val="20"/>
          <w:szCs w:val="20"/>
          <w:lang w:val="it-IT"/>
        </w:rPr>
        <w:t xml:space="preserve">alcun atto di costituzione in mora o di diffida </w:t>
      </w:r>
      <w:proofErr w:type="gramStart"/>
      <w:r w:rsidRPr="00992116">
        <w:rPr>
          <w:rFonts w:ascii="Segoe UI" w:hAnsi="Segoe UI" w:cs="Segoe UI"/>
          <w:color w:val="000000"/>
          <w:spacing w:val="1"/>
          <w:sz w:val="20"/>
          <w:szCs w:val="20"/>
          <w:lang w:val="it-IT"/>
        </w:rPr>
        <w:t>ad</w:t>
      </w:r>
      <w:proofErr w:type="gramEnd"/>
      <w:r w:rsidRPr="00992116">
        <w:rPr>
          <w:rFonts w:ascii="Segoe UI" w:hAnsi="Segoe UI" w:cs="Segoe UI"/>
          <w:color w:val="000000"/>
          <w:spacing w:val="1"/>
          <w:sz w:val="20"/>
          <w:szCs w:val="20"/>
          <w:lang w:val="it-IT"/>
        </w:rPr>
        <w:t xml:space="preserve"> adempiere.</w:t>
      </w:r>
    </w:p>
    <w:p w14:paraId="47EDF704" w14:textId="668C4957" w:rsidR="00484425" w:rsidRPr="00992116" w:rsidRDefault="00150963"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3. Ricorrendo le circostanze sopra specificate, il Contratto si intende risolto di diritto, </w:t>
      </w:r>
      <w:r w:rsidRPr="00992116">
        <w:rPr>
          <w:rFonts w:ascii="Segoe UI" w:hAnsi="Segoe UI" w:cs="Segoe UI"/>
          <w:color w:val="000000"/>
          <w:spacing w:val="-2"/>
          <w:sz w:val="20"/>
          <w:szCs w:val="20"/>
          <w:lang w:val="it-IT"/>
        </w:rPr>
        <w:t xml:space="preserve">a prescindere da ogni valutazione, già preventivamente effettuata dalle Parti con il presente </w:t>
      </w:r>
      <w:r w:rsidRPr="00992116">
        <w:rPr>
          <w:rFonts w:ascii="Segoe UI" w:hAnsi="Segoe UI" w:cs="Segoe UI"/>
          <w:color w:val="000000"/>
          <w:spacing w:val="-5"/>
          <w:sz w:val="20"/>
          <w:szCs w:val="20"/>
          <w:lang w:val="it-IT"/>
        </w:rPr>
        <w:t xml:space="preserve">atto, in ordine alla gravità e importanza dell'inadempimento, senza che nulla sia dovuto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a titolo di rimborso e/o di indennizzo, ivi inclusi qualunque costo sostenuto </w:t>
      </w:r>
      <w:r w:rsidRPr="00992116">
        <w:rPr>
          <w:rFonts w:ascii="Segoe UI" w:hAnsi="Segoe UI" w:cs="Segoe UI"/>
          <w:color w:val="000000"/>
          <w:spacing w:val="1"/>
          <w:sz w:val="20"/>
          <w:szCs w:val="20"/>
          <w:lang w:val="it-IT"/>
        </w:rPr>
        <w:t xml:space="preserve">dal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per le attività di progettazione.</w:t>
      </w:r>
    </w:p>
    <w:p w14:paraId="0F2A24C8" w14:textId="5ADC9115" w:rsidR="00484425" w:rsidRPr="00992116" w:rsidRDefault="00150963"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4. In caso di risoluzione di diritto del Contratto, fatta salva la prova di ulteriori danni, </w:t>
      </w:r>
      <w:r w:rsidRPr="00992116">
        <w:rPr>
          <w:rFonts w:ascii="Segoe UI" w:hAnsi="Segoe UI" w:cs="Segoe UI"/>
          <w:color w:val="000000"/>
          <w:sz w:val="20"/>
          <w:szCs w:val="20"/>
          <w:lang w:val="it-IT"/>
        </w:rPr>
        <w:t xml:space="preserve">spettano al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(i) i danni diretti, indiretti e materiali, nessuno escluso, subiti e </w:t>
      </w:r>
      <w:proofErr w:type="spellStart"/>
      <w:r w:rsidRPr="00992116">
        <w:rPr>
          <w:rFonts w:ascii="Segoe UI" w:hAnsi="Segoe UI" w:cs="Segoe UI"/>
          <w:color w:val="000000"/>
          <w:sz w:val="20"/>
          <w:szCs w:val="20"/>
          <w:lang w:val="it-IT"/>
        </w:rPr>
        <w:t>subendi</w:t>
      </w:r>
      <w:proofErr w:type="spellEnd"/>
      <w:r w:rsidRPr="00992116">
        <w:rPr>
          <w:rFonts w:ascii="Segoe UI" w:hAnsi="Segoe UI" w:cs="Segoe UI"/>
          <w:color w:val="000000"/>
          <w:sz w:val="20"/>
          <w:szCs w:val="20"/>
          <w:lang w:val="it-IT"/>
        </w:rPr>
        <w:t xml:space="preserve"> dal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in ragione dell'inadempimento e conseguente risoluzione; (ii) tutti i costi necessari ad indire la gara per la selezione del nuovo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w:t>
      </w:r>
    </w:p>
    <w:p w14:paraId="1F1D7F03" w14:textId="77777777" w:rsidR="00340CEC" w:rsidRPr="00992116" w:rsidRDefault="00340CEC" w:rsidP="00F34678">
      <w:pPr>
        <w:jc w:val="both"/>
        <w:rPr>
          <w:rFonts w:ascii="Segoe UI" w:hAnsi="Segoe UI" w:cs="Segoe UI"/>
          <w:b/>
          <w:color w:val="000000"/>
          <w:spacing w:val="-21"/>
          <w:sz w:val="20"/>
          <w:szCs w:val="20"/>
          <w:lang w:val="it-IT"/>
        </w:rPr>
      </w:pPr>
    </w:p>
    <w:p w14:paraId="4AC595FD" w14:textId="2D6504DF" w:rsidR="00150963" w:rsidRPr="00992116" w:rsidRDefault="00150963" w:rsidP="00F34678">
      <w:pPr>
        <w:tabs>
          <w:tab w:val="decimal" w:pos="288"/>
          <w:tab w:val="decimal" w:pos="936"/>
        </w:tabs>
        <w:jc w:val="both"/>
        <w:rPr>
          <w:rFonts w:ascii="Segoe UI" w:hAnsi="Segoe UI" w:cs="Segoe UI"/>
          <w:b/>
          <w:bCs/>
          <w:color w:val="000000"/>
          <w:spacing w:val="7"/>
          <w:sz w:val="20"/>
          <w:szCs w:val="20"/>
          <w:lang w:val="it-IT"/>
        </w:rPr>
      </w:pPr>
      <w:r w:rsidRPr="00992116">
        <w:rPr>
          <w:rFonts w:ascii="Segoe UI" w:hAnsi="Segoe UI" w:cs="Segoe UI"/>
          <w:b/>
          <w:bCs/>
          <w:color w:val="000000"/>
          <w:spacing w:val="7"/>
          <w:sz w:val="20"/>
          <w:szCs w:val="20"/>
          <w:lang w:val="it-IT"/>
        </w:rPr>
        <w:t xml:space="preserve">37. RISOLUZIONE PER INADEMPIMENTO DEL </w:t>
      </w:r>
      <w:r w:rsidR="00BB56C1">
        <w:rPr>
          <w:rFonts w:ascii="Segoe UI" w:hAnsi="Segoe UI" w:cs="Segoe UI"/>
          <w:b/>
          <w:bCs/>
          <w:color w:val="000000"/>
          <w:spacing w:val="7"/>
          <w:sz w:val="20"/>
          <w:szCs w:val="20"/>
          <w:lang w:val="it-IT"/>
        </w:rPr>
        <w:t>PARTNER</w:t>
      </w:r>
    </w:p>
    <w:p w14:paraId="42DDC05F" w14:textId="77777777" w:rsidR="00150963" w:rsidRPr="00992116" w:rsidRDefault="00150963" w:rsidP="00F34678">
      <w:pPr>
        <w:tabs>
          <w:tab w:val="decimal" w:pos="288"/>
          <w:tab w:val="decimal" w:pos="936"/>
        </w:tabs>
        <w:jc w:val="both"/>
        <w:rPr>
          <w:rFonts w:ascii="Segoe UI" w:hAnsi="Segoe UI" w:cs="Segoe UI"/>
          <w:color w:val="000000"/>
          <w:spacing w:val="7"/>
          <w:sz w:val="20"/>
          <w:szCs w:val="20"/>
          <w:lang w:val="it-IT"/>
        </w:rPr>
      </w:pPr>
    </w:p>
    <w:p w14:paraId="2E26BCA6" w14:textId="163A52A3" w:rsidR="00484425" w:rsidRPr="00992116" w:rsidRDefault="00150963" w:rsidP="00F34678">
      <w:pPr>
        <w:tabs>
          <w:tab w:val="decimal" w:pos="288"/>
          <w:tab w:val="decimal" w:pos="936"/>
        </w:tabs>
        <w:jc w:val="both"/>
        <w:rPr>
          <w:rFonts w:ascii="Segoe UI" w:hAnsi="Segoe UI" w:cs="Segoe UI"/>
          <w:color w:val="000000"/>
          <w:spacing w:val="7"/>
          <w:sz w:val="20"/>
          <w:szCs w:val="20"/>
          <w:lang w:val="it-IT"/>
        </w:rPr>
      </w:pPr>
      <w:r w:rsidRPr="00992116">
        <w:rPr>
          <w:rFonts w:ascii="Segoe UI" w:hAnsi="Segoe UI" w:cs="Segoe UI"/>
          <w:color w:val="000000"/>
          <w:spacing w:val="7"/>
          <w:sz w:val="20"/>
          <w:szCs w:val="20"/>
          <w:lang w:val="it-IT"/>
        </w:rPr>
        <w:t xml:space="preserve">1. Fatto salvo quanto previsto agli articoli 36 e 39, il </w:t>
      </w:r>
      <w:r w:rsidR="00BB56C1">
        <w:rPr>
          <w:rFonts w:ascii="Segoe UI" w:hAnsi="Segoe UI" w:cs="Segoe UI"/>
          <w:color w:val="000000"/>
          <w:spacing w:val="7"/>
          <w:sz w:val="20"/>
          <w:szCs w:val="20"/>
          <w:lang w:val="it-IT"/>
        </w:rPr>
        <w:t>Committente</w:t>
      </w:r>
      <w:r w:rsidRPr="00992116">
        <w:rPr>
          <w:rFonts w:ascii="Segoe UI" w:hAnsi="Segoe UI" w:cs="Segoe UI"/>
          <w:color w:val="000000"/>
          <w:spacing w:val="7"/>
          <w:sz w:val="20"/>
          <w:szCs w:val="20"/>
          <w:lang w:val="it-IT"/>
        </w:rPr>
        <w:t xml:space="preserve">, qualora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sia inadempiente agli obblighi del Contratto può avvalersi, nei casi previsti </w:t>
      </w:r>
      <w:r w:rsidRPr="00992116">
        <w:rPr>
          <w:rFonts w:ascii="Segoe UI" w:hAnsi="Segoe UI" w:cs="Segoe UI"/>
          <w:color w:val="000000"/>
          <w:spacing w:val="-4"/>
          <w:sz w:val="20"/>
          <w:szCs w:val="20"/>
          <w:lang w:val="it-IT"/>
        </w:rPr>
        <w:t xml:space="preserve">al comma 2, della facoltà di risolvere lo stesso ai sensi dell'articolo 1453, previa diffida </w:t>
      </w:r>
      <w:proofErr w:type="gramStart"/>
      <w:r w:rsidRPr="00992116">
        <w:rPr>
          <w:rFonts w:ascii="Segoe UI" w:hAnsi="Segoe UI" w:cs="Segoe UI"/>
          <w:color w:val="000000"/>
          <w:spacing w:val="-4"/>
          <w:sz w:val="20"/>
          <w:szCs w:val="20"/>
          <w:lang w:val="it-IT"/>
        </w:rPr>
        <w:t>ad</w:t>
      </w:r>
      <w:proofErr w:type="gramEnd"/>
      <w:r w:rsidRPr="00992116">
        <w:rPr>
          <w:rFonts w:ascii="Segoe UI" w:hAnsi="Segoe UI" w:cs="Segoe UI"/>
          <w:color w:val="000000"/>
          <w:spacing w:val="-4"/>
          <w:sz w:val="20"/>
          <w:szCs w:val="20"/>
          <w:lang w:val="it-IT"/>
        </w:rPr>
        <w:t xml:space="preserve"> </w:t>
      </w:r>
      <w:r w:rsidRPr="00992116">
        <w:rPr>
          <w:rFonts w:ascii="Segoe UI" w:hAnsi="Segoe UI" w:cs="Segoe UI"/>
          <w:color w:val="000000"/>
          <w:sz w:val="20"/>
          <w:szCs w:val="20"/>
          <w:lang w:val="it-IT"/>
        </w:rPr>
        <w:t xml:space="preserve">adempiere ai sensi dell'articolo 1454, del codice civile e decorso inutilmente il termine in </w:t>
      </w:r>
      <w:r w:rsidRPr="00992116">
        <w:rPr>
          <w:rFonts w:ascii="Segoe UI" w:hAnsi="Segoe UI" w:cs="Segoe UI"/>
          <w:color w:val="000000"/>
          <w:spacing w:val="4"/>
          <w:sz w:val="20"/>
          <w:szCs w:val="20"/>
          <w:lang w:val="it-IT"/>
        </w:rPr>
        <w:t xml:space="preserve">esso fissato, comunque non superiore a 60 (sessanta) giorni, al fine di consentire 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di rimediare all'obbligazione inadempiuta. Tale termine è sospeso nei casi di </w:t>
      </w:r>
      <w:r w:rsidRPr="00992116">
        <w:rPr>
          <w:rFonts w:ascii="Segoe UI" w:hAnsi="Segoe UI" w:cs="Segoe UI"/>
          <w:color w:val="000000"/>
          <w:spacing w:val="1"/>
          <w:sz w:val="20"/>
          <w:szCs w:val="20"/>
          <w:lang w:val="it-IT"/>
        </w:rPr>
        <w:t xml:space="preserve">cui all'articolo 39, comma 2. La diffida </w:t>
      </w:r>
      <w:proofErr w:type="gramStart"/>
      <w:r w:rsidRPr="00992116">
        <w:rPr>
          <w:rFonts w:ascii="Segoe UI" w:hAnsi="Segoe UI" w:cs="Segoe UI"/>
          <w:color w:val="000000"/>
          <w:spacing w:val="1"/>
          <w:sz w:val="20"/>
          <w:szCs w:val="20"/>
          <w:lang w:val="it-IT"/>
        </w:rPr>
        <w:t>ad</w:t>
      </w:r>
      <w:proofErr w:type="gramEnd"/>
      <w:r w:rsidRPr="00992116">
        <w:rPr>
          <w:rFonts w:ascii="Segoe UI" w:hAnsi="Segoe UI" w:cs="Segoe UI"/>
          <w:color w:val="000000"/>
          <w:spacing w:val="1"/>
          <w:sz w:val="20"/>
          <w:szCs w:val="20"/>
          <w:lang w:val="it-IT"/>
        </w:rPr>
        <w:t xml:space="preserve"> adempiere deve essere comunicata a [indicare Ufficio e nominativo del Responsabile</w:t>
      </w:r>
      <w:r w:rsidRPr="00992116">
        <w:rPr>
          <w:rFonts w:ascii="Segoe UI" w:hAnsi="Segoe UI" w:cs="Segoe UI"/>
          <w:color w:val="000000"/>
          <w:spacing w:val="8"/>
          <w:sz w:val="20"/>
          <w:szCs w:val="20"/>
          <w:lang w:val="it-IT"/>
        </w:rPr>
        <w:t xml:space="preserve">, all'indirizzo di posta elettronica certificata [•] del </w:t>
      </w:r>
      <w:r w:rsidR="00BB56C1">
        <w:rPr>
          <w:rFonts w:ascii="Segoe UI" w:hAnsi="Segoe UI" w:cs="Segoe UI"/>
          <w:color w:val="000000"/>
          <w:spacing w:val="15"/>
          <w:sz w:val="20"/>
          <w:szCs w:val="20"/>
          <w:lang w:val="it-IT"/>
        </w:rPr>
        <w:t>Partner</w:t>
      </w:r>
      <w:r w:rsidRPr="00992116">
        <w:rPr>
          <w:rFonts w:ascii="Segoe UI" w:hAnsi="Segoe UI" w:cs="Segoe UI"/>
          <w:color w:val="000000"/>
          <w:spacing w:val="15"/>
          <w:sz w:val="20"/>
          <w:szCs w:val="20"/>
          <w:lang w:val="it-IT"/>
        </w:rPr>
        <w:t xml:space="preserve"> e per conoscenza a quello dei Finanziatori e deve contenere </w:t>
      </w:r>
      <w:r w:rsidRPr="00992116">
        <w:rPr>
          <w:rFonts w:ascii="Segoe UI" w:hAnsi="Segoe UI" w:cs="Segoe UI"/>
          <w:color w:val="000000"/>
          <w:spacing w:val="-6"/>
          <w:sz w:val="20"/>
          <w:szCs w:val="20"/>
          <w:lang w:val="it-IT"/>
        </w:rPr>
        <w:t xml:space="preserve">l'inadempimento contestato nonché le relative conseguenze giuridiche ed economiche sul </w:t>
      </w:r>
      <w:r w:rsidRPr="00992116">
        <w:rPr>
          <w:rFonts w:ascii="Segoe UI" w:hAnsi="Segoe UI" w:cs="Segoe UI"/>
          <w:color w:val="000000"/>
          <w:sz w:val="20"/>
          <w:szCs w:val="20"/>
          <w:lang w:val="it-IT"/>
        </w:rPr>
        <w:t>rapporto concessorio alla data di invio della diffida stessa.</w:t>
      </w:r>
    </w:p>
    <w:p w14:paraId="1F1FF151" w14:textId="6B9449A6" w:rsidR="00484425" w:rsidRPr="00992116" w:rsidRDefault="00150963"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2. La facoltà di cui al comma 1 può essere esercitata nei seguenti casi:</w:t>
      </w:r>
    </w:p>
    <w:p w14:paraId="27796F11" w14:textId="2E10F36F" w:rsidR="00484425" w:rsidRPr="00992116" w:rsidRDefault="00150963"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a) superamento dell'importo massimo dovuto dal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a titolo di penale per ritardi in Fase di Realizzazione degli interventi sulle infrastrutture di rete ai sensi dell'articolo 22, comma 4;</w:t>
      </w:r>
    </w:p>
    <w:p w14:paraId="2B30E78C" w14:textId="77777777" w:rsidR="00150963" w:rsidRPr="00992116" w:rsidRDefault="00150963" w:rsidP="00F34678">
      <w:pPr>
        <w:tabs>
          <w:tab w:val="decimal" w:pos="288"/>
          <w:tab w:val="decimal" w:pos="1008"/>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b) gravi vizi o difformità dell'</w:t>
      </w:r>
      <w:r w:rsidR="00E40C55" w:rsidRPr="00992116">
        <w:rPr>
          <w:rFonts w:ascii="Segoe UI" w:hAnsi="Segoe UI" w:cs="Segoe UI"/>
          <w:color w:val="000000"/>
          <w:spacing w:val="5"/>
          <w:sz w:val="20"/>
          <w:szCs w:val="20"/>
          <w:lang w:val="it-IT"/>
        </w:rPr>
        <w:t>Intervento infrastrutturale sulle reti e sugli snodi</w:t>
      </w:r>
      <w:r w:rsidRPr="00992116">
        <w:rPr>
          <w:rFonts w:ascii="Segoe UI" w:hAnsi="Segoe UI" w:cs="Segoe UI"/>
          <w:color w:val="000000"/>
          <w:spacing w:val="5"/>
          <w:sz w:val="20"/>
          <w:szCs w:val="20"/>
          <w:lang w:val="it-IT"/>
        </w:rPr>
        <w:t xml:space="preserve"> tali da pregiudicare in modo rilevante la </w:t>
      </w:r>
      <w:r w:rsidRPr="00992116">
        <w:rPr>
          <w:rFonts w:ascii="Segoe UI" w:hAnsi="Segoe UI" w:cs="Segoe UI"/>
          <w:color w:val="000000"/>
          <w:spacing w:val="-3"/>
          <w:sz w:val="20"/>
          <w:szCs w:val="20"/>
          <w:lang w:val="it-IT"/>
        </w:rPr>
        <w:t>funzionalità e/o la sicurezza dell'</w:t>
      </w:r>
      <w:r w:rsidR="00E40C55" w:rsidRPr="00992116">
        <w:rPr>
          <w:rFonts w:ascii="Segoe UI" w:hAnsi="Segoe UI" w:cs="Segoe UI"/>
          <w:color w:val="000000"/>
          <w:spacing w:val="-3"/>
          <w:sz w:val="20"/>
          <w:szCs w:val="20"/>
          <w:lang w:val="it-IT"/>
        </w:rPr>
        <w:t>Intervento infrastrutturale sulle reti e sugli snodi</w:t>
      </w:r>
      <w:r w:rsidRPr="00992116">
        <w:rPr>
          <w:rFonts w:ascii="Segoe UI" w:hAnsi="Segoe UI" w:cs="Segoe UI"/>
          <w:color w:val="000000"/>
          <w:spacing w:val="-3"/>
          <w:sz w:val="20"/>
          <w:szCs w:val="20"/>
          <w:lang w:val="it-IT"/>
        </w:rPr>
        <w:t xml:space="preserve"> o dell'erogazione dei Servizi;</w:t>
      </w:r>
    </w:p>
    <w:p w14:paraId="2E3A29F5" w14:textId="5325CEB2" w:rsidR="00484425" w:rsidRPr="00992116" w:rsidRDefault="00150963" w:rsidP="00F34678">
      <w:pPr>
        <w:tabs>
          <w:tab w:val="decimal" w:pos="288"/>
          <w:tab w:val="decimal" w:pos="1008"/>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c) </w:t>
      </w:r>
      <w:r w:rsidRPr="00992116">
        <w:rPr>
          <w:rFonts w:ascii="Segoe UI" w:hAnsi="Segoe UI" w:cs="Segoe UI"/>
          <w:color w:val="000000"/>
          <w:spacing w:val="-5"/>
          <w:sz w:val="20"/>
          <w:szCs w:val="20"/>
          <w:lang w:val="it-IT"/>
        </w:rPr>
        <w:t>perimento totale o parziale dell'</w:t>
      </w:r>
      <w:r w:rsidR="00E40C55" w:rsidRPr="00992116">
        <w:rPr>
          <w:rFonts w:ascii="Segoe UI" w:hAnsi="Segoe UI" w:cs="Segoe UI"/>
          <w:color w:val="000000"/>
          <w:spacing w:val="-5"/>
          <w:sz w:val="20"/>
          <w:szCs w:val="20"/>
          <w:lang w:val="it-IT"/>
        </w:rPr>
        <w:t>Intervento infrastrutturale sulle reti e sugli snodi</w:t>
      </w:r>
      <w:r w:rsidRPr="00992116">
        <w:rPr>
          <w:rFonts w:ascii="Segoe UI" w:hAnsi="Segoe UI" w:cs="Segoe UI"/>
          <w:color w:val="000000"/>
          <w:spacing w:val="-5"/>
          <w:sz w:val="20"/>
          <w:szCs w:val="20"/>
          <w:lang w:val="it-IT"/>
        </w:rPr>
        <w:t xml:space="preserve"> ovvero grave danneggiamento della stessa a </w:t>
      </w:r>
      <w:r w:rsidRPr="00992116">
        <w:rPr>
          <w:rFonts w:ascii="Segoe UI" w:hAnsi="Segoe UI" w:cs="Segoe UI"/>
          <w:color w:val="000000"/>
          <w:spacing w:val="7"/>
          <w:sz w:val="20"/>
          <w:szCs w:val="20"/>
          <w:lang w:val="it-IT"/>
        </w:rPr>
        <w:t xml:space="preserve">causa di inadeguata o carente manutenzione ai sensi del Documento denominato </w:t>
      </w:r>
      <w:r w:rsidRPr="00992116">
        <w:rPr>
          <w:rFonts w:ascii="Segoe UI" w:hAnsi="Segoe UI" w:cs="Segoe UI"/>
          <w:color w:val="000000"/>
          <w:sz w:val="20"/>
          <w:szCs w:val="20"/>
          <w:lang w:val="it-IT"/>
        </w:rPr>
        <w:t>“</w:t>
      </w:r>
      <w:r w:rsidR="00030CE0" w:rsidRPr="00992116">
        <w:rPr>
          <w:rFonts w:ascii="Segoe UI" w:hAnsi="Segoe UI" w:cs="Segoe UI"/>
          <w:color w:val="000000"/>
          <w:sz w:val="20"/>
          <w:szCs w:val="20"/>
          <w:lang w:val="it-IT"/>
        </w:rPr>
        <w:t>Documento specificativo delle caratteristiche del servizio e della gestione</w:t>
      </w:r>
      <w:r w:rsidRPr="00992116">
        <w:rPr>
          <w:rFonts w:ascii="Segoe UI" w:hAnsi="Segoe UI" w:cs="Segoe UI"/>
          <w:color w:val="000000"/>
          <w:sz w:val="20"/>
          <w:szCs w:val="20"/>
          <w:lang w:val="it-IT"/>
        </w:rPr>
        <w:t>”;</w:t>
      </w:r>
    </w:p>
    <w:p w14:paraId="0868557A" w14:textId="50C4757B" w:rsidR="00484425" w:rsidRPr="00992116" w:rsidRDefault="00150963" w:rsidP="00F34678">
      <w:pPr>
        <w:tabs>
          <w:tab w:val="decimal" w:pos="288"/>
          <w:tab w:val="decimal" w:pos="1008"/>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d) superamento dell'importo massimo dovuto dal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a titolo di </w:t>
      </w:r>
      <w:r w:rsidRPr="00992116">
        <w:rPr>
          <w:rFonts w:ascii="Segoe UI" w:hAnsi="Segoe UI" w:cs="Segoe UI"/>
          <w:color w:val="000000"/>
          <w:spacing w:val="2"/>
          <w:sz w:val="20"/>
          <w:szCs w:val="20"/>
          <w:lang w:val="it-IT"/>
        </w:rPr>
        <w:t>decurtazione del Corrispettivo per l'indisponibilità dell'</w:t>
      </w:r>
      <w:r w:rsidR="00E40C55" w:rsidRPr="00992116">
        <w:rPr>
          <w:rFonts w:ascii="Segoe UI" w:hAnsi="Segoe UI" w:cs="Segoe UI"/>
          <w:color w:val="000000"/>
          <w:spacing w:val="2"/>
          <w:sz w:val="20"/>
          <w:szCs w:val="20"/>
          <w:lang w:val="it-IT"/>
        </w:rPr>
        <w:t>Intervento infrastrutturale sulle reti e sugli snodi</w:t>
      </w:r>
      <w:r w:rsidRPr="00992116">
        <w:rPr>
          <w:rFonts w:ascii="Segoe UI" w:hAnsi="Segoe UI" w:cs="Segoe UI"/>
          <w:color w:val="000000"/>
          <w:spacing w:val="2"/>
          <w:sz w:val="20"/>
          <w:szCs w:val="20"/>
          <w:lang w:val="it-IT"/>
        </w:rPr>
        <w:t xml:space="preserve"> ovvero per la mancata </w:t>
      </w:r>
      <w:r w:rsidRPr="00992116">
        <w:rPr>
          <w:rFonts w:ascii="Segoe UI" w:hAnsi="Segoe UI" w:cs="Segoe UI"/>
          <w:color w:val="000000"/>
          <w:spacing w:val="1"/>
          <w:sz w:val="20"/>
          <w:szCs w:val="20"/>
          <w:lang w:val="it-IT"/>
        </w:rPr>
        <w:t xml:space="preserve">erogazione dei Servizi ai sensi dell'articolo 29 e del Documento denominato “Meccanismo </w:t>
      </w:r>
      <w:r w:rsidRPr="00992116">
        <w:rPr>
          <w:rFonts w:ascii="Segoe UI" w:hAnsi="Segoe UI" w:cs="Segoe UI"/>
          <w:color w:val="000000"/>
          <w:spacing w:val="-1"/>
          <w:sz w:val="20"/>
          <w:szCs w:val="20"/>
          <w:lang w:val="it-IT"/>
        </w:rPr>
        <w:t>di rettifica del Corrispettivo”;</w:t>
      </w:r>
    </w:p>
    <w:p w14:paraId="4C88F139" w14:textId="1E75BE45" w:rsidR="00484425" w:rsidRPr="00992116" w:rsidRDefault="00150963" w:rsidP="00F34678">
      <w:pPr>
        <w:tabs>
          <w:tab w:val="decimal" w:pos="216"/>
          <w:tab w:val="decimal" w:pos="864"/>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e) mancata sottoscrizione o intervenuta invalidità e inefficacia anche solo di una delle </w:t>
      </w:r>
      <w:r w:rsidRPr="00992116">
        <w:rPr>
          <w:rFonts w:ascii="Segoe UI" w:hAnsi="Segoe UI" w:cs="Segoe UI"/>
          <w:color w:val="000000"/>
          <w:sz w:val="20"/>
          <w:szCs w:val="20"/>
          <w:lang w:val="it-IT"/>
        </w:rPr>
        <w:t>cauzioni e/o coperture assicurative di cui agli articoli 33 e 34;</w:t>
      </w:r>
    </w:p>
    <w:p w14:paraId="3C9AFCA3" w14:textId="513459DC" w:rsidR="00484425" w:rsidRPr="00992116" w:rsidRDefault="00150963" w:rsidP="00F34678">
      <w:pPr>
        <w:tabs>
          <w:tab w:val="decimal" w:pos="216"/>
          <w:tab w:val="decimal" w:pos="864"/>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f) violazione dei protocolli di legalità e dei patti di integrità;</w:t>
      </w:r>
    </w:p>
    <w:p w14:paraId="20DAC665" w14:textId="73CD6C08" w:rsidR="00484425" w:rsidRPr="00992116" w:rsidRDefault="00150963" w:rsidP="00F34678">
      <w:pPr>
        <w:tabs>
          <w:tab w:val="decimal" w:pos="216"/>
          <w:tab w:val="decimal" w:pos="864"/>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lastRenderedPageBreak/>
        <w:t>g) violazioni delle norme in materia di sicurezza e tutela del lavoro, contributive, fatto salvo quanto previsto all'articolo 30, comma 5, del Codice, e fiscali;</w:t>
      </w:r>
    </w:p>
    <w:p w14:paraId="03F9C79E" w14:textId="6B070C89" w:rsidR="00484425" w:rsidRPr="00992116" w:rsidRDefault="00150963" w:rsidP="00F34678">
      <w:pPr>
        <w:tabs>
          <w:tab w:val="decimal" w:pos="216"/>
          <w:tab w:val="decimal" w:pos="864"/>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h) mutamento della compagine sociale della Società di Progetto ai sensi dell'articolo </w:t>
      </w:r>
      <w:r w:rsidRPr="00992116">
        <w:rPr>
          <w:rFonts w:ascii="Segoe UI" w:hAnsi="Segoe UI" w:cs="Segoe UI"/>
          <w:color w:val="000000"/>
          <w:spacing w:val="1"/>
          <w:sz w:val="20"/>
          <w:szCs w:val="20"/>
          <w:lang w:val="it-IT"/>
        </w:rPr>
        <w:t xml:space="preserve">7 in assenza della preventiva autorizzazione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w:t>
      </w:r>
    </w:p>
    <w:p w14:paraId="206BB159" w14:textId="576CD862" w:rsidR="00484425" w:rsidRPr="00992116" w:rsidRDefault="00150963" w:rsidP="00F34678">
      <w:pPr>
        <w:tabs>
          <w:tab w:val="decimal" w:pos="216"/>
          <w:tab w:val="decimal" w:pos="864"/>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i) grave violazione delle obbligazioni di cui all'articolo 11, comma 5;</w:t>
      </w:r>
    </w:p>
    <w:p w14:paraId="5DC310C7" w14:textId="77777777" w:rsidR="00150963" w:rsidRPr="00992116" w:rsidRDefault="00150963" w:rsidP="00F34678">
      <w:pPr>
        <w:tabs>
          <w:tab w:val="decimal" w:pos="144"/>
          <w:tab w:val="decimal" w:pos="864"/>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l) perdita dei requisiti di ordine generale di cui all'articolo 80 del Codice;</w:t>
      </w:r>
    </w:p>
    <w:p w14:paraId="567711C4" w14:textId="5B6718FC" w:rsidR="00484425" w:rsidRPr="00992116" w:rsidRDefault="00150963" w:rsidP="00F34678">
      <w:pPr>
        <w:tabs>
          <w:tab w:val="decimal" w:pos="144"/>
          <w:tab w:val="decimal" w:pos="864"/>
        </w:tabs>
        <w:jc w:val="both"/>
        <w:rPr>
          <w:rFonts w:ascii="Segoe UI" w:hAnsi="Segoe UI" w:cs="Segoe UI"/>
          <w:color w:val="000000"/>
          <w:spacing w:val="2"/>
          <w:sz w:val="20"/>
          <w:szCs w:val="20"/>
          <w:lang w:val="it-IT"/>
        </w:rPr>
      </w:pPr>
      <w:r w:rsidRPr="00992116">
        <w:rPr>
          <w:rFonts w:ascii="Segoe UI" w:hAnsi="Segoe UI" w:cs="Segoe UI"/>
          <w:color w:val="000000"/>
          <w:sz w:val="20"/>
          <w:szCs w:val="20"/>
          <w:lang w:val="it-IT"/>
        </w:rPr>
        <w:t xml:space="preserve">m) </w:t>
      </w:r>
      <w:r w:rsidRPr="00992116">
        <w:rPr>
          <w:rFonts w:ascii="Segoe UI" w:hAnsi="Segoe UI" w:cs="Segoe UI"/>
          <w:color w:val="000000"/>
          <w:spacing w:val="1"/>
          <w:sz w:val="20"/>
          <w:szCs w:val="20"/>
          <w:lang w:val="it-IT"/>
        </w:rPr>
        <w:t xml:space="preserve">rilevata grave incapacità o impossibilità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di adempiere alle </w:t>
      </w:r>
      <w:r w:rsidRPr="00992116">
        <w:rPr>
          <w:rFonts w:ascii="Segoe UI" w:hAnsi="Segoe UI" w:cs="Segoe UI"/>
          <w:color w:val="000000"/>
          <w:spacing w:val="2"/>
          <w:sz w:val="20"/>
          <w:szCs w:val="20"/>
          <w:lang w:val="it-IT"/>
        </w:rPr>
        <w:t>obbligazioni del Contratto</w:t>
      </w:r>
      <w:r w:rsidR="00195723" w:rsidRPr="00992116">
        <w:rPr>
          <w:rFonts w:ascii="Segoe UI" w:hAnsi="Segoe UI" w:cs="Segoe UI"/>
          <w:color w:val="000000"/>
          <w:spacing w:val="2"/>
          <w:sz w:val="20"/>
          <w:szCs w:val="20"/>
          <w:lang w:val="it-IT"/>
        </w:rPr>
        <w:t>;</w:t>
      </w:r>
    </w:p>
    <w:p w14:paraId="69ACE3D5" w14:textId="0CC1C320" w:rsidR="00195723" w:rsidRPr="00992116" w:rsidRDefault="00195723" w:rsidP="00F34678">
      <w:pPr>
        <w:tabs>
          <w:tab w:val="decimal" w:pos="144"/>
          <w:tab w:val="decimal" w:pos="864"/>
        </w:tabs>
        <w:jc w:val="both"/>
        <w:rPr>
          <w:rFonts w:ascii="Segoe UI" w:hAnsi="Segoe UI" w:cs="Segoe UI"/>
          <w:color w:val="000000"/>
          <w:sz w:val="20"/>
          <w:szCs w:val="20"/>
          <w:lang w:val="it-IT"/>
        </w:rPr>
      </w:pPr>
      <w:r w:rsidRPr="00992116">
        <w:rPr>
          <w:rFonts w:ascii="Segoe UI" w:hAnsi="Segoe UI" w:cs="Segoe UI"/>
          <w:color w:val="000000"/>
          <w:spacing w:val="2"/>
          <w:sz w:val="20"/>
          <w:szCs w:val="20"/>
          <w:lang w:val="it-IT"/>
        </w:rPr>
        <w:t>n) sospensione immotivata del servizio per dieci giorni consecutivi o per un totale complessivo di venti giorni entro un periodo massimo di trenta giorni.</w:t>
      </w:r>
    </w:p>
    <w:p w14:paraId="3A402A83" w14:textId="37A10AC6"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3. In caso di risoluzione del Contratto, le somme dovute dal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in favore </w:t>
      </w:r>
      <w:r w:rsidRPr="00992116">
        <w:rPr>
          <w:rFonts w:ascii="Segoe UI" w:hAnsi="Segoe UI" w:cs="Segoe UI"/>
          <w:color w:val="000000"/>
          <w:spacing w:val="4"/>
          <w:sz w:val="20"/>
          <w:szCs w:val="20"/>
          <w:lang w:val="it-IT"/>
        </w:rPr>
        <w:t xml:space="preserve">del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fatta salva la prova di ulteriori danni da risarcire, sono quantificate </w:t>
      </w:r>
      <w:r w:rsidRPr="00992116">
        <w:rPr>
          <w:rFonts w:ascii="Segoe UI" w:hAnsi="Segoe UI" w:cs="Segoe UI"/>
          <w:color w:val="000000"/>
          <w:sz w:val="20"/>
          <w:szCs w:val="20"/>
          <w:lang w:val="it-IT"/>
        </w:rPr>
        <w:t xml:space="preserve">sommando le seguenti voci, al netto dei costi indicati nella contabilità dei lavori e sostenuti </w:t>
      </w:r>
      <w:r w:rsidRPr="00992116">
        <w:rPr>
          <w:rFonts w:ascii="Segoe UI" w:hAnsi="Segoe UI" w:cs="Segoe UI"/>
          <w:color w:val="000000"/>
          <w:spacing w:val="8"/>
          <w:sz w:val="20"/>
          <w:szCs w:val="20"/>
          <w:lang w:val="it-IT"/>
        </w:rPr>
        <w:t xml:space="preserve">dal </w:t>
      </w:r>
      <w:r w:rsidR="00BB56C1">
        <w:rPr>
          <w:rFonts w:ascii="Segoe UI" w:hAnsi="Segoe UI" w:cs="Segoe UI"/>
          <w:color w:val="000000"/>
          <w:spacing w:val="8"/>
          <w:sz w:val="20"/>
          <w:szCs w:val="20"/>
          <w:lang w:val="it-IT"/>
        </w:rPr>
        <w:t>Partner</w:t>
      </w:r>
      <w:r w:rsidRPr="00992116">
        <w:rPr>
          <w:rFonts w:ascii="Segoe UI" w:hAnsi="Segoe UI" w:cs="Segoe UI"/>
          <w:color w:val="000000"/>
          <w:spacing w:val="8"/>
          <w:sz w:val="20"/>
          <w:szCs w:val="20"/>
          <w:lang w:val="it-IT"/>
        </w:rPr>
        <w:t xml:space="preserve"> per i soli lavori eseguiti conformemente alla Documentazione </w:t>
      </w:r>
      <w:r w:rsidRPr="00992116">
        <w:rPr>
          <w:rFonts w:ascii="Segoe UI" w:hAnsi="Segoe UI" w:cs="Segoe UI"/>
          <w:color w:val="000000"/>
          <w:spacing w:val="1"/>
          <w:sz w:val="20"/>
          <w:szCs w:val="20"/>
          <w:lang w:val="it-IT"/>
        </w:rPr>
        <w:t xml:space="preserve">Progettuale approvata, escluso il Contributo eventualmente già corrisposto dal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w:t>
      </w:r>
      <w:r w:rsidRPr="00992116">
        <w:rPr>
          <w:rFonts w:ascii="Segoe UI" w:hAnsi="Segoe UI" w:cs="Segoe UI"/>
          <w:color w:val="000000"/>
          <w:spacing w:val="-4"/>
          <w:sz w:val="20"/>
          <w:szCs w:val="20"/>
          <w:lang w:val="it-IT"/>
        </w:rPr>
        <w:t>ai sensi dell'articolo 21:</w:t>
      </w:r>
    </w:p>
    <w:p w14:paraId="4AABA78D" w14:textId="7316A080" w:rsidR="00484425" w:rsidRPr="00992116" w:rsidRDefault="00150963"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a) qualora l'</w:t>
      </w:r>
      <w:r w:rsidR="00E40C55" w:rsidRPr="00992116">
        <w:rPr>
          <w:rFonts w:ascii="Segoe UI" w:hAnsi="Segoe UI" w:cs="Segoe UI"/>
          <w:color w:val="000000"/>
          <w:spacing w:val="-1"/>
          <w:sz w:val="20"/>
          <w:szCs w:val="20"/>
          <w:lang w:val="it-IT"/>
        </w:rPr>
        <w:t>Intervento infrastrutturale sulle reti e sugli snodi</w:t>
      </w:r>
      <w:r w:rsidRPr="00992116">
        <w:rPr>
          <w:rFonts w:ascii="Segoe UI" w:hAnsi="Segoe UI" w:cs="Segoe UI"/>
          <w:color w:val="000000"/>
          <w:spacing w:val="-1"/>
          <w:sz w:val="20"/>
          <w:szCs w:val="20"/>
          <w:lang w:val="it-IT"/>
        </w:rPr>
        <w:t xml:space="preserve"> non abbia raggiunto la fase di Collaudo o non abbia superato il </w:t>
      </w:r>
      <w:r w:rsidRPr="00992116">
        <w:rPr>
          <w:rFonts w:ascii="Segoe UI" w:hAnsi="Segoe UI" w:cs="Segoe UI"/>
          <w:color w:val="000000"/>
          <w:sz w:val="20"/>
          <w:szCs w:val="20"/>
          <w:lang w:val="it-IT"/>
        </w:rPr>
        <w:t>Collaudo con esito positivo:</w:t>
      </w:r>
    </w:p>
    <w:p w14:paraId="105F6A24" w14:textId="51D9FA7A" w:rsidR="00150963" w:rsidRPr="00992116" w:rsidRDefault="00150963" w:rsidP="00F34678">
      <w:pPr>
        <w:jc w:val="both"/>
        <w:rPr>
          <w:rFonts w:ascii="Segoe UI" w:hAnsi="Segoe UI" w:cs="Segoe UI"/>
          <w:color w:val="000000"/>
          <w:spacing w:val="3"/>
          <w:sz w:val="20"/>
          <w:szCs w:val="20"/>
          <w:lang w:val="it-IT"/>
        </w:rPr>
      </w:pPr>
      <w:r w:rsidRPr="00992116">
        <w:rPr>
          <w:rFonts w:ascii="Segoe UI" w:hAnsi="Segoe UI" w:cs="Segoe UI"/>
          <w:color w:val="000000"/>
          <w:spacing w:val="1"/>
          <w:sz w:val="20"/>
          <w:szCs w:val="20"/>
          <w:lang w:val="it-IT"/>
        </w:rPr>
        <w:t xml:space="preserve">a.1.) i danni diretti, indiretti e materiali, nessuno escluso, subiti e </w:t>
      </w:r>
      <w:proofErr w:type="spellStart"/>
      <w:r w:rsidRPr="00992116">
        <w:rPr>
          <w:rFonts w:ascii="Segoe UI" w:hAnsi="Segoe UI" w:cs="Segoe UI"/>
          <w:color w:val="000000"/>
          <w:spacing w:val="1"/>
          <w:sz w:val="20"/>
          <w:szCs w:val="20"/>
          <w:lang w:val="it-IT"/>
        </w:rPr>
        <w:t>subendi</w:t>
      </w:r>
      <w:proofErr w:type="spellEnd"/>
      <w:r w:rsidRPr="00992116">
        <w:rPr>
          <w:rFonts w:ascii="Segoe UI" w:hAnsi="Segoe UI" w:cs="Segoe UI"/>
          <w:color w:val="000000"/>
          <w:spacing w:val="1"/>
          <w:sz w:val="20"/>
          <w:szCs w:val="20"/>
          <w:lang w:val="it-IT"/>
        </w:rPr>
        <w:t xml:space="preserve"> dal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w:t>
      </w:r>
      <w:r w:rsidRPr="00992116">
        <w:rPr>
          <w:rFonts w:ascii="Segoe UI" w:hAnsi="Segoe UI" w:cs="Segoe UI"/>
          <w:color w:val="000000"/>
          <w:sz w:val="20"/>
          <w:szCs w:val="20"/>
          <w:lang w:val="it-IT"/>
        </w:rPr>
        <w:t xml:space="preserve">in ragione dell'inadempimento e conseguente risoluzione eccedenti l'importo delle penali, </w:t>
      </w:r>
      <w:r w:rsidRPr="00992116">
        <w:rPr>
          <w:rFonts w:ascii="Segoe UI" w:hAnsi="Segoe UI" w:cs="Segoe UI"/>
          <w:color w:val="000000"/>
          <w:spacing w:val="-1"/>
          <w:sz w:val="20"/>
          <w:szCs w:val="20"/>
          <w:lang w:val="it-IT"/>
        </w:rPr>
        <w:t xml:space="preserve">ivi incluso qualsiasi costo e/o spesa che il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abbia sostenuto o che dovrà sostenere da calcolarsi per tutta la durata residua del Contratto per porre rimedio all'inadempimento </w:t>
      </w:r>
      <w:r w:rsidRPr="00992116">
        <w:rPr>
          <w:rFonts w:ascii="Segoe UI" w:hAnsi="Segoe UI" w:cs="Segoe UI"/>
          <w:color w:val="000000"/>
          <w:sz w:val="20"/>
          <w:szCs w:val="20"/>
          <w:lang w:val="it-IT"/>
        </w:rPr>
        <w:t xml:space="preserve">del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e ripristinare la sicurezza e la funzionalità dei lavori e/o dell'</w:t>
      </w:r>
      <w:r w:rsidR="00E40C55" w:rsidRPr="00992116">
        <w:rPr>
          <w:rFonts w:ascii="Segoe UI" w:hAnsi="Segoe UI" w:cs="Segoe UI"/>
          <w:color w:val="000000"/>
          <w:sz w:val="20"/>
          <w:szCs w:val="20"/>
          <w:lang w:val="it-IT"/>
        </w:rPr>
        <w:t>Intervento infrastrutturale sulle reti e sugli snodi</w:t>
      </w:r>
      <w:r w:rsidRPr="00992116">
        <w:rPr>
          <w:rFonts w:ascii="Segoe UI" w:hAnsi="Segoe UI" w:cs="Segoe UI"/>
          <w:color w:val="000000"/>
          <w:sz w:val="20"/>
          <w:szCs w:val="20"/>
          <w:lang w:val="it-IT"/>
        </w:rPr>
        <w:t xml:space="preserve"> conformemente alla Documentazione Progettuale approvata avuto riguardo allo stato di </w:t>
      </w:r>
      <w:r w:rsidRPr="00992116">
        <w:rPr>
          <w:rFonts w:ascii="Segoe UI" w:hAnsi="Segoe UI" w:cs="Segoe UI"/>
          <w:color w:val="000000"/>
          <w:spacing w:val="3"/>
          <w:sz w:val="20"/>
          <w:szCs w:val="20"/>
          <w:lang w:val="it-IT"/>
        </w:rPr>
        <w:t xml:space="preserve">avanzamento dell'oggetto del Contratto al momento della risoluzione; </w:t>
      </w:r>
    </w:p>
    <w:p w14:paraId="4B13273D" w14:textId="77777777" w:rsidR="00150963" w:rsidRPr="00992116" w:rsidRDefault="00150963" w:rsidP="00F34678">
      <w:pPr>
        <w:jc w:val="both"/>
        <w:rPr>
          <w:rFonts w:ascii="Segoe UI" w:hAnsi="Segoe UI" w:cs="Segoe UI"/>
          <w:color w:val="000000"/>
          <w:spacing w:val="13"/>
          <w:sz w:val="20"/>
          <w:szCs w:val="20"/>
          <w:lang w:val="it-IT"/>
        </w:rPr>
      </w:pPr>
      <w:r w:rsidRPr="00992116">
        <w:rPr>
          <w:rFonts w:ascii="Segoe UI" w:hAnsi="Segoe UI" w:cs="Segoe UI"/>
          <w:color w:val="000000"/>
          <w:spacing w:val="3"/>
          <w:sz w:val="20"/>
          <w:szCs w:val="20"/>
          <w:lang w:val="it-IT"/>
        </w:rPr>
        <w:t xml:space="preserve">a.2.) tutti i costi </w:t>
      </w:r>
      <w:r w:rsidRPr="00992116">
        <w:rPr>
          <w:rFonts w:ascii="Segoe UI" w:hAnsi="Segoe UI" w:cs="Segoe UI"/>
          <w:color w:val="000000"/>
          <w:spacing w:val="-1"/>
          <w:sz w:val="20"/>
          <w:szCs w:val="20"/>
          <w:lang w:val="it-IT"/>
        </w:rPr>
        <w:t xml:space="preserve">necessari </w:t>
      </w:r>
      <w:proofErr w:type="spellStart"/>
      <w:r w:rsidRPr="00992116">
        <w:rPr>
          <w:rFonts w:ascii="Segoe UI" w:hAnsi="Segoe UI" w:cs="Segoe UI"/>
          <w:color w:val="000000"/>
          <w:spacing w:val="-1"/>
          <w:sz w:val="20"/>
          <w:szCs w:val="20"/>
          <w:lang w:val="it-IT"/>
        </w:rPr>
        <w:t>affinchè</w:t>
      </w:r>
      <w:proofErr w:type="spellEnd"/>
      <w:r w:rsidRPr="00992116">
        <w:rPr>
          <w:rFonts w:ascii="Segoe UI" w:hAnsi="Segoe UI" w:cs="Segoe UI"/>
          <w:color w:val="000000"/>
          <w:spacing w:val="-1"/>
          <w:sz w:val="20"/>
          <w:szCs w:val="20"/>
          <w:lang w:val="it-IT"/>
        </w:rPr>
        <w:t xml:space="preserve"> l'</w:t>
      </w:r>
      <w:r w:rsidR="00E40C55" w:rsidRPr="00992116">
        <w:rPr>
          <w:rFonts w:ascii="Segoe UI" w:hAnsi="Segoe UI" w:cs="Segoe UI"/>
          <w:color w:val="000000"/>
          <w:spacing w:val="-1"/>
          <w:sz w:val="20"/>
          <w:szCs w:val="20"/>
          <w:lang w:val="it-IT"/>
        </w:rPr>
        <w:t>Intervento infrastrutturale sulle reti e sugli snodi</w:t>
      </w:r>
      <w:r w:rsidRPr="00992116">
        <w:rPr>
          <w:rFonts w:ascii="Segoe UI" w:hAnsi="Segoe UI" w:cs="Segoe UI"/>
          <w:color w:val="000000"/>
          <w:spacing w:val="-1"/>
          <w:sz w:val="20"/>
          <w:szCs w:val="20"/>
          <w:lang w:val="it-IT"/>
        </w:rPr>
        <w:t xml:space="preserve"> sia realizzata/ripristinata </w:t>
      </w:r>
      <w:proofErr w:type="spellStart"/>
      <w:r w:rsidRPr="00992116">
        <w:rPr>
          <w:rFonts w:ascii="Segoe UI" w:hAnsi="Segoe UI" w:cs="Segoe UI"/>
          <w:color w:val="000000"/>
          <w:spacing w:val="-1"/>
          <w:sz w:val="20"/>
          <w:szCs w:val="20"/>
          <w:lang w:val="it-IT"/>
        </w:rPr>
        <w:t>conformenente</w:t>
      </w:r>
      <w:proofErr w:type="spellEnd"/>
      <w:r w:rsidRPr="00992116">
        <w:rPr>
          <w:rFonts w:ascii="Segoe UI" w:hAnsi="Segoe UI" w:cs="Segoe UI"/>
          <w:color w:val="000000"/>
          <w:spacing w:val="-1"/>
          <w:sz w:val="20"/>
          <w:szCs w:val="20"/>
          <w:lang w:val="it-IT"/>
        </w:rPr>
        <w:t xml:space="preserve"> alla Documentazione </w:t>
      </w:r>
      <w:r w:rsidRPr="00992116">
        <w:rPr>
          <w:rFonts w:ascii="Segoe UI" w:hAnsi="Segoe UI" w:cs="Segoe UI"/>
          <w:color w:val="000000"/>
          <w:spacing w:val="13"/>
          <w:sz w:val="20"/>
          <w:szCs w:val="20"/>
          <w:lang w:val="it-IT"/>
        </w:rPr>
        <w:t xml:space="preserve">Progettuale approvata nei casi di cui al comma 2, lettere c), d) ed </w:t>
      </w:r>
      <w:proofErr w:type="gramStart"/>
      <w:r w:rsidRPr="00992116">
        <w:rPr>
          <w:rFonts w:ascii="Segoe UI" w:hAnsi="Segoe UI" w:cs="Segoe UI"/>
          <w:color w:val="000000"/>
          <w:spacing w:val="13"/>
          <w:sz w:val="20"/>
          <w:szCs w:val="20"/>
          <w:lang w:val="it-IT"/>
        </w:rPr>
        <w:t>e</w:t>
      </w:r>
      <w:proofErr w:type="gramEnd"/>
      <w:r w:rsidRPr="00992116">
        <w:rPr>
          <w:rFonts w:ascii="Segoe UI" w:hAnsi="Segoe UI" w:cs="Segoe UI"/>
          <w:color w:val="000000"/>
          <w:spacing w:val="13"/>
          <w:sz w:val="20"/>
          <w:szCs w:val="20"/>
          <w:lang w:val="it-IT"/>
        </w:rPr>
        <w:t>);</w:t>
      </w:r>
    </w:p>
    <w:p w14:paraId="70461567" w14:textId="4F44B69D" w:rsidR="00150963" w:rsidRPr="00992116" w:rsidRDefault="00150963" w:rsidP="00F34678">
      <w:pPr>
        <w:jc w:val="both"/>
        <w:rPr>
          <w:rFonts w:ascii="Segoe UI" w:hAnsi="Segoe UI" w:cs="Segoe UI"/>
          <w:color w:val="000000"/>
          <w:spacing w:val="-49"/>
          <w:sz w:val="20"/>
          <w:szCs w:val="20"/>
          <w:lang w:val="it-IT"/>
        </w:rPr>
      </w:pPr>
      <w:r w:rsidRPr="00992116">
        <w:rPr>
          <w:rFonts w:ascii="Segoe UI" w:hAnsi="Segoe UI" w:cs="Segoe UI"/>
          <w:color w:val="000000"/>
          <w:spacing w:val="13"/>
          <w:sz w:val="20"/>
          <w:szCs w:val="20"/>
          <w:lang w:val="it-IT"/>
        </w:rPr>
        <w:t xml:space="preserve">a.3.) </w:t>
      </w:r>
      <w:r w:rsidRPr="00992116">
        <w:rPr>
          <w:rFonts w:ascii="Segoe UI" w:hAnsi="Segoe UI" w:cs="Segoe UI"/>
          <w:color w:val="000000"/>
          <w:spacing w:val="17"/>
          <w:sz w:val="20"/>
          <w:szCs w:val="20"/>
          <w:lang w:val="it-IT"/>
        </w:rPr>
        <w:t xml:space="preserve">tutti i costi necessari ad indire la gara per la selezione </w:t>
      </w:r>
      <w:r w:rsidRPr="00992116">
        <w:rPr>
          <w:rFonts w:ascii="Segoe UI" w:hAnsi="Segoe UI" w:cs="Segoe UI"/>
          <w:color w:val="000000"/>
          <w:spacing w:val="1"/>
          <w:sz w:val="20"/>
          <w:szCs w:val="20"/>
          <w:lang w:val="it-IT"/>
        </w:rPr>
        <w:t xml:space="preserve">del nuovo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w:t>
      </w:r>
    </w:p>
    <w:p w14:paraId="36479C66" w14:textId="1FAE20C6" w:rsidR="00484425" w:rsidRPr="00992116" w:rsidRDefault="00150963" w:rsidP="00F34678">
      <w:pPr>
        <w:jc w:val="both"/>
        <w:rPr>
          <w:rFonts w:ascii="Segoe UI" w:hAnsi="Segoe UI" w:cs="Segoe UI"/>
          <w:color w:val="000000"/>
          <w:spacing w:val="-49"/>
          <w:sz w:val="20"/>
          <w:szCs w:val="20"/>
          <w:lang w:val="it-IT"/>
        </w:rPr>
      </w:pPr>
      <w:r w:rsidRPr="00992116">
        <w:rPr>
          <w:rFonts w:ascii="Segoe UI" w:hAnsi="Segoe UI" w:cs="Segoe UI"/>
          <w:color w:val="000000"/>
          <w:spacing w:val="1"/>
          <w:sz w:val="20"/>
          <w:szCs w:val="20"/>
          <w:lang w:val="it-IT"/>
        </w:rPr>
        <w:t xml:space="preserve">a.4.) </w:t>
      </w:r>
      <w:proofErr w:type="gramStart"/>
      <w:r w:rsidRPr="00992116">
        <w:rPr>
          <w:rFonts w:ascii="Segoe UI" w:hAnsi="Segoe UI" w:cs="Segoe UI"/>
          <w:color w:val="000000"/>
          <w:spacing w:val="1"/>
          <w:sz w:val="20"/>
          <w:szCs w:val="20"/>
          <w:lang w:val="it-IT"/>
        </w:rPr>
        <w:t>le  penali</w:t>
      </w:r>
      <w:proofErr w:type="gramEnd"/>
      <w:r w:rsidRPr="00992116">
        <w:rPr>
          <w:rFonts w:ascii="Segoe UI" w:hAnsi="Segoe UI" w:cs="Segoe UI"/>
          <w:color w:val="000000"/>
          <w:spacing w:val="1"/>
          <w:sz w:val="20"/>
          <w:szCs w:val="20"/>
          <w:lang w:val="it-IT"/>
        </w:rPr>
        <w:t xml:space="preserve"> maturate e non pagate a carico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w:t>
      </w:r>
    </w:p>
    <w:p w14:paraId="7447B62A" w14:textId="4F820909" w:rsidR="00484425" w:rsidRPr="00992116" w:rsidRDefault="00150963"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b) qualora l'</w:t>
      </w:r>
      <w:r w:rsidR="00E40C55" w:rsidRPr="00992116">
        <w:rPr>
          <w:rFonts w:ascii="Segoe UI" w:hAnsi="Segoe UI" w:cs="Segoe UI"/>
          <w:color w:val="000000"/>
          <w:spacing w:val="-2"/>
          <w:sz w:val="20"/>
          <w:szCs w:val="20"/>
          <w:lang w:val="it-IT"/>
        </w:rPr>
        <w:t>Intervento infrastrutturale sulle reti e sugli snodi</w:t>
      </w:r>
      <w:r w:rsidRPr="00992116">
        <w:rPr>
          <w:rFonts w:ascii="Segoe UI" w:hAnsi="Segoe UI" w:cs="Segoe UI"/>
          <w:color w:val="000000"/>
          <w:spacing w:val="-2"/>
          <w:sz w:val="20"/>
          <w:szCs w:val="20"/>
          <w:lang w:val="it-IT"/>
        </w:rPr>
        <w:t xml:space="preserve"> abbia superato la fase di Collaudo:</w:t>
      </w:r>
    </w:p>
    <w:p w14:paraId="4C38F0FC" w14:textId="1198C2F5" w:rsidR="00150963" w:rsidRPr="00992116" w:rsidRDefault="00150963" w:rsidP="00F34678">
      <w:pPr>
        <w:jc w:val="both"/>
        <w:rPr>
          <w:rFonts w:ascii="Segoe UI" w:hAnsi="Segoe UI" w:cs="Segoe UI"/>
          <w:color w:val="000000"/>
          <w:spacing w:val="2"/>
          <w:sz w:val="20"/>
          <w:szCs w:val="20"/>
          <w:lang w:val="it-IT"/>
        </w:rPr>
      </w:pPr>
      <w:r w:rsidRPr="00992116">
        <w:rPr>
          <w:rFonts w:ascii="Segoe UI" w:hAnsi="Segoe UI" w:cs="Segoe UI"/>
          <w:color w:val="000000"/>
          <w:sz w:val="20"/>
          <w:szCs w:val="20"/>
          <w:lang w:val="it-IT"/>
        </w:rPr>
        <w:t xml:space="preserve">b.1.) danni diretti, indiretti e materiali, nessuno escluso, subiti e </w:t>
      </w:r>
      <w:proofErr w:type="spellStart"/>
      <w:r w:rsidRPr="00992116">
        <w:rPr>
          <w:rFonts w:ascii="Segoe UI" w:hAnsi="Segoe UI" w:cs="Segoe UI"/>
          <w:color w:val="000000"/>
          <w:sz w:val="20"/>
          <w:szCs w:val="20"/>
          <w:lang w:val="it-IT"/>
        </w:rPr>
        <w:t>subendi</w:t>
      </w:r>
      <w:proofErr w:type="spellEnd"/>
      <w:r w:rsidRPr="00992116">
        <w:rPr>
          <w:rFonts w:ascii="Segoe UI" w:hAnsi="Segoe UI" w:cs="Segoe UI"/>
          <w:color w:val="000000"/>
          <w:sz w:val="20"/>
          <w:szCs w:val="20"/>
          <w:lang w:val="it-IT"/>
        </w:rPr>
        <w:t xml:space="preserve"> dal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in ragione dell'inadempimento e conseguente risoluzione, eccedenti l'importo delle penali, </w:t>
      </w:r>
      <w:r w:rsidRPr="00992116">
        <w:rPr>
          <w:rFonts w:ascii="Segoe UI" w:hAnsi="Segoe UI" w:cs="Segoe UI"/>
          <w:color w:val="000000"/>
          <w:spacing w:val="-2"/>
          <w:sz w:val="20"/>
          <w:szCs w:val="20"/>
          <w:lang w:val="it-IT"/>
        </w:rPr>
        <w:t xml:space="preserve">ivi incluso qualsiasi costo e/o spesa che il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abbia sostenuto o che dovrà sostenere da calcolarsi per tutta la durata residua del Contratto per porre rimedio all'inadempimento </w:t>
      </w:r>
      <w:r w:rsidRPr="00992116">
        <w:rPr>
          <w:rFonts w:ascii="Segoe UI" w:hAnsi="Segoe UI" w:cs="Segoe UI"/>
          <w:color w:val="000000"/>
          <w:spacing w:val="-3"/>
          <w:sz w:val="20"/>
          <w:szCs w:val="20"/>
          <w:lang w:val="it-IT"/>
        </w:rPr>
        <w:t xml:space="preserve">del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e ripristinare la sicurezza e la funzionalità dei lavori e/o dell'</w:t>
      </w:r>
      <w:r w:rsidR="00E40C55" w:rsidRPr="00992116">
        <w:rPr>
          <w:rFonts w:ascii="Segoe UI" w:hAnsi="Segoe UI" w:cs="Segoe UI"/>
          <w:color w:val="000000"/>
          <w:spacing w:val="-3"/>
          <w:sz w:val="20"/>
          <w:szCs w:val="20"/>
          <w:lang w:val="it-IT"/>
        </w:rPr>
        <w:t>Intervento infrastrutturale sulle reti e sugli snodi</w:t>
      </w:r>
      <w:r w:rsidRPr="00992116">
        <w:rPr>
          <w:rFonts w:ascii="Segoe UI" w:hAnsi="Segoe UI" w:cs="Segoe UI"/>
          <w:color w:val="000000"/>
          <w:spacing w:val="-3"/>
          <w:sz w:val="20"/>
          <w:szCs w:val="20"/>
          <w:lang w:val="it-IT"/>
        </w:rPr>
        <w:t xml:space="preserve"> </w:t>
      </w:r>
      <w:r w:rsidRPr="00992116">
        <w:rPr>
          <w:rFonts w:ascii="Segoe UI" w:hAnsi="Segoe UI" w:cs="Segoe UI"/>
          <w:color w:val="000000"/>
          <w:spacing w:val="-1"/>
          <w:sz w:val="20"/>
          <w:szCs w:val="20"/>
          <w:lang w:val="it-IT"/>
        </w:rPr>
        <w:t xml:space="preserve">conformemente alla Documentazione Progettuale approvata avuto riguardo allo stato di </w:t>
      </w:r>
      <w:r w:rsidRPr="00992116">
        <w:rPr>
          <w:rFonts w:ascii="Segoe UI" w:hAnsi="Segoe UI" w:cs="Segoe UI"/>
          <w:color w:val="000000"/>
          <w:spacing w:val="2"/>
          <w:sz w:val="20"/>
          <w:szCs w:val="20"/>
          <w:lang w:val="it-IT"/>
        </w:rPr>
        <w:t xml:space="preserve">avanzamento dell'oggetto del Contratto al momento della risoluzione;  </w:t>
      </w:r>
    </w:p>
    <w:p w14:paraId="6B81345D" w14:textId="7D93E46F" w:rsidR="00150963" w:rsidRPr="00992116" w:rsidRDefault="00150963" w:rsidP="00F34678">
      <w:pPr>
        <w:jc w:val="both"/>
        <w:rPr>
          <w:rFonts w:ascii="Segoe UI" w:hAnsi="Segoe UI" w:cs="Segoe UI"/>
          <w:color w:val="000000"/>
          <w:spacing w:val="11"/>
          <w:sz w:val="20"/>
          <w:szCs w:val="20"/>
          <w:lang w:val="it-IT"/>
        </w:rPr>
      </w:pPr>
      <w:r w:rsidRPr="00992116">
        <w:rPr>
          <w:rFonts w:ascii="Segoe UI" w:hAnsi="Segoe UI" w:cs="Segoe UI"/>
          <w:color w:val="000000"/>
          <w:spacing w:val="2"/>
          <w:sz w:val="20"/>
          <w:szCs w:val="20"/>
          <w:lang w:val="it-IT"/>
        </w:rPr>
        <w:t xml:space="preserve">b.2.) tutti i costi </w:t>
      </w:r>
      <w:r w:rsidRPr="00992116">
        <w:rPr>
          <w:rFonts w:ascii="Segoe UI" w:hAnsi="Segoe UI" w:cs="Segoe UI"/>
          <w:color w:val="000000"/>
          <w:spacing w:val="-5"/>
          <w:sz w:val="20"/>
          <w:szCs w:val="20"/>
          <w:lang w:val="it-IT"/>
        </w:rPr>
        <w:t xml:space="preserve">necessari </w:t>
      </w:r>
      <w:proofErr w:type="spellStart"/>
      <w:r w:rsidRPr="00992116">
        <w:rPr>
          <w:rFonts w:ascii="Segoe UI" w:hAnsi="Segoe UI" w:cs="Segoe UI"/>
          <w:color w:val="000000"/>
          <w:spacing w:val="-5"/>
          <w:sz w:val="20"/>
          <w:szCs w:val="20"/>
          <w:lang w:val="it-IT"/>
        </w:rPr>
        <w:t>affinchè</w:t>
      </w:r>
      <w:proofErr w:type="spellEnd"/>
      <w:r w:rsidRPr="00992116">
        <w:rPr>
          <w:rFonts w:ascii="Segoe UI" w:hAnsi="Segoe UI" w:cs="Segoe UI"/>
          <w:color w:val="000000"/>
          <w:spacing w:val="-5"/>
          <w:sz w:val="20"/>
          <w:szCs w:val="20"/>
          <w:lang w:val="it-IT"/>
        </w:rPr>
        <w:t xml:space="preserve"> l'</w:t>
      </w:r>
      <w:r w:rsidR="00E40C55" w:rsidRPr="00992116">
        <w:rPr>
          <w:rFonts w:ascii="Segoe UI" w:hAnsi="Segoe UI" w:cs="Segoe UI"/>
          <w:color w:val="000000"/>
          <w:spacing w:val="-5"/>
          <w:sz w:val="20"/>
          <w:szCs w:val="20"/>
          <w:lang w:val="it-IT"/>
        </w:rPr>
        <w:t>Intervento infrastrutturale sulle reti e sugli snodi</w:t>
      </w:r>
      <w:r w:rsidRPr="00992116">
        <w:rPr>
          <w:rFonts w:ascii="Segoe UI" w:hAnsi="Segoe UI" w:cs="Segoe UI"/>
          <w:color w:val="000000"/>
          <w:spacing w:val="-5"/>
          <w:sz w:val="20"/>
          <w:szCs w:val="20"/>
          <w:lang w:val="it-IT"/>
        </w:rPr>
        <w:t xml:space="preserve"> sia ripristinata </w:t>
      </w:r>
      <w:proofErr w:type="spellStart"/>
      <w:r w:rsidRPr="00992116">
        <w:rPr>
          <w:rFonts w:ascii="Segoe UI" w:hAnsi="Segoe UI" w:cs="Segoe UI"/>
          <w:color w:val="000000"/>
          <w:spacing w:val="-5"/>
          <w:sz w:val="20"/>
          <w:szCs w:val="20"/>
          <w:lang w:val="it-IT"/>
        </w:rPr>
        <w:t>conformenente</w:t>
      </w:r>
      <w:proofErr w:type="spellEnd"/>
      <w:r w:rsidRPr="00992116">
        <w:rPr>
          <w:rFonts w:ascii="Segoe UI" w:hAnsi="Segoe UI" w:cs="Segoe UI"/>
          <w:color w:val="000000"/>
          <w:spacing w:val="-5"/>
          <w:sz w:val="20"/>
          <w:szCs w:val="20"/>
          <w:lang w:val="it-IT"/>
        </w:rPr>
        <w:t xml:space="preserve"> alla Documentazione Progettuale </w:t>
      </w:r>
      <w:r w:rsidRPr="00992116">
        <w:rPr>
          <w:rFonts w:ascii="Segoe UI" w:hAnsi="Segoe UI" w:cs="Segoe UI"/>
          <w:color w:val="000000"/>
          <w:spacing w:val="17"/>
          <w:sz w:val="20"/>
          <w:szCs w:val="20"/>
          <w:lang w:val="it-IT"/>
        </w:rPr>
        <w:t xml:space="preserve">approvata, nei casi di cui al comma 2, lettere c), d) ed </w:t>
      </w:r>
      <w:proofErr w:type="gramStart"/>
      <w:r w:rsidRPr="00992116">
        <w:rPr>
          <w:rFonts w:ascii="Segoe UI" w:hAnsi="Segoe UI" w:cs="Segoe UI"/>
          <w:color w:val="000000"/>
          <w:spacing w:val="17"/>
          <w:sz w:val="20"/>
          <w:szCs w:val="20"/>
          <w:lang w:val="it-IT"/>
        </w:rPr>
        <w:t>e</w:t>
      </w:r>
      <w:proofErr w:type="gramEnd"/>
      <w:r w:rsidRPr="00992116">
        <w:rPr>
          <w:rFonts w:ascii="Segoe UI" w:hAnsi="Segoe UI" w:cs="Segoe UI"/>
          <w:color w:val="000000"/>
          <w:spacing w:val="17"/>
          <w:sz w:val="20"/>
          <w:szCs w:val="20"/>
          <w:lang w:val="it-IT"/>
        </w:rPr>
        <w:t>;)</w:t>
      </w:r>
    </w:p>
    <w:p w14:paraId="1C58BFD4" w14:textId="2694A465" w:rsidR="00150963" w:rsidRPr="00992116" w:rsidRDefault="00150963" w:rsidP="00F34678">
      <w:pPr>
        <w:jc w:val="both"/>
        <w:rPr>
          <w:rFonts w:ascii="Segoe UI" w:hAnsi="Segoe UI" w:cs="Segoe UI"/>
          <w:color w:val="000000"/>
          <w:sz w:val="20"/>
          <w:szCs w:val="20"/>
          <w:lang w:val="it-IT"/>
        </w:rPr>
      </w:pPr>
      <w:r w:rsidRPr="00992116">
        <w:rPr>
          <w:rFonts w:ascii="Segoe UI" w:hAnsi="Segoe UI" w:cs="Segoe UI"/>
          <w:color w:val="000000"/>
          <w:spacing w:val="11"/>
          <w:sz w:val="20"/>
          <w:szCs w:val="20"/>
          <w:lang w:val="it-IT"/>
        </w:rPr>
        <w:t xml:space="preserve">b.3.) tutti i costi necessari per indire, in conseguenza della risoluzione, la </w:t>
      </w:r>
      <w:r w:rsidRPr="00992116">
        <w:rPr>
          <w:rFonts w:ascii="Segoe UI" w:hAnsi="Segoe UI" w:cs="Segoe UI"/>
          <w:color w:val="000000"/>
          <w:sz w:val="20"/>
          <w:szCs w:val="20"/>
          <w:lang w:val="it-IT"/>
        </w:rPr>
        <w:t xml:space="preserve">gara per la selezione del nuovo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w:t>
      </w:r>
    </w:p>
    <w:p w14:paraId="7E24638A" w14:textId="7B82F0DB" w:rsidR="00484425" w:rsidRPr="00992116" w:rsidRDefault="00150963" w:rsidP="00F34678">
      <w:pPr>
        <w:jc w:val="both"/>
        <w:rPr>
          <w:rFonts w:ascii="Segoe UI" w:hAnsi="Segoe UI" w:cs="Segoe UI"/>
          <w:color w:val="000000"/>
          <w:spacing w:val="-50"/>
          <w:sz w:val="20"/>
          <w:szCs w:val="20"/>
          <w:lang w:val="it-IT"/>
        </w:rPr>
      </w:pPr>
      <w:r w:rsidRPr="00992116">
        <w:rPr>
          <w:rFonts w:ascii="Segoe UI" w:hAnsi="Segoe UI" w:cs="Segoe UI"/>
          <w:color w:val="000000"/>
          <w:sz w:val="20"/>
          <w:szCs w:val="20"/>
          <w:lang w:val="it-IT"/>
        </w:rPr>
        <w:t xml:space="preserve">b.4.) le penali maturate e non pagate a carico del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w:t>
      </w:r>
    </w:p>
    <w:p w14:paraId="2EFF9AC2" w14:textId="7CEA668C" w:rsidR="00484425" w:rsidRPr="00992116" w:rsidRDefault="00150963" w:rsidP="00F34678">
      <w:pPr>
        <w:tabs>
          <w:tab w:val="decimal" w:pos="216"/>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4. Al fine di quantificare gli importi dovuti a seguito della risoluzione, il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e </w:t>
      </w:r>
      <w:r w:rsidRPr="00992116">
        <w:rPr>
          <w:rFonts w:ascii="Segoe UI" w:hAnsi="Segoe UI" w:cs="Segoe UI"/>
          <w:color w:val="000000"/>
          <w:spacing w:val="-3"/>
          <w:sz w:val="20"/>
          <w:szCs w:val="20"/>
          <w:lang w:val="it-IT"/>
        </w:rPr>
        <w:t xml:space="preserve">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provvederanno a redigere, in contradditorio tra loro e con la presenza del </w:t>
      </w:r>
      <w:r w:rsidRPr="00992116">
        <w:rPr>
          <w:rFonts w:ascii="Segoe UI" w:hAnsi="Segoe UI" w:cs="Segoe UI"/>
          <w:color w:val="000000"/>
          <w:spacing w:val="-2"/>
          <w:sz w:val="20"/>
          <w:szCs w:val="20"/>
          <w:lang w:val="it-IT"/>
        </w:rPr>
        <w:t xml:space="preserve">Direttore dei Lavori, apposito verbale entro [•] giorni successivi al provvedimento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che dichiara la risoluzione del Contratto. Qualora le Parti siglino tale verbale </w:t>
      </w:r>
      <w:r w:rsidRPr="00992116">
        <w:rPr>
          <w:rFonts w:ascii="Segoe UI" w:hAnsi="Segoe UI" w:cs="Segoe UI"/>
          <w:color w:val="000000"/>
          <w:spacing w:val="-4"/>
          <w:sz w:val="20"/>
          <w:szCs w:val="20"/>
          <w:lang w:val="it-IT"/>
        </w:rPr>
        <w:t xml:space="preserve">senza contestazioni, i fatti e i dati registrati si intendono definitivamente accertati. Il verbale </w:t>
      </w:r>
      <w:r w:rsidRPr="00992116">
        <w:rPr>
          <w:rFonts w:ascii="Segoe UI" w:hAnsi="Segoe UI" w:cs="Segoe UI"/>
          <w:color w:val="000000"/>
          <w:spacing w:val="-3"/>
          <w:sz w:val="20"/>
          <w:szCs w:val="20"/>
          <w:lang w:val="it-IT"/>
        </w:rPr>
        <w:t xml:space="preserve">definisce il termine, comunque non superiore a 120 (centoventi) giorni dalla risoluzione del </w:t>
      </w:r>
      <w:r w:rsidRPr="00992116">
        <w:rPr>
          <w:rFonts w:ascii="Segoe UI" w:hAnsi="Segoe UI" w:cs="Segoe UI"/>
          <w:color w:val="000000"/>
          <w:spacing w:val="1"/>
          <w:sz w:val="20"/>
          <w:szCs w:val="20"/>
          <w:lang w:val="it-IT"/>
        </w:rPr>
        <w:t>Contratto, entro il quale gli importi dovuti dovranno essere corrisposti.</w:t>
      </w:r>
    </w:p>
    <w:p w14:paraId="1EE0D5C7" w14:textId="0B858CF0" w:rsidR="00484425" w:rsidRPr="00992116" w:rsidRDefault="00150963" w:rsidP="00F34678">
      <w:pPr>
        <w:tabs>
          <w:tab w:val="decimal" w:pos="216"/>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5. Le eventuali somme spettanti al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sono destinate prioritariamente, </w:t>
      </w:r>
      <w:r w:rsidRPr="00992116">
        <w:rPr>
          <w:rFonts w:ascii="Segoe UI" w:hAnsi="Segoe UI" w:cs="Segoe UI"/>
          <w:color w:val="000000"/>
          <w:spacing w:val="-2"/>
          <w:sz w:val="20"/>
          <w:szCs w:val="20"/>
          <w:lang w:val="it-IT"/>
        </w:rPr>
        <w:t xml:space="preserve">salvo i privilegi di Legge, al soddisfacimento dei crediti dei Finanziatori del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e sono indisponibili da parte di quest'ultimo fino al completo soddisfacimento dei detti crediti.</w:t>
      </w:r>
    </w:p>
    <w:p w14:paraId="3275E9D8" w14:textId="0BE01302" w:rsidR="00484425" w:rsidRPr="00992116" w:rsidRDefault="00150963" w:rsidP="00F34678">
      <w:pPr>
        <w:tabs>
          <w:tab w:val="decimal" w:pos="216"/>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6. Nelle more dell'individuazione di un </w:t>
      </w:r>
      <w:r w:rsidR="00BB56C1">
        <w:rPr>
          <w:rFonts w:ascii="Segoe UI" w:hAnsi="Segoe UI" w:cs="Segoe UI"/>
          <w:color w:val="000000"/>
          <w:spacing w:val="-5"/>
          <w:sz w:val="20"/>
          <w:szCs w:val="20"/>
          <w:lang w:val="it-IT"/>
        </w:rPr>
        <w:t>Partner</w:t>
      </w:r>
      <w:r w:rsidRPr="00992116">
        <w:rPr>
          <w:rFonts w:ascii="Segoe UI" w:hAnsi="Segoe UI" w:cs="Segoe UI"/>
          <w:color w:val="000000"/>
          <w:spacing w:val="-5"/>
          <w:sz w:val="20"/>
          <w:szCs w:val="20"/>
          <w:lang w:val="it-IT"/>
        </w:rPr>
        <w:t xml:space="preserve"> subentrante, qualora l'</w:t>
      </w:r>
      <w:r w:rsidR="00E40C55" w:rsidRPr="00992116">
        <w:rPr>
          <w:rFonts w:ascii="Segoe UI" w:hAnsi="Segoe UI" w:cs="Segoe UI"/>
          <w:color w:val="000000"/>
          <w:spacing w:val="-5"/>
          <w:sz w:val="20"/>
          <w:szCs w:val="20"/>
          <w:lang w:val="it-IT"/>
        </w:rPr>
        <w:t>Intervento infrastrutturale sulle reti e sugli snodi</w:t>
      </w:r>
      <w:r w:rsidRPr="00992116">
        <w:rPr>
          <w:rFonts w:ascii="Segoe UI" w:hAnsi="Segoe UI" w:cs="Segoe UI"/>
          <w:color w:val="000000"/>
          <w:spacing w:val="-5"/>
          <w:sz w:val="20"/>
          <w:szCs w:val="20"/>
          <w:lang w:val="it-IT"/>
        </w:rPr>
        <w:t xml:space="preserve"> </w:t>
      </w:r>
      <w:r w:rsidRPr="00992116">
        <w:rPr>
          <w:rFonts w:ascii="Segoe UI" w:hAnsi="Segoe UI" w:cs="Segoe UI"/>
          <w:color w:val="000000"/>
          <w:spacing w:val="-2"/>
          <w:sz w:val="20"/>
          <w:szCs w:val="20"/>
          <w:lang w:val="it-IT"/>
        </w:rPr>
        <w:t xml:space="preserve">abbia superato il Collaudo ed esclusivamente nella misura in cui sia necessario a garantire </w:t>
      </w:r>
      <w:r w:rsidRPr="00992116">
        <w:rPr>
          <w:rFonts w:ascii="Segoe UI" w:hAnsi="Segoe UI" w:cs="Segoe UI"/>
          <w:color w:val="000000"/>
          <w:spacing w:val="2"/>
          <w:sz w:val="20"/>
          <w:szCs w:val="20"/>
          <w:lang w:val="it-IT"/>
        </w:rPr>
        <w:t xml:space="preserve">esigenze di continuità del servizio pubblico, il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è tenuto ad assicurare la gestione alle medesime modalità e condizioni del Contratto.</w:t>
      </w:r>
    </w:p>
    <w:p w14:paraId="5AB237BD" w14:textId="77777777" w:rsidR="00340CEC" w:rsidRPr="00992116" w:rsidRDefault="00340CEC" w:rsidP="00F34678">
      <w:pPr>
        <w:jc w:val="both"/>
        <w:rPr>
          <w:rFonts w:ascii="Segoe UI" w:hAnsi="Segoe UI" w:cs="Segoe UI"/>
          <w:b/>
          <w:color w:val="000000"/>
          <w:spacing w:val="-18"/>
          <w:sz w:val="20"/>
          <w:szCs w:val="20"/>
          <w:lang w:val="it-IT"/>
        </w:rPr>
      </w:pPr>
    </w:p>
    <w:p w14:paraId="2F082411" w14:textId="699BA3C5" w:rsidR="00484425" w:rsidRPr="00992116" w:rsidRDefault="007232BA" w:rsidP="00F34678">
      <w:pPr>
        <w:jc w:val="both"/>
        <w:rPr>
          <w:rFonts w:ascii="Segoe UI" w:hAnsi="Segoe UI" w:cs="Segoe UI"/>
          <w:b/>
          <w:color w:val="000000"/>
          <w:spacing w:val="-22"/>
          <w:sz w:val="20"/>
          <w:szCs w:val="20"/>
          <w:lang w:val="it-IT"/>
        </w:rPr>
      </w:pPr>
      <w:r w:rsidRPr="00992116">
        <w:rPr>
          <w:rFonts w:ascii="Segoe UI" w:hAnsi="Segoe UI" w:cs="Segoe UI"/>
          <w:b/>
          <w:color w:val="000000"/>
          <w:spacing w:val="-18"/>
          <w:sz w:val="20"/>
          <w:szCs w:val="20"/>
          <w:lang w:val="it-IT"/>
        </w:rPr>
        <w:t xml:space="preserve">38. RISOLUZIONE DEL CONTRATTO PER REATI ACCERTATI </w:t>
      </w:r>
    </w:p>
    <w:p w14:paraId="6B46FB94" w14:textId="77777777" w:rsidR="00340CEC" w:rsidRPr="00992116" w:rsidRDefault="00340CEC" w:rsidP="00F34678">
      <w:pPr>
        <w:jc w:val="both"/>
        <w:rPr>
          <w:rFonts w:ascii="Segoe UI" w:hAnsi="Segoe UI" w:cs="Segoe UI"/>
          <w:b/>
          <w:color w:val="000000"/>
          <w:spacing w:val="-18"/>
          <w:sz w:val="20"/>
          <w:szCs w:val="20"/>
          <w:lang w:val="it-IT"/>
        </w:rPr>
      </w:pPr>
    </w:p>
    <w:p w14:paraId="665C7DE9" w14:textId="6D92200A"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1. Il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ha l'obbligo di risolvere il contratto nei seguenti casi:</w:t>
      </w:r>
    </w:p>
    <w:p w14:paraId="4F4C37DC" w14:textId="7AE71C33" w:rsidR="00195723" w:rsidRPr="00992116" w:rsidRDefault="00195723" w:rsidP="00F34678">
      <w:pPr>
        <w:tabs>
          <w:tab w:val="decimal" w:pos="432"/>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lastRenderedPageBreak/>
        <w:t xml:space="preserve">a) un provvedimento definitivo che dispone l'applicazione di una o più misure di </w:t>
      </w:r>
      <w:r w:rsidRPr="00992116">
        <w:rPr>
          <w:rFonts w:ascii="Segoe UI" w:hAnsi="Segoe UI" w:cs="Segoe UI"/>
          <w:color w:val="000000"/>
          <w:spacing w:val="1"/>
          <w:sz w:val="20"/>
          <w:szCs w:val="20"/>
          <w:lang w:val="it-IT"/>
        </w:rPr>
        <w:t>prevenzione di cui al decreto legislativo 6 settembre 2011, n. 159 nei confronti dei soggetti di cui all'articolo 80, comma 3, del Codice;</w:t>
      </w:r>
    </w:p>
    <w:p w14:paraId="021B083A" w14:textId="01AC0F84" w:rsidR="00484425" w:rsidRPr="00992116" w:rsidRDefault="00195723" w:rsidP="00F34678">
      <w:pPr>
        <w:tabs>
          <w:tab w:val="decimal" w:pos="432"/>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b) </w:t>
      </w:r>
      <w:r w:rsidRPr="00992116">
        <w:rPr>
          <w:rFonts w:ascii="Segoe UI" w:hAnsi="Segoe UI" w:cs="Segoe UI"/>
          <w:color w:val="000000"/>
          <w:spacing w:val="1"/>
          <w:sz w:val="20"/>
          <w:szCs w:val="20"/>
          <w:lang w:val="it-IT"/>
        </w:rPr>
        <w:t xml:space="preserve">una sentenza di condanna passata in giudicato per i reati di cui all'articolo 80, </w:t>
      </w:r>
      <w:r w:rsidRPr="00992116">
        <w:rPr>
          <w:rFonts w:ascii="Segoe UI" w:hAnsi="Segoe UI" w:cs="Segoe UI"/>
          <w:color w:val="000000"/>
          <w:spacing w:val="-1"/>
          <w:sz w:val="20"/>
          <w:szCs w:val="20"/>
          <w:lang w:val="it-IT"/>
        </w:rPr>
        <w:t>comma 1, del Codice dei soggetti di cui all'articolo 80, comma 3, del Codice;</w:t>
      </w:r>
    </w:p>
    <w:p w14:paraId="62174726" w14:textId="51CF52B1" w:rsidR="00484425" w:rsidRPr="00992116" w:rsidRDefault="00195723" w:rsidP="00F34678">
      <w:pPr>
        <w:tabs>
          <w:tab w:val="decimal" w:pos="432"/>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c) il mancato utilizzo del bonifico bancario o postale ovvero di altro strumento idoneo </w:t>
      </w:r>
      <w:r w:rsidRPr="00992116">
        <w:rPr>
          <w:rFonts w:ascii="Segoe UI" w:hAnsi="Segoe UI" w:cs="Segoe UI"/>
          <w:color w:val="000000"/>
          <w:spacing w:val="2"/>
          <w:sz w:val="20"/>
          <w:szCs w:val="20"/>
          <w:lang w:val="it-IT"/>
        </w:rPr>
        <w:t xml:space="preserve">a consentire la piena tracciabilità delle </w:t>
      </w:r>
      <w:r w:rsidR="00E40C55" w:rsidRPr="00992116">
        <w:rPr>
          <w:rFonts w:ascii="Segoe UI" w:hAnsi="Segoe UI" w:cs="Segoe UI"/>
          <w:color w:val="000000"/>
          <w:spacing w:val="2"/>
          <w:sz w:val="20"/>
          <w:szCs w:val="20"/>
          <w:lang w:val="it-IT"/>
        </w:rPr>
        <w:t xml:space="preserve">Intervento infrastrutturale sulle reti e sugli </w:t>
      </w:r>
      <w:proofErr w:type="spellStart"/>
      <w:r w:rsidR="00E40C55" w:rsidRPr="00992116">
        <w:rPr>
          <w:rFonts w:ascii="Segoe UI" w:hAnsi="Segoe UI" w:cs="Segoe UI"/>
          <w:color w:val="000000"/>
          <w:spacing w:val="2"/>
          <w:sz w:val="20"/>
          <w:szCs w:val="20"/>
          <w:lang w:val="it-IT"/>
        </w:rPr>
        <w:t>snodi</w:t>
      </w:r>
      <w:r w:rsidRPr="00992116">
        <w:rPr>
          <w:rFonts w:ascii="Segoe UI" w:hAnsi="Segoe UI" w:cs="Segoe UI"/>
          <w:color w:val="000000"/>
          <w:spacing w:val="2"/>
          <w:sz w:val="20"/>
          <w:szCs w:val="20"/>
          <w:lang w:val="it-IT"/>
        </w:rPr>
        <w:t>zioni</w:t>
      </w:r>
      <w:proofErr w:type="spellEnd"/>
      <w:r w:rsidRPr="00992116">
        <w:rPr>
          <w:rFonts w:ascii="Segoe UI" w:hAnsi="Segoe UI" w:cs="Segoe UI"/>
          <w:color w:val="000000"/>
          <w:spacing w:val="2"/>
          <w:sz w:val="20"/>
          <w:szCs w:val="20"/>
          <w:lang w:val="it-IT"/>
        </w:rPr>
        <w:t xml:space="preserve"> di pagamento ai sensi dell'articolo 3, </w:t>
      </w:r>
      <w:r w:rsidRPr="00992116">
        <w:rPr>
          <w:rFonts w:ascii="Segoe UI" w:hAnsi="Segoe UI" w:cs="Segoe UI"/>
          <w:color w:val="000000"/>
          <w:spacing w:val="1"/>
          <w:sz w:val="20"/>
          <w:szCs w:val="20"/>
          <w:lang w:val="it-IT"/>
        </w:rPr>
        <w:t>comma 9-bis, della legge 13 agosto 2010 n. 136, e dell'articolo 13.</w:t>
      </w:r>
    </w:p>
    <w:p w14:paraId="321171D9" w14:textId="7777777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2. Nei casi di cui al comma 1, si applica l'articolo 37, comma 3.</w:t>
      </w:r>
    </w:p>
    <w:p w14:paraId="18A9863F" w14:textId="77777777" w:rsidR="00195723" w:rsidRPr="00992116" w:rsidRDefault="00195723" w:rsidP="00F34678">
      <w:pPr>
        <w:tabs>
          <w:tab w:val="decimal" w:pos="288"/>
          <w:tab w:val="decimal" w:pos="936"/>
        </w:tabs>
        <w:jc w:val="both"/>
        <w:rPr>
          <w:rFonts w:ascii="Segoe UI" w:hAnsi="Segoe UI" w:cs="Segoe UI"/>
          <w:color w:val="000000"/>
          <w:spacing w:val="-1"/>
          <w:sz w:val="20"/>
          <w:szCs w:val="20"/>
          <w:lang w:val="it-IT"/>
        </w:rPr>
      </w:pPr>
    </w:p>
    <w:p w14:paraId="3E2C4FCB" w14:textId="4A114F95" w:rsidR="00195723" w:rsidRPr="00992116" w:rsidRDefault="00195723" w:rsidP="00F34678">
      <w:pPr>
        <w:tabs>
          <w:tab w:val="decimal" w:pos="288"/>
          <w:tab w:val="decimal" w:pos="936"/>
        </w:tabs>
        <w:jc w:val="both"/>
        <w:rPr>
          <w:rFonts w:ascii="Segoe UI" w:hAnsi="Segoe UI" w:cs="Segoe UI"/>
          <w:b/>
          <w:bCs/>
          <w:color w:val="000000"/>
          <w:spacing w:val="-1"/>
          <w:sz w:val="20"/>
          <w:szCs w:val="20"/>
          <w:lang w:val="it-IT"/>
        </w:rPr>
      </w:pPr>
      <w:r w:rsidRPr="00992116">
        <w:rPr>
          <w:rFonts w:ascii="Segoe UI" w:hAnsi="Segoe UI" w:cs="Segoe UI"/>
          <w:b/>
          <w:bCs/>
          <w:color w:val="000000"/>
          <w:spacing w:val="-1"/>
          <w:sz w:val="20"/>
          <w:szCs w:val="20"/>
          <w:lang w:val="it-IT"/>
        </w:rPr>
        <w:t xml:space="preserve">39. SOSTITUZIONE DEL </w:t>
      </w:r>
      <w:r w:rsidR="00BB56C1">
        <w:rPr>
          <w:rFonts w:ascii="Segoe UI" w:hAnsi="Segoe UI" w:cs="Segoe UI"/>
          <w:b/>
          <w:bCs/>
          <w:color w:val="000000"/>
          <w:spacing w:val="-1"/>
          <w:sz w:val="20"/>
          <w:szCs w:val="20"/>
          <w:lang w:val="it-IT"/>
        </w:rPr>
        <w:t>PARTNER</w:t>
      </w:r>
    </w:p>
    <w:p w14:paraId="703A622B" w14:textId="77777777" w:rsidR="00195723" w:rsidRPr="00992116" w:rsidRDefault="00195723" w:rsidP="00F34678">
      <w:pPr>
        <w:tabs>
          <w:tab w:val="decimal" w:pos="288"/>
          <w:tab w:val="decimal" w:pos="936"/>
        </w:tabs>
        <w:jc w:val="both"/>
        <w:rPr>
          <w:rFonts w:ascii="Segoe UI" w:hAnsi="Segoe UI" w:cs="Segoe UI"/>
          <w:color w:val="000000"/>
          <w:spacing w:val="-1"/>
          <w:sz w:val="20"/>
          <w:szCs w:val="20"/>
          <w:lang w:val="it-IT"/>
        </w:rPr>
      </w:pPr>
    </w:p>
    <w:p w14:paraId="31CF0409" w14:textId="0D8BF30C" w:rsidR="00484425" w:rsidRPr="00992116" w:rsidRDefault="00195723"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1. Qualora si verifichino le condizioni di risoluzione del Contratto ai sensi degli articoli </w:t>
      </w:r>
      <w:r w:rsidRPr="00992116">
        <w:rPr>
          <w:rFonts w:ascii="Segoe UI" w:hAnsi="Segoe UI" w:cs="Segoe UI"/>
          <w:color w:val="000000"/>
          <w:spacing w:val="-5"/>
          <w:sz w:val="20"/>
          <w:szCs w:val="20"/>
          <w:lang w:val="it-IT"/>
        </w:rPr>
        <w:t xml:space="preserve">37 e 38, i Finanziatori, ai sensi dell'articolo 176, comma 8, del Codice possono impedire la </w:t>
      </w:r>
      <w:r w:rsidRPr="00992116">
        <w:rPr>
          <w:rFonts w:ascii="Segoe UI" w:hAnsi="Segoe UI" w:cs="Segoe UI"/>
          <w:color w:val="000000"/>
          <w:spacing w:val="10"/>
          <w:sz w:val="20"/>
          <w:szCs w:val="20"/>
          <w:lang w:val="it-IT"/>
        </w:rPr>
        <w:t xml:space="preserve">risoluzione designando un soggetto che subentri nella Concessione in luogo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e ne assuma i diritti e gli obblighi.</w:t>
      </w:r>
    </w:p>
    <w:p w14:paraId="7EB522A5" w14:textId="5A70FBF2" w:rsidR="00484425" w:rsidRPr="00992116" w:rsidRDefault="00195723" w:rsidP="00F34678">
      <w:pPr>
        <w:tabs>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2. Qualora, entro i 60 giorni successivi al ricevimento della comunicazione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ai sensi dell'articolo 176, comma 8, del Codice, i Finanziatori manifestino la propria intenzione di esercitare il diritto di sostituzione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il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si</w:t>
      </w:r>
      <w:r w:rsidRPr="00992116">
        <w:rPr>
          <w:rFonts w:ascii="Segoe UI" w:hAnsi="Segoe UI" w:cs="Segoe UI"/>
          <w:color w:val="000000"/>
          <w:spacing w:val="4"/>
          <w:sz w:val="20"/>
          <w:szCs w:val="20"/>
          <w:lang w:val="it-IT"/>
        </w:rPr>
        <w:t xml:space="preserve"> </w:t>
      </w:r>
      <w:r w:rsidRPr="00992116">
        <w:rPr>
          <w:rFonts w:ascii="Segoe UI" w:hAnsi="Segoe UI" w:cs="Segoe UI"/>
          <w:color w:val="000000"/>
          <w:spacing w:val="1"/>
          <w:sz w:val="20"/>
          <w:szCs w:val="20"/>
          <w:lang w:val="it-IT"/>
        </w:rPr>
        <w:t xml:space="preserve">impegna a sospendere la risoluzione del Contratto per i 90 giorni successivi alla scadenza </w:t>
      </w:r>
      <w:r w:rsidRPr="00992116">
        <w:rPr>
          <w:rFonts w:ascii="Segoe UI" w:hAnsi="Segoe UI" w:cs="Segoe UI"/>
          <w:color w:val="000000"/>
          <w:sz w:val="20"/>
          <w:szCs w:val="20"/>
          <w:lang w:val="it-IT"/>
        </w:rPr>
        <w:t xml:space="preserve">del termine contenuto nella diffida </w:t>
      </w:r>
      <w:proofErr w:type="gramStart"/>
      <w:r w:rsidRPr="00992116">
        <w:rPr>
          <w:rFonts w:ascii="Segoe UI" w:hAnsi="Segoe UI" w:cs="Segoe UI"/>
          <w:color w:val="000000"/>
          <w:sz w:val="20"/>
          <w:szCs w:val="20"/>
          <w:lang w:val="it-IT"/>
        </w:rPr>
        <w:t>ad</w:t>
      </w:r>
      <w:proofErr w:type="gramEnd"/>
      <w:r w:rsidRPr="00992116">
        <w:rPr>
          <w:rFonts w:ascii="Segoe UI" w:hAnsi="Segoe UI" w:cs="Segoe UI"/>
          <w:color w:val="000000"/>
          <w:sz w:val="20"/>
          <w:szCs w:val="20"/>
          <w:lang w:val="it-IT"/>
        </w:rPr>
        <w:t xml:space="preserve"> adempiere. Ove tale termine decorra senza che i </w:t>
      </w:r>
      <w:r w:rsidRPr="00992116">
        <w:rPr>
          <w:rFonts w:ascii="Segoe UI" w:hAnsi="Segoe UI" w:cs="Segoe UI"/>
          <w:color w:val="000000"/>
          <w:spacing w:val="2"/>
          <w:sz w:val="20"/>
          <w:szCs w:val="20"/>
          <w:lang w:val="it-IT"/>
        </w:rPr>
        <w:t xml:space="preserve">Finanziatori abbiano designato il soggetto subentrante, il Contratto si intende risolto di </w:t>
      </w:r>
      <w:r w:rsidRPr="00992116">
        <w:rPr>
          <w:rFonts w:ascii="Segoe UI" w:hAnsi="Segoe UI" w:cs="Segoe UI"/>
          <w:color w:val="000000"/>
          <w:sz w:val="20"/>
          <w:szCs w:val="20"/>
          <w:lang w:val="it-IT"/>
        </w:rPr>
        <w:t>diritto.</w:t>
      </w:r>
    </w:p>
    <w:p w14:paraId="05FF2036" w14:textId="136D27BD"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3. Il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provvede a formalizzare il rapporto concessorio con il soggetto </w:t>
      </w:r>
      <w:r w:rsidRPr="00992116">
        <w:rPr>
          <w:rFonts w:ascii="Segoe UI" w:hAnsi="Segoe UI" w:cs="Segoe UI"/>
          <w:color w:val="000000"/>
          <w:sz w:val="20"/>
          <w:szCs w:val="20"/>
          <w:lang w:val="it-IT"/>
        </w:rPr>
        <w:t>designato dai Finanziatori a condizione che:</w:t>
      </w:r>
    </w:p>
    <w:p w14:paraId="27836C4B" w14:textId="3B9B1002" w:rsidR="00484425" w:rsidRPr="00992116" w:rsidRDefault="00195723" w:rsidP="00F34678">
      <w:pPr>
        <w:tabs>
          <w:tab w:val="decimal" w:pos="360"/>
          <w:tab w:val="decimal" w:pos="1008"/>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a) il soggetto subentrante abbia i requisiti soggettivi, tecnici e finanziari almeno corrispondenti a quelli richiesti dalla Documentazione di Gara, avendo comunque riguardo </w:t>
      </w:r>
      <w:r w:rsidRPr="00992116">
        <w:rPr>
          <w:rFonts w:ascii="Segoe UI" w:hAnsi="Segoe UI" w:cs="Segoe UI"/>
          <w:color w:val="000000"/>
          <w:spacing w:val="1"/>
          <w:sz w:val="20"/>
          <w:szCs w:val="20"/>
          <w:lang w:val="it-IT"/>
        </w:rPr>
        <w:t>allo stato di avanzamento della Concessione alla data del subentro;</w:t>
      </w:r>
    </w:p>
    <w:p w14:paraId="77DE4751" w14:textId="78394F70" w:rsidR="00484425" w:rsidRPr="00992116" w:rsidRDefault="00195723" w:rsidP="00F34678">
      <w:pPr>
        <w:tabs>
          <w:tab w:val="decimal" w:pos="360"/>
          <w:tab w:val="decimal" w:pos="1008"/>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b) il soggetto subentrante si impegni ad assicurare la ripresa dell'esecuzione della </w:t>
      </w:r>
      <w:r w:rsidRPr="00992116">
        <w:rPr>
          <w:rFonts w:ascii="Segoe UI" w:hAnsi="Segoe UI" w:cs="Segoe UI"/>
          <w:color w:val="000000"/>
          <w:spacing w:val="-6"/>
          <w:sz w:val="20"/>
          <w:szCs w:val="20"/>
          <w:lang w:val="it-IT"/>
        </w:rPr>
        <w:t xml:space="preserve">Concessione e l'esatto adempimento originariamente richiesto al </w:t>
      </w:r>
      <w:r w:rsidR="00BB56C1">
        <w:rPr>
          <w:rFonts w:ascii="Segoe UI" w:hAnsi="Segoe UI" w:cs="Segoe UI"/>
          <w:color w:val="000000"/>
          <w:spacing w:val="-6"/>
          <w:sz w:val="20"/>
          <w:szCs w:val="20"/>
          <w:lang w:val="it-IT"/>
        </w:rPr>
        <w:t>Partner</w:t>
      </w:r>
      <w:r w:rsidRPr="00992116">
        <w:rPr>
          <w:rFonts w:ascii="Segoe UI" w:hAnsi="Segoe UI" w:cs="Segoe UI"/>
          <w:color w:val="000000"/>
          <w:spacing w:val="-6"/>
          <w:sz w:val="20"/>
          <w:szCs w:val="20"/>
          <w:lang w:val="it-IT"/>
        </w:rPr>
        <w:t xml:space="preserve"> sostituito, </w:t>
      </w:r>
      <w:r w:rsidRPr="00992116">
        <w:rPr>
          <w:rFonts w:ascii="Segoe UI" w:hAnsi="Segoe UI" w:cs="Segoe UI"/>
          <w:color w:val="000000"/>
          <w:spacing w:val="-2"/>
          <w:sz w:val="20"/>
          <w:szCs w:val="20"/>
          <w:lang w:val="it-IT"/>
        </w:rPr>
        <w:t xml:space="preserve">entro i [90] giorni successivi alla formalizzazione del rapporto con il soggetto subentrante </w:t>
      </w:r>
      <w:r w:rsidRPr="00992116">
        <w:rPr>
          <w:rFonts w:ascii="Segoe UI" w:hAnsi="Segoe UI" w:cs="Segoe UI"/>
          <w:color w:val="000000"/>
          <w:spacing w:val="6"/>
          <w:sz w:val="20"/>
          <w:szCs w:val="20"/>
          <w:lang w:val="it-IT"/>
        </w:rPr>
        <w:t xml:space="preserve">designato, ovvero nel termine più ampio che verrà, ove necessario, assegnato dal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Le Parti si impegnano, sussistendo le condizioni di cui al comma 2, a </w:t>
      </w:r>
      <w:proofErr w:type="gramStart"/>
      <w:r w:rsidRPr="00992116">
        <w:rPr>
          <w:rFonts w:ascii="Segoe UI" w:hAnsi="Segoe UI" w:cs="Segoe UI"/>
          <w:color w:val="000000"/>
          <w:spacing w:val="-1"/>
          <w:sz w:val="20"/>
          <w:szCs w:val="20"/>
          <w:lang w:val="it-IT"/>
        </w:rPr>
        <w:t xml:space="preserve">porre in </w:t>
      </w:r>
      <w:r w:rsidRPr="00992116">
        <w:rPr>
          <w:rFonts w:ascii="Segoe UI" w:hAnsi="Segoe UI" w:cs="Segoe UI"/>
          <w:color w:val="000000"/>
          <w:spacing w:val="1"/>
          <w:sz w:val="20"/>
          <w:szCs w:val="20"/>
          <w:lang w:val="it-IT"/>
        </w:rPr>
        <w:t>essere</w:t>
      </w:r>
      <w:proofErr w:type="gramEnd"/>
      <w:r w:rsidRPr="00992116">
        <w:rPr>
          <w:rFonts w:ascii="Segoe UI" w:hAnsi="Segoe UI" w:cs="Segoe UI"/>
          <w:color w:val="000000"/>
          <w:spacing w:val="1"/>
          <w:sz w:val="20"/>
          <w:szCs w:val="20"/>
          <w:lang w:val="it-IT"/>
        </w:rPr>
        <w:t xml:space="preserve"> e formalizzare ogni altro atto di competenza finalizzato a perfezionare il subentro.</w:t>
      </w:r>
    </w:p>
    <w:p w14:paraId="2562F8F8" w14:textId="028793AC" w:rsidR="00484425" w:rsidRPr="00992116" w:rsidRDefault="007232BA" w:rsidP="00F34678">
      <w:pPr>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4. Qualora i Finanziatori non individuino il soggetto subentrante ai sensi del comma </w:t>
      </w:r>
      <w:r w:rsidRPr="00992116">
        <w:rPr>
          <w:rFonts w:ascii="Segoe UI" w:hAnsi="Segoe UI" w:cs="Segoe UI"/>
          <w:color w:val="000000"/>
          <w:spacing w:val="2"/>
          <w:sz w:val="20"/>
          <w:szCs w:val="20"/>
          <w:lang w:val="it-IT"/>
        </w:rPr>
        <w:t xml:space="preserve">2 ovvero qualora il soggetto subentrante non rispetti gli impegni assunti entro i termini </w:t>
      </w:r>
      <w:r w:rsidRPr="00992116">
        <w:rPr>
          <w:rFonts w:ascii="Segoe UI" w:hAnsi="Segoe UI" w:cs="Segoe UI"/>
          <w:color w:val="000000"/>
          <w:sz w:val="20"/>
          <w:szCs w:val="20"/>
          <w:lang w:val="it-IT"/>
        </w:rPr>
        <w:t xml:space="preserve">stabiliti al comma 3, il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procede alla risoluzione del Contratto, con l'obbligo a </w:t>
      </w:r>
      <w:r w:rsidRPr="00992116">
        <w:rPr>
          <w:rFonts w:ascii="Segoe UI" w:hAnsi="Segoe UI" w:cs="Segoe UI"/>
          <w:color w:val="000000"/>
          <w:spacing w:val="4"/>
          <w:sz w:val="20"/>
          <w:szCs w:val="20"/>
          <w:lang w:val="it-IT"/>
        </w:rPr>
        <w:t xml:space="preserve">carico del </w:t>
      </w:r>
      <w:r w:rsidR="00BB56C1">
        <w:rPr>
          <w:rFonts w:ascii="Segoe UI" w:hAnsi="Segoe UI" w:cs="Segoe UI"/>
          <w:color w:val="000000"/>
          <w:spacing w:val="4"/>
          <w:sz w:val="20"/>
          <w:szCs w:val="20"/>
          <w:lang w:val="it-IT"/>
        </w:rPr>
        <w:t>Partner</w:t>
      </w:r>
      <w:r w:rsidRPr="00992116">
        <w:rPr>
          <w:rFonts w:ascii="Segoe UI" w:hAnsi="Segoe UI" w:cs="Segoe UI"/>
          <w:color w:val="000000"/>
          <w:spacing w:val="4"/>
          <w:sz w:val="20"/>
          <w:szCs w:val="20"/>
          <w:lang w:val="it-IT"/>
        </w:rPr>
        <w:t xml:space="preserve"> di consegnare tutti i beni immobili al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liberi da </w:t>
      </w:r>
      <w:r w:rsidRPr="00992116">
        <w:rPr>
          <w:rFonts w:ascii="Segoe UI" w:hAnsi="Segoe UI" w:cs="Segoe UI"/>
          <w:color w:val="000000"/>
          <w:spacing w:val="-1"/>
          <w:sz w:val="20"/>
          <w:szCs w:val="20"/>
          <w:lang w:val="it-IT"/>
        </w:rPr>
        <w:t xml:space="preserve">qualsivoglia vincolo, trascrizione, ipoteca, peso pregiudizievole della proprietà. A tal fine, le </w:t>
      </w:r>
      <w:r w:rsidRPr="00992116">
        <w:rPr>
          <w:rFonts w:ascii="Segoe UI" w:hAnsi="Segoe UI" w:cs="Segoe UI"/>
          <w:color w:val="000000"/>
          <w:spacing w:val="-3"/>
          <w:sz w:val="20"/>
          <w:szCs w:val="20"/>
          <w:lang w:val="it-IT"/>
        </w:rPr>
        <w:t xml:space="preserve">Parti redigono apposito verbale da sottoscrivere entro i 30 (trenta) giorni successivi con le </w:t>
      </w:r>
      <w:r w:rsidRPr="00992116">
        <w:rPr>
          <w:rFonts w:ascii="Segoe UI" w:hAnsi="Segoe UI" w:cs="Segoe UI"/>
          <w:color w:val="000000"/>
          <w:spacing w:val="2"/>
          <w:sz w:val="20"/>
          <w:szCs w:val="20"/>
          <w:lang w:val="it-IT"/>
        </w:rPr>
        <w:t>conseguenze economiche stabilite all'articolo 37.</w:t>
      </w:r>
    </w:p>
    <w:p w14:paraId="60F61663" w14:textId="6C101216"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5. Il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invia a mezzo </w:t>
      </w:r>
      <w:proofErr w:type="spellStart"/>
      <w:r w:rsidRPr="00992116">
        <w:rPr>
          <w:rFonts w:ascii="Segoe UI" w:hAnsi="Segoe UI" w:cs="Segoe UI"/>
          <w:color w:val="000000"/>
          <w:spacing w:val="-1"/>
          <w:sz w:val="20"/>
          <w:szCs w:val="20"/>
          <w:lang w:val="it-IT"/>
        </w:rPr>
        <w:t>pec</w:t>
      </w:r>
      <w:proofErr w:type="spellEnd"/>
      <w:r w:rsidRPr="00992116">
        <w:rPr>
          <w:rFonts w:ascii="Segoe UI" w:hAnsi="Segoe UI" w:cs="Segoe UI"/>
          <w:color w:val="000000"/>
          <w:spacing w:val="-1"/>
          <w:sz w:val="20"/>
          <w:szCs w:val="20"/>
          <w:lang w:val="it-IT"/>
        </w:rPr>
        <w:t xml:space="preserve"> la comunicazione di cui all'articolo 37, comma 1, </w:t>
      </w:r>
      <w:r w:rsidRPr="00992116">
        <w:rPr>
          <w:rFonts w:ascii="Segoe UI" w:hAnsi="Segoe UI" w:cs="Segoe UI"/>
          <w:color w:val="000000"/>
          <w:spacing w:val="4"/>
          <w:sz w:val="20"/>
          <w:szCs w:val="20"/>
          <w:lang w:val="it-IT"/>
        </w:rPr>
        <w:t xml:space="preserve">agli indirizzi di posta certificata dei Finanziatori indicati dal </w:t>
      </w:r>
      <w:r w:rsidR="00BB56C1">
        <w:rPr>
          <w:rFonts w:ascii="Segoe UI" w:hAnsi="Segoe UI" w:cs="Segoe UI"/>
          <w:color w:val="000000"/>
          <w:spacing w:val="4"/>
          <w:sz w:val="20"/>
          <w:szCs w:val="20"/>
          <w:lang w:val="it-IT"/>
        </w:rPr>
        <w:t>Partner</w:t>
      </w:r>
      <w:r w:rsidRPr="00992116">
        <w:rPr>
          <w:rFonts w:ascii="Segoe UI" w:hAnsi="Segoe UI" w:cs="Segoe UI"/>
          <w:color w:val="000000"/>
          <w:spacing w:val="4"/>
          <w:sz w:val="20"/>
          <w:szCs w:val="20"/>
          <w:lang w:val="it-IT"/>
        </w:rPr>
        <w:t xml:space="preserve">. Nessuna </w:t>
      </w:r>
      <w:r w:rsidRPr="00992116">
        <w:rPr>
          <w:rFonts w:ascii="Segoe UI" w:hAnsi="Segoe UI" w:cs="Segoe UI"/>
          <w:color w:val="000000"/>
          <w:spacing w:val="-4"/>
          <w:sz w:val="20"/>
          <w:szCs w:val="20"/>
          <w:lang w:val="it-IT"/>
        </w:rPr>
        <w:t xml:space="preserve">responsabilità può essere imputata al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in caso di erroneo o mancato invio della </w:t>
      </w:r>
      <w:r w:rsidRPr="00992116">
        <w:rPr>
          <w:rFonts w:ascii="Segoe UI" w:hAnsi="Segoe UI" w:cs="Segoe UI"/>
          <w:color w:val="000000"/>
          <w:sz w:val="20"/>
          <w:szCs w:val="20"/>
          <w:lang w:val="it-IT"/>
        </w:rPr>
        <w:t>comunicazione.</w:t>
      </w:r>
    </w:p>
    <w:p w14:paraId="5BC5BB11" w14:textId="77777777" w:rsidR="00484425" w:rsidRPr="00992116" w:rsidRDefault="007232BA" w:rsidP="00F34678">
      <w:pPr>
        <w:jc w:val="both"/>
        <w:rPr>
          <w:rFonts w:ascii="Segoe UI" w:hAnsi="Segoe UI" w:cs="Segoe UI"/>
          <w:color w:val="000000"/>
          <w:spacing w:val="52"/>
          <w:sz w:val="20"/>
          <w:szCs w:val="20"/>
          <w:lang w:val="it-IT"/>
        </w:rPr>
      </w:pPr>
      <w:r w:rsidRPr="00992116">
        <w:rPr>
          <w:rFonts w:ascii="Segoe UI" w:hAnsi="Segoe UI" w:cs="Segoe UI"/>
          <w:color w:val="000000"/>
          <w:spacing w:val="52"/>
          <w:sz w:val="20"/>
          <w:szCs w:val="20"/>
          <w:lang w:val="it-IT"/>
        </w:rPr>
        <w:t>[</w:t>
      </w:r>
      <w:r w:rsidRPr="00992116">
        <w:rPr>
          <w:rFonts w:ascii="Segoe UI" w:hAnsi="Segoe UI" w:cs="Segoe UI"/>
          <w:color w:val="000000"/>
          <w:spacing w:val="2"/>
          <w:sz w:val="20"/>
          <w:szCs w:val="20"/>
          <w:lang w:val="it-IT"/>
        </w:rPr>
        <w:t xml:space="preserve">Comma da inserire qualora sia costituita la Società di Progetto conformemente a </w:t>
      </w:r>
      <w:r w:rsidRPr="00992116">
        <w:rPr>
          <w:rFonts w:ascii="Segoe UI" w:hAnsi="Segoe UI" w:cs="Segoe UI"/>
          <w:color w:val="000000"/>
          <w:spacing w:val="4"/>
          <w:sz w:val="20"/>
          <w:szCs w:val="20"/>
          <w:lang w:val="it-IT"/>
        </w:rPr>
        <w:t>quanto previsto negli atti di gara ai sensi dell'articolo 18</w:t>
      </w:r>
      <w:r w:rsidRPr="00992116">
        <w:rPr>
          <w:rFonts w:ascii="Segoe UI" w:hAnsi="Segoe UI" w:cs="Segoe UI"/>
          <w:color w:val="000000"/>
          <w:spacing w:val="-16"/>
          <w:sz w:val="20"/>
          <w:szCs w:val="20"/>
          <w:lang w:val="it-IT"/>
        </w:rPr>
        <w:t>4, comma 1, del Codice</w:t>
      </w:r>
    </w:p>
    <w:p w14:paraId="4BA6529E" w14:textId="4EC981D5"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6. Resta fermo l'obbligo del soggetto subentrante di costituire la Società di Progetto </w:t>
      </w:r>
      <w:r w:rsidRPr="00992116">
        <w:rPr>
          <w:rFonts w:ascii="Segoe UI" w:hAnsi="Segoe UI" w:cs="Segoe UI"/>
          <w:color w:val="000000"/>
          <w:spacing w:val="1"/>
          <w:sz w:val="20"/>
          <w:szCs w:val="20"/>
          <w:lang w:val="it-IT"/>
        </w:rPr>
        <w:t>in conformità a quanto previsto nella Documentazione di Gara.]</w:t>
      </w:r>
    </w:p>
    <w:p w14:paraId="0037E271" w14:textId="77777777" w:rsidR="00195723" w:rsidRPr="00992116" w:rsidRDefault="00195723" w:rsidP="00F34678">
      <w:pPr>
        <w:tabs>
          <w:tab w:val="decimal" w:pos="432"/>
          <w:tab w:val="decimal" w:pos="1080"/>
        </w:tabs>
        <w:jc w:val="both"/>
        <w:rPr>
          <w:rFonts w:ascii="Segoe UI" w:hAnsi="Segoe UI" w:cs="Segoe UI"/>
          <w:color w:val="000000"/>
          <w:spacing w:val="12"/>
          <w:sz w:val="20"/>
          <w:szCs w:val="20"/>
          <w:lang w:val="it-IT"/>
        </w:rPr>
      </w:pPr>
    </w:p>
    <w:p w14:paraId="64FF0BFC" w14:textId="0A110FCB" w:rsidR="00195723" w:rsidRPr="00992116" w:rsidRDefault="00195723" w:rsidP="00F34678">
      <w:pPr>
        <w:tabs>
          <w:tab w:val="decimal" w:pos="432"/>
          <w:tab w:val="decimal" w:pos="1080"/>
        </w:tabs>
        <w:jc w:val="both"/>
        <w:rPr>
          <w:rFonts w:ascii="Segoe UI" w:hAnsi="Segoe UI" w:cs="Segoe UI"/>
          <w:b/>
          <w:bCs/>
          <w:color w:val="000000"/>
          <w:spacing w:val="12"/>
          <w:sz w:val="20"/>
          <w:szCs w:val="20"/>
          <w:lang w:val="it-IT"/>
        </w:rPr>
      </w:pPr>
      <w:r w:rsidRPr="00992116">
        <w:rPr>
          <w:rFonts w:ascii="Segoe UI" w:hAnsi="Segoe UI" w:cs="Segoe UI"/>
          <w:b/>
          <w:bCs/>
          <w:color w:val="000000"/>
          <w:spacing w:val="12"/>
          <w:sz w:val="20"/>
          <w:szCs w:val="20"/>
          <w:lang w:val="it-IT"/>
        </w:rPr>
        <w:t xml:space="preserve">40. RISOLUZIONE PER INADEMPIMENTO DEL </w:t>
      </w:r>
      <w:r w:rsidR="00BB56C1">
        <w:rPr>
          <w:rFonts w:ascii="Segoe UI" w:hAnsi="Segoe UI" w:cs="Segoe UI"/>
          <w:b/>
          <w:bCs/>
          <w:color w:val="000000"/>
          <w:spacing w:val="12"/>
          <w:sz w:val="20"/>
          <w:szCs w:val="20"/>
          <w:lang w:val="it-IT"/>
        </w:rPr>
        <w:t>COMMITTENTE</w:t>
      </w:r>
      <w:r w:rsidRPr="00992116">
        <w:rPr>
          <w:rFonts w:ascii="Segoe UI" w:hAnsi="Segoe UI" w:cs="Segoe UI"/>
          <w:b/>
          <w:bCs/>
          <w:color w:val="000000"/>
          <w:spacing w:val="12"/>
          <w:sz w:val="20"/>
          <w:szCs w:val="20"/>
          <w:lang w:val="it-IT"/>
        </w:rPr>
        <w:t>.</w:t>
      </w:r>
    </w:p>
    <w:p w14:paraId="1698CD50" w14:textId="77777777" w:rsidR="00195723" w:rsidRPr="00992116" w:rsidRDefault="00195723" w:rsidP="00F34678">
      <w:pPr>
        <w:tabs>
          <w:tab w:val="decimal" w:pos="432"/>
          <w:tab w:val="decimal" w:pos="1080"/>
        </w:tabs>
        <w:jc w:val="both"/>
        <w:rPr>
          <w:rFonts w:ascii="Segoe UI" w:hAnsi="Segoe UI" w:cs="Segoe UI"/>
          <w:color w:val="000000"/>
          <w:spacing w:val="12"/>
          <w:sz w:val="20"/>
          <w:szCs w:val="20"/>
          <w:lang w:val="it-IT"/>
        </w:rPr>
      </w:pPr>
    </w:p>
    <w:p w14:paraId="77451961" w14:textId="20F6A53E" w:rsidR="00195723" w:rsidRPr="00992116" w:rsidRDefault="00195723" w:rsidP="00F34678">
      <w:pPr>
        <w:autoSpaceDE w:val="0"/>
        <w:autoSpaceDN w:val="0"/>
        <w:adjustRightInd w:val="0"/>
        <w:jc w:val="both"/>
        <w:rPr>
          <w:rFonts w:ascii="Segoe UI" w:hAnsi="Segoe UI" w:cs="Segoe UI"/>
          <w:sz w:val="20"/>
          <w:szCs w:val="20"/>
          <w:lang w:val="it-IT"/>
        </w:rPr>
      </w:pPr>
      <w:r w:rsidRPr="00992116">
        <w:rPr>
          <w:rFonts w:ascii="Segoe UI" w:hAnsi="Segoe UI" w:cs="Segoe UI"/>
          <w:sz w:val="20"/>
          <w:szCs w:val="20"/>
          <w:lang w:val="it-IT"/>
        </w:rPr>
        <w:t xml:space="preserve">1. Il </w:t>
      </w:r>
      <w:r w:rsidR="00BB56C1">
        <w:rPr>
          <w:rFonts w:ascii="Segoe UI" w:hAnsi="Segoe UI" w:cs="Segoe UI"/>
          <w:sz w:val="20"/>
          <w:szCs w:val="20"/>
          <w:lang w:val="it-IT"/>
        </w:rPr>
        <w:t>Partner</w:t>
      </w:r>
      <w:r w:rsidRPr="00992116">
        <w:rPr>
          <w:rFonts w:ascii="Segoe UI" w:hAnsi="Segoe UI" w:cs="Segoe UI"/>
          <w:sz w:val="20"/>
          <w:szCs w:val="20"/>
          <w:lang w:val="it-IT"/>
        </w:rPr>
        <w:t xml:space="preserve">, qualora il </w:t>
      </w:r>
      <w:r w:rsidR="00BB56C1">
        <w:rPr>
          <w:rFonts w:ascii="Segoe UI" w:hAnsi="Segoe UI" w:cs="Segoe UI"/>
          <w:sz w:val="20"/>
          <w:szCs w:val="20"/>
          <w:lang w:val="it-IT"/>
        </w:rPr>
        <w:t>Committente</w:t>
      </w:r>
      <w:r w:rsidRPr="00992116">
        <w:rPr>
          <w:rFonts w:ascii="Segoe UI" w:hAnsi="Segoe UI" w:cs="Segoe UI"/>
          <w:sz w:val="20"/>
          <w:szCs w:val="20"/>
          <w:lang w:val="it-IT"/>
        </w:rPr>
        <w:t xml:space="preserve"> sia responsabile di un grave inadempimento agli obblighi assunti ai sensi del Contratto tale da compromettere la corretta esecuzione dello stesso, previa diffida ad adempiere ai sensi dell’articolo 1454 del codice civile e decorso inutilmente il termine in esso fissato, comunque non superiore a 60 (sessanta) giorni, al fine di consentire al </w:t>
      </w:r>
      <w:r w:rsidR="00BB56C1">
        <w:rPr>
          <w:rFonts w:ascii="Segoe UI" w:hAnsi="Segoe UI" w:cs="Segoe UI"/>
          <w:sz w:val="20"/>
          <w:szCs w:val="20"/>
          <w:lang w:val="it-IT"/>
        </w:rPr>
        <w:t>Committente</w:t>
      </w:r>
      <w:r w:rsidRPr="00992116">
        <w:rPr>
          <w:rFonts w:ascii="Segoe UI" w:hAnsi="Segoe UI" w:cs="Segoe UI"/>
          <w:sz w:val="20"/>
          <w:szCs w:val="20"/>
          <w:lang w:val="it-IT"/>
        </w:rPr>
        <w:t xml:space="preserve"> di rimediare all’obbligazione inadempiuta, potrà avvalersi della facoltà di promuovere la risoluzione del Contratto. La diffida </w:t>
      </w:r>
      <w:proofErr w:type="gramStart"/>
      <w:r w:rsidRPr="00992116">
        <w:rPr>
          <w:rFonts w:ascii="Segoe UI" w:hAnsi="Segoe UI" w:cs="Segoe UI"/>
          <w:sz w:val="20"/>
          <w:szCs w:val="20"/>
          <w:lang w:val="it-IT"/>
        </w:rPr>
        <w:t>ad</w:t>
      </w:r>
      <w:proofErr w:type="gramEnd"/>
      <w:r w:rsidRPr="00992116">
        <w:rPr>
          <w:rFonts w:ascii="Segoe UI" w:hAnsi="Segoe UI" w:cs="Segoe UI"/>
          <w:sz w:val="20"/>
          <w:szCs w:val="20"/>
          <w:lang w:val="it-IT"/>
        </w:rPr>
        <w:t xml:space="preserve"> adempiere deve essere comunicata a [indicare l’ufficio e il nominativo del responsabile], all’indirizzo di posta elettronica certificata [•] del </w:t>
      </w:r>
      <w:r w:rsidR="00BB56C1">
        <w:rPr>
          <w:rFonts w:ascii="Segoe UI" w:hAnsi="Segoe UI" w:cs="Segoe UI"/>
          <w:sz w:val="20"/>
          <w:szCs w:val="20"/>
          <w:lang w:val="it-IT"/>
        </w:rPr>
        <w:t>Committente</w:t>
      </w:r>
      <w:r w:rsidRPr="00992116">
        <w:rPr>
          <w:rFonts w:ascii="Segoe UI" w:hAnsi="Segoe UI" w:cs="Segoe UI"/>
          <w:sz w:val="20"/>
          <w:szCs w:val="20"/>
          <w:lang w:val="it-IT"/>
        </w:rPr>
        <w:t xml:space="preserve"> e per conoscenza a quello dei Finanziatori e deve contenere l’inadempimento contestato nonché le relative conseguenze giuridiche ed economiche sul rapporto concessorio alla data di invio della diffida stessa.</w:t>
      </w:r>
    </w:p>
    <w:p w14:paraId="26E184F0" w14:textId="69C87FAC" w:rsidR="00484425" w:rsidRPr="00992116" w:rsidRDefault="00195723" w:rsidP="00F34678">
      <w:pPr>
        <w:jc w:val="both"/>
        <w:rPr>
          <w:rFonts w:ascii="Segoe UI" w:hAnsi="Segoe UI" w:cs="Segoe UI"/>
          <w:color w:val="000000"/>
          <w:spacing w:val="-48"/>
          <w:sz w:val="20"/>
          <w:szCs w:val="20"/>
          <w:lang w:val="it-IT"/>
        </w:rPr>
      </w:pPr>
      <w:r w:rsidRPr="00992116">
        <w:rPr>
          <w:rFonts w:ascii="Segoe UI" w:hAnsi="Segoe UI" w:cs="Segoe UI"/>
          <w:color w:val="000000"/>
          <w:spacing w:val="-3"/>
          <w:sz w:val="20"/>
          <w:szCs w:val="20"/>
          <w:lang w:val="it-IT"/>
        </w:rPr>
        <w:t>2. Qualora l'</w:t>
      </w:r>
      <w:r w:rsidR="00E40C55" w:rsidRPr="00992116">
        <w:rPr>
          <w:rFonts w:ascii="Segoe UI" w:hAnsi="Segoe UI" w:cs="Segoe UI"/>
          <w:color w:val="000000"/>
          <w:spacing w:val="-3"/>
          <w:sz w:val="20"/>
          <w:szCs w:val="20"/>
          <w:lang w:val="it-IT"/>
        </w:rPr>
        <w:t>Intervento infrastrutturale sulle reti e sugli snodi</w:t>
      </w:r>
      <w:r w:rsidRPr="00992116">
        <w:rPr>
          <w:rFonts w:ascii="Segoe UI" w:hAnsi="Segoe UI" w:cs="Segoe UI"/>
          <w:color w:val="000000"/>
          <w:spacing w:val="-3"/>
          <w:sz w:val="20"/>
          <w:szCs w:val="20"/>
          <w:lang w:val="it-IT"/>
        </w:rPr>
        <w:t xml:space="preserve"> abbia superato il Collaudo ed esclusivamente nella misura in cui </w:t>
      </w:r>
      <w:r w:rsidRPr="00992116">
        <w:rPr>
          <w:rFonts w:ascii="Segoe UI" w:hAnsi="Segoe UI" w:cs="Segoe UI"/>
          <w:color w:val="000000"/>
          <w:spacing w:val="3"/>
          <w:sz w:val="20"/>
          <w:szCs w:val="20"/>
          <w:lang w:val="it-IT"/>
        </w:rPr>
        <w:t xml:space="preserve">sia necessario garantire le esigenze di continuità del Servizio,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deve </w:t>
      </w:r>
      <w:r w:rsidRPr="00992116">
        <w:rPr>
          <w:rFonts w:ascii="Segoe UI" w:hAnsi="Segoe UI" w:cs="Segoe UI"/>
          <w:color w:val="000000"/>
          <w:spacing w:val="6"/>
          <w:sz w:val="20"/>
          <w:szCs w:val="20"/>
          <w:lang w:val="it-IT"/>
        </w:rPr>
        <w:t>proseguire la gestione ordinaria dell'</w:t>
      </w:r>
      <w:r w:rsidR="00E40C55" w:rsidRPr="00992116">
        <w:rPr>
          <w:rFonts w:ascii="Segoe UI" w:hAnsi="Segoe UI" w:cs="Segoe UI"/>
          <w:color w:val="000000"/>
          <w:spacing w:val="6"/>
          <w:sz w:val="20"/>
          <w:szCs w:val="20"/>
          <w:lang w:val="it-IT"/>
        </w:rPr>
        <w:t>Intervento infrastrutturale sulle reti e sugli snodi</w:t>
      </w:r>
      <w:r w:rsidRPr="00992116">
        <w:rPr>
          <w:rFonts w:ascii="Segoe UI" w:hAnsi="Segoe UI" w:cs="Segoe UI"/>
          <w:color w:val="000000"/>
          <w:spacing w:val="6"/>
          <w:sz w:val="20"/>
          <w:szCs w:val="20"/>
          <w:lang w:val="it-IT"/>
        </w:rPr>
        <w:t xml:space="preserve">, alle medesime modalità e </w:t>
      </w:r>
      <w:r w:rsidRPr="00992116">
        <w:rPr>
          <w:rFonts w:ascii="Segoe UI" w:hAnsi="Segoe UI" w:cs="Segoe UI"/>
          <w:color w:val="000000"/>
          <w:spacing w:val="6"/>
          <w:sz w:val="20"/>
          <w:szCs w:val="20"/>
          <w:lang w:val="it-IT"/>
        </w:rPr>
        <w:lastRenderedPageBreak/>
        <w:t>condizioni del</w:t>
      </w:r>
      <w:r w:rsidRPr="00992116">
        <w:rPr>
          <w:rFonts w:ascii="Segoe UI" w:hAnsi="Segoe UI" w:cs="Segoe UI"/>
          <w:color w:val="000000"/>
          <w:spacing w:val="-3"/>
          <w:sz w:val="20"/>
          <w:szCs w:val="20"/>
          <w:lang w:val="it-IT"/>
        </w:rPr>
        <w:t xml:space="preserve"> Contratto, per un periodo non superiore a [12] mesi, con esclusione della realizzazione di </w:t>
      </w:r>
      <w:r w:rsidRPr="00992116">
        <w:rPr>
          <w:rFonts w:ascii="Segoe UI" w:hAnsi="Segoe UI" w:cs="Segoe UI"/>
          <w:color w:val="000000"/>
          <w:spacing w:val="-5"/>
          <w:sz w:val="20"/>
          <w:szCs w:val="20"/>
          <w:lang w:val="it-IT"/>
        </w:rPr>
        <w:t xml:space="preserve">investimenti e di interventi di manutenzione straordinaria, fatti salvi gli eventuali investimenti </w:t>
      </w:r>
      <w:r w:rsidRPr="00992116">
        <w:rPr>
          <w:rFonts w:ascii="Segoe UI" w:hAnsi="Segoe UI" w:cs="Segoe UI"/>
          <w:color w:val="000000"/>
          <w:spacing w:val="5"/>
          <w:w w:val="95"/>
          <w:sz w:val="20"/>
          <w:szCs w:val="20"/>
          <w:lang w:val="it-IT"/>
        </w:rPr>
        <w:t>improcrastinabili ai sensi dell'articolo 176</w:t>
      </w:r>
      <w:r w:rsidRPr="00992116">
        <w:rPr>
          <w:rFonts w:ascii="Segoe UI" w:hAnsi="Segoe UI" w:cs="Segoe UI"/>
          <w:color w:val="000000"/>
          <w:spacing w:val="5"/>
          <w:sz w:val="20"/>
          <w:szCs w:val="20"/>
          <w:lang w:val="it-IT"/>
        </w:rPr>
        <w:t xml:space="preserve">, comma 5-bis del Codice. Resta inteso che </w:t>
      </w:r>
      <w:r w:rsidRPr="00992116">
        <w:rPr>
          <w:rFonts w:ascii="Segoe UI" w:hAnsi="Segoe UI" w:cs="Segoe UI"/>
          <w:color w:val="000000"/>
          <w:spacing w:val="1"/>
          <w:w w:val="95"/>
          <w:sz w:val="20"/>
          <w:szCs w:val="20"/>
          <w:lang w:val="it-IT"/>
        </w:rPr>
        <w:t xml:space="preserve">l'adempimento delle obbligazioni di cui al periodo precedente è subordinato al pagamento </w:t>
      </w:r>
      <w:r w:rsidRPr="00992116">
        <w:rPr>
          <w:rFonts w:ascii="Segoe UI" w:hAnsi="Segoe UI" w:cs="Segoe UI"/>
          <w:color w:val="000000"/>
          <w:spacing w:val="-1"/>
          <w:sz w:val="20"/>
          <w:szCs w:val="20"/>
          <w:lang w:val="it-IT"/>
        </w:rPr>
        <w:t xml:space="preserve">da parte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delle somme dovute 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In ogni caso, in conformità </w:t>
      </w:r>
      <w:r w:rsidRPr="00992116">
        <w:rPr>
          <w:rFonts w:ascii="Segoe UI" w:hAnsi="Segoe UI" w:cs="Segoe UI"/>
          <w:color w:val="000000"/>
          <w:sz w:val="20"/>
          <w:szCs w:val="20"/>
          <w:lang w:val="it-IT"/>
        </w:rPr>
        <w:t xml:space="preserve">con le previsioni del medesimo articolo 176 comma 5-bis del Codice,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ha </w:t>
      </w:r>
      <w:r w:rsidRPr="00992116">
        <w:rPr>
          <w:rFonts w:ascii="Segoe UI" w:hAnsi="Segoe UI" w:cs="Segoe UI"/>
          <w:color w:val="000000"/>
          <w:spacing w:val="2"/>
          <w:w w:val="95"/>
          <w:sz w:val="20"/>
          <w:szCs w:val="20"/>
          <w:lang w:val="it-IT"/>
        </w:rPr>
        <w:t>diritto di proseguire nella gestione ordinaria dell'</w:t>
      </w:r>
      <w:r w:rsidR="00E40C55" w:rsidRPr="00992116">
        <w:rPr>
          <w:rFonts w:ascii="Segoe UI" w:hAnsi="Segoe UI" w:cs="Segoe UI"/>
          <w:color w:val="000000"/>
          <w:spacing w:val="2"/>
          <w:w w:val="95"/>
          <w:sz w:val="20"/>
          <w:szCs w:val="20"/>
          <w:lang w:val="it-IT"/>
        </w:rPr>
        <w:t>Intervento infrastrutturale sulle reti e sugli snodi</w:t>
      </w:r>
      <w:r w:rsidRPr="00992116">
        <w:rPr>
          <w:rFonts w:ascii="Segoe UI" w:hAnsi="Segoe UI" w:cs="Segoe UI"/>
          <w:color w:val="000000"/>
          <w:spacing w:val="2"/>
          <w:w w:val="95"/>
          <w:sz w:val="20"/>
          <w:szCs w:val="20"/>
          <w:lang w:val="it-IT"/>
        </w:rPr>
        <w:t xml:space="preserve"> fino alla data di effettivo incasso </w:t>
      </w:r>
      <w:r w:rsidRPr="00992116">
        <w:rPr>
          <w:rFonts w:ascii="Segoe UI" w:hAnsi="Segoe UI" w:cs="Segoe UI"/>
          <w:color w:val="000000"/>
          <w:spacing w:val="1"/>
          <w:sz w:val="20"/>
          <w:szCs w:val="20"/>
          <w:lang w:val="it-IT"/>
        </w:rPr>
        <w:t>degli importi di cui al comma 3.</w:t>
      </w:r>
    </w:p>
    <w:p w14:paraId="34B5B631" w14:textId="0CE72C99"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3. Qualora intervenga la risoluzione del Contratto ai sensi del presente articolo, il </w:t>
      </w:r>
      <w:r w:rsidR="00BB56C1">
        <w:rPr>
          <w:rFonts w:ascii="Segoe UI" w:hAnsi="Segoe UI" w:cs="Segoe UI"/>
          <w:color w:val="000000"/>
          <w:spacing w:val="5"/>
          <w:sz w:val="20"/>
          <w:szCs w:val="20"/>
          <w:lang w:val="it-IT"/>
        </w:rPr>
        <w:t>Committente</w:t>
      </w:r>
      <w:r w:rsidRPr="00992116">
        <w:rPr>
          <w:rFonts w:ascii="Segoe UI" w:hAnsi="Segoe UI" w:cs="Segoe UI"/>
          <w:color w:val="000000"/>
          <w:spacing w:val="5"/>
          <w:sz w:val="20"/>
          <w:szCs w:val="20"/>
          <w:lang w:val="it-IT"/>
        </w:rPr>
        <w:t xml:space="preserve"> deve corrispondere al </w:t>
      </w:r>
      <w:r w:rsidR="00BB56C1">
        <w:rPr>
          <w:rFonts w:ascii="Segoe UI" w:hAnsi="Segoe UI" w:cs="Segoe UI"/>
          <w:color w:val="000000"/>
          <w:spacing w:val="5"/>
          <w:sz w:val="20"/>
          <w:szCs w:val="20"/>
          <w:lang w:val="it-IT"/>
        </w:rPr>
        <w:t>Partner</w:t>
      </w:r>
      <w:r w:rsidRPr="00992116">
        <w:rPr>
          <w:rFonts w:ascii="Segoe UI" w:hAnsi="Segoe UI" w:cs="Segoe UI"/>
          <w:color w:val="000000"/>
          <w:spacing w:val="5"/>
          <w:sz w:val="20"/>
          <w:szCs w:val="20"/>
          <w:lang w:val="it-IT"/>
        </w:rPr>
        <w:t xml:space="preserve">, oltre al pagamento degli importi </w:t>
      </w:r>
      <w:r w:rsidRPr="00992116">
        <w:rPr>
          <w:rFonts w:ascii="Segoe UI" w:hAnsi="Segoe UI" w:cs="Segoe UI"/>
          <w:color w:val="000000"/>
          <w:sz w:val="20"/>
          <w:szCs w:val="20"/>
          <w:lang w:val="it-IT"/>
        </w:rPr>
        <w:t>eventualmente maturati ai sensi del Contratto e non ancora versati:</w:t>
      </w:r>
    </w:p>
    <w:p w14:paraId="3A1B48D2" w14:textId="63540991" w:rsidR="00484425" w:rsidRPr="00992116" w:rsidRDefault="00195723" w:rsidP="00F34678">
      <w:pPr>
        <w:tabs>
          <w:tab w:val="decimal" w:pos="288"/>
          <w:tab w:val="decimal" w:pos="936"/>
        </w:tabs>
        <w:jc w:val="both"/>
        <w:rPr>
          <w:rFonts w:ascii="Segoe UI" w:hAnsi="Segoe UI" w:cs="Segoe UI"/>
          <w:color w:val="000000"/>
          <w:spacing w:val="-1"/>
          <w:w w:val="95"/>
          <w:sz w:val="20"/>
          <w:szCs w:val="20"/>
          <w:lang w:val="it-IT"/>
        </w:rPr>
      </w:pPr>
      <w:r w:rsidRPr="00992116">
        <w:rPr>
          <w:rFonts w:ascii="Segoe UI" w:hAnsi="Segoe UI" w:cs="Segoe UI"/>
          <w:color w:val="000000"/>
          <w:spacing w:val="-1"/>
          <w:w w:val="95"/>
          <w:sz w:val="20"/>
          <w:szCs w:val="20"/>
          <w:lang w:val="it-IT"/>
        </w:rPr>
        <w:t>a) il valore dell'</w:t>
      </w:r>
      <w:r w:rsidR="00E40C55" w:rsidRPr="00992116">
        <w:rPr>
          <w:rFonts w:ascii="Segoe UI" w:hAnsi="Segoe UI" w:cs="Segoe UI"/>
          <w:color w:val="000000"/>
          <w:spacing w:val="-1"/>
          <w:w w:val="95"/>
          <w:sz w:val="20"/>
          <w:szCs w:val="20"/>
          <w:lang w:val="it-IT"/>
        </w:rPr>
        <w:t>Intervento infrastrutturale sulle reti e sugli snodi</w:t>
      </w:r>
      <w:r w:rsidRPr="00992116">
        <w:rPr>
          <w:rFonts w:ascii="Segoe UI" w:hAnsi="Segoe UI" w:cs="Segoe UI"/>
          <w:color w:val="000000"/>
          <w:spacing w:val="-1"/>
          <w:sz w:val="20"/>
          <w:szCs w:val="20"/>
          <w:lang w:val="it-IT"/>
        </w:rPr>
        <w:t xml:space="preserve"> realizzata conformemente alla Documentazione Progettuale </w:t>
      </w:r>
      <w:r w:rsidRPr="00992116">
        <w:rPr>
          <w:rFonts w:ascii="Segoe UI" w:hAnsi="Segoe UI" w:cs="Segoe UI"/>
          <w:color w:val="000000"/>
          <w:spacing w:val="3"/>
          <w:sz w:val="20"/>
          <w:szCs w:val="20"/>
          <w:lang w:val="it-IT"/>
        </w:rPr>
        <w:t xml:space="preserve">approvata, come risultante dal Certificato di Collaudo con esito positivo, più gli oneri </w:t>
      </w:r>
      <w:r w:rsidRPr="00992116">
        <w:rPr>
          <w:rFonts w:ascii="Segoe UI" w:hAnsi="Segoe UI" w:cs="Segoe UI"/>
          <w:color w:val="000000"/>
          <w:spacing w:val="-1"/>
          <w:sz w:val="20"/>
          <w:szCs w:val="20"/>
          <w:lang w:val="it-IT"/>
        </w:rPr>
        <w:t xml:space="preserve">accessori, al netto degli ammortamenti [e del Contributo ove non già dedotto]; ovvero, nel </w:t>
      </w:r>
      <w:r w:rsidRPr="00992116">
        <w:rPr>
          <w:rFonts w:ascii="Segoe UI" w:hAnsi="Segoe UI" w:cs="Segoe UI"/>
          <w:color w:val="000000"/>
          <w:spacing w:val="4"/>
          <w:w w:val="95"/>
          <w:sz w:val="20"/>
          <w:szCs w:val="20"/>
          <w:lang w:val="it-IT"/>
        </w:rPr>
        <w:t>caso in cui l'</w:t>
      </w:r>
      <w:r w:rsidR="00E40C55" w:rsidRPr="00992116">
        <w:rPr>
          <w:rFonts w:ascii="Segoe UI" w:hAnsi="Segoe UI" w:cs="Segoe UI"/>
          <w:color w:val="000000"/>
          <w:spacing w:val="4"/>
          <w:sz w:val="20"/>
          <w:szCs w:val="20"/>
          <w:lang w:val="it-IT"/>
        </w:rPr>
        <w:t>Intervento infrastrutturale sulle reti e sugli snodi</w:t>
      </w:r>
      <w:r w:rsidRPr="00992116">
        <w:rPr>
          <w:rFonts w:ascii="Segoe UI" w:hAnsi="Segoe UI" w:cs="Segoe UI"/>
          <w:color w:val="000000"/>
          <w:spacing w:val="4"/>
          <w:sz w:val="20"/>
          <w:szCs w:val="20"/>
          <w:lang w:val="it-IT"/>
        </w:rPr>
        <w:t xml:space="preserve"> non abbia ancora superato la fase di Collaudo, i costi indicati dai </w:t>
      </w:r>
      <w:r w:rsidRPr="00992116">
        <w:rPr>
          <w:rFonts w:ascii="Segoe UI" w:hAnsi="Segoe UI" w:cs="Segoe UI"/>
          <w:color w:val="000000"/>
          <w:spacing w:val="-4"/>
          <w:sz w:val="20"/>
          <w:szCs w:val="20"/>
          <w:lang w:val="it-IT"/>
        </w:rPr>
        <w:t xml:space="preserve">documenti nella contabilità dei lavori ed effettivamente sostenuti dal </w:t>
      </w:r>
      <w:r w:rsidR="00BB56C1">
        <w:rPr>
          <w:rFonts w:ascii="Segoe UI" w:hAnsi="Segoe UI" w:cs="Segoe UI"/>
          <w:color w:val="000000"/>
          <w:spacing w:val="-4"/>
          <w:sz w:val="20"/>
          <w:szCs w:val="20"/>
          <w:lang w:val="it-IT"/>
        </w:rPr>
        <w:t>Partner</w:t>
      </w:r>
      <w:r w:rsidRPr="00992116">
        <w:rPr>
          <w:rFonts w:ascii="Segoe UI" w:hAnsi="Segoe UI" w:cs="Segoe UI"/>
          <w:color w:val="000000"/>
          <w:spacing w:val="-4"/>
          <w:sz w:val="20"/>
          <w:szCs w:val="20"/>
          <w:lang w:val="it-IT"/>
        </w:rPr>
        <w:t xml:space="preserve"> per la </w:t>
      </w:r>
      <w:r w:rsidRPr="00992116">
        <w:rPr>
          <w:rFonts w:ascii="Segoe UI" w:hAnsi="Segoe UI" w:cs="Segoe UI"/>
          <w:color w:val="000000"/>
          <w:spacing w:val="4"/>
          <w:sz w:val="20"/>
          <w:szCs w:val="20"/>
          <w:lang w:val="it-IT"/>
        </w:rPr>
        <w:t xml:space="preserve">realizzazione delle Opere eseguite conformemente alla Documentazione Progettuale </w:t>
      </w:r>
      <w:r w:rsidRPr="00992116">
        <w:rPr>
          <w:rFonts w:ascii="Segoe UI" w:hAnsi="Segoe UI" w:cs="Segoe UI"/>
          <w:color w:val="000000"/>
          <w:spacing w:val="-2"/>
          <w:sz w:val="20"/>
          <w:szCs w:val="20"/>
          <w:lang w:val="it-IT"/>
        </w:rPr>
        <w:t xml:space="preserve">approvata [al netto del Contributo eventualmente già corrisposto dal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ai sensi </w:t>
      </w:r>
      <w:r w:rsidRPr="00992116">
        <w:rPr>
          <w:rFonts w:ascii="Segoe UI" w:hAnsi="Segoe UI" w:cs="Segoe UI"/>
          <w:color w:val="000000"/>
          <w:spacing w:val="3"/>
          <w:w w:val="95"/>
          <w:sz w:val="20"/>
          <w:szCs w:val="20"/>
          <w:lang w:val="it-IT"/>
        </w:rPr>
        <w:t>dell'articolo 21 ove non già dedotto]</w:t>
      </w:r>
      <w:r w:rsidRPr="00992116">
        <w:rPr>
          <w:rFonts w:ascii="Segoe UI" w:hAnsi="Segoe UI" w:cs="Segoe UI"/>
          <w:color w:val="000000"/>
          <w:spacing w:val="3"/>
          <w:sz w:val="20"/>
          <w:szCs w:val="20"/>
          <w:lang w:val="it-IT"/>
        </w:rPr>
        <w:t>;</w:t>
      </w:r>
    </w:p>
    <w:p w14:paraId="43C58405" w14:textId="58A71ED9" w:rsidR="00484425" w:rsidRPr="00992116" w:rsidRDefault="00195723"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b) le penali e gli altri costi sostenuti o da sostenere dal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in conseguenza </w:t>
      </w:r>
      <w:r w:rsidRPr="00992116">
        <w:rPr>
          <w:rFonts w:ascii="Segoe UI" w:hAnsi="Segoe UI" w:cs="Segoe UI"/>
          <w:color w:val="000000"/>
          <w:spacing w:val="1"/>
          <w:sz w:val="20"/>
          <w:szCs w:val="20"/>
          <w:lang w:val="it-IT"/>
        </w:rPr>
        <w:t xml:space="preserve">della risoluzione del Contratto, ivi inclusi gli oneri derivanti dallo scioglimento dei contratti </w:t>
      </w:r>
      <w:r w:rsidRPr="00992116">
        <w:rPr>
          <w:rFonts w:ascii="Segoe UI" w:hAnsi="Segoe UI" w:cs="Segoe UI"/>
          <w:color w:val="000000"/>
          <w:sz w:val="20"/>
          <w:szCs w:val="20"/>
          <w:lang w:val="it-IT"/>
        </w:rPr>
        <w:t>di copertura del rischio di fluttuazione del tasso di interesse;</w:t>
      </w:r>
    </w:p>
    <w:p w14:paraId="0B668498" w14:textId="2D54BBC7" w:rsidR="00484425" w:rsidRPr="00992116" w:rsidRDefault="00195723"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c) un indennizzo, a titolo di risarcimento del mancato guadagno, pari al 10 per cento </w:t>
      </w:r>
      <w:r w:rsidRPr="00992116">
        <w:rPr>
          <w:rFonts w:ascii="Segoe UI" w:hAnsi="Segoe UI" w:cs="Segoe UI"/>
          <w:color w:val="000000"/>
          <w:sz w:val="20"/>
          <w:szCs w:val="20"/>
          <w:lang w:val="it-IT"/>
        </w:rPr>
        <w:t xml:space="preserve">del valore delle opere ancora da eseguire ovvero, nel </w:t>
      </w:r>
      <w:r w:rsidRPr="00992116">
        <w:rPr>
          <w:rFonts w:ascii="Segoe UI" w:hAnsi="Segoe UI" w:cs="Segoe UI"/>
          <w:color w:val="000000"/>
          <w:w w:val="95"/>
          <w:sz w:val="20"/>
          <w:szCs w:val="20"/>
          <w:lang w:val="it-IT"/>
        </w:rPr>
        <w:t>caso in cui l'</w:t>
      </w:r>
      <w:r w:rsidR="00E40C55" w:rsidRPr="00992116">
        <w:rPr>
          <w:rFonts w:ascii="Segoe UI" w:hAnsi="Segoe UI" w:cs="Segoe UI"/>
          <w:color w:val="000000"/>
          <w:w w:val="95"/>
          <w:sz w:val="20"/>
          <w:szCs w:val="20"/>
          <w:lang w:val="it-IT"/>
        </w:rPr>
        <w:t>Intervento infrastrutturale sulle reti e sugli snodi</w:t>
      </w:r>
      <w:r w:rsidRPr="00992116">
        <w:rPr>
          <w:rFonts w:ascii="Segoe UI" w:hAnsi="Segoe UI" w:cs="Segoe UI"/>
          <w:color w:val="000000"/>
          <w:w w:val="95"/>
          <w:sz w:val="20"/>
          <w:szCs w:val="20"/>
          <w:lang w:val="it-IT"/>
        </w:rPr>
        <w:t xml:space="preserve"> abbia superato la </w:t>
      </w:r>
      <w:r w:rsidRPr="00992116">
        <w:rPr>
          <w:rFonts w:ascii="Segoe UI" w:hAnsi="Segoe UI" w:cs="Segoe UI"/>
          <w:color w:val="000000"/>
          <w:spacing w:val="2"/>
          <w:sz w:val="20"/>
          <w:szCs w:val="20"/>
          <w:lang w:val="it-IT"/>
        </w:rPr>
        <w:t>fase di Collaudo del valore attuale dei ricavi risultanti dal Piano Economico Finanziario allegato al Contratto per gli anni residui di Gestione della Concessione.</w:t>
      </w:r>
    </w:p>
    <w:p w14:paraId="76F96759" w14:textId="1445D3EB" w:rsidR="00484425"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La somma degli importi di cui alle lettere a), b) e c) si intende al netto di quanto già </w:t>
      </w:r>
      <w:r w:rsidRPr="00992116">
        <w:rPr>
          <w:rFonts w:ascii="Segoe UI" w:hAnsi="Segoe UI" w:cs="Segoe UI"/>
          <w:color w:val="000000"/>
          <w:spacing w:val="1"/>
          <w:sz w:val="20"/>
          <w:szCs w:val="20"/>
          <w:lang w:val="it-IT"/>
        </w:rPr>
        <w:t xml:space="preserve">corrisposto dal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w:t>
      </w:r>
    </w:p>
    <w:p w14:paraId="58FEC102" w14:textId="7F6926CA"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4. Al fine di quantificare gli importi di cui al precedente comma, il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e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provvederanno a redigere, in contradditorio tra loro e con la presenza del </w:t>
      </w:r>
      <w:r w:rsidRPr="00992116">
        <w:rPr>
          <w:rFonts w:ascii="Segoe UI" w:hAnsi="Segoe UI" w:cs="Segoe UI"/>
          <w:color w:val="000000"/>
          <w:w w:val="95"/>
          <w:sz w:val="20"/>
          <w:szCs w:val="20"/>
          <w:lang w:val="it-IT"/>
        </w:rPr>
        <w:t xml:space="preserve">Direttore dei Lavori, apposito verbale entro [•] giorni successivi alla scadenza del termine </w:t>
      </w:r>
      <w:r w:rsidRPr="00992116">
        <w:rPr>
          <w:rFonts w:ascii="Segoe UI" w:hAnsi="Segoe UI" w:cs="Segoe UI"/>
          <w:color w:val="000000"/>
          <w:spacing w:val="-2"/>
          <w:sz w:val="20"/>
          <w:szCs w:val="20"/>
          <w:lang w:val="it-IT"/>
        </w:rPr>
        <w:t xml:space="preserve">indicato nella diffida </w:t>
      </w:r>
      <w:proofErr w:type="gramStart"/>
      <w:r w:rsidRPr="00992116">
        <w:rPr>
          <w:rFonts w:ascii="Segoe UI" w:hAnsi="Segoe UI" w:cs="Segoe UI"/>
          <w:color w:val="000000"/>
          <w:spacing w:val="-2"/>
          <w:sz w:val="20"/>
          <w:szCs w:val="20"/>
          <w:lang w:val="it-IT"/>
        </w:rPr>
        <w:t>ad</w:t>
      </w:r>
      <w:proofErr w:type="gramEnd"/>
      <w:r w:rsidRPr="00992116">
        <w:rPr>
          <w:rFonts w:ascii="Segoe UI" w:hAnsi="Segoe UI" w:cs="Segoe UI"/>
          <w:color w:val="000000"/>
          <w:spacing w:val="-2"/>
          <w:sz w:val="20"/>
          <w:szCs w:val="20"/>
          <w:lang w:val="it-IT"/>
        </w:rPr>
        <w:t xml:space="preserve"> adempiere. Qualora le Parti siglino tale verbale, anche parzialmente, </w:t>
      </w:r>
      <w:r w:rsidRPr="00992116">
        <w:rPr>
          <w:rFonts w:ascii="Segoe UI" w:hAnsi="Segoe UI" w:cs="Segoe UI"/>
          <w:color w:val="000000"/>
          <w:spacing w:val="-4"/>
          <w:sz w:val="20"/>
          <w:szCs w:val="20"/>
          <w:lang w:val="it-IT"/>
        </w:rPr>
        <w:t xml:space="preserve">senza contestazioni, i fatti e i dati registrati si intendono definitivamente accertati. Il verbale </w:t>
      </w:r>
      <w:r w:rsidRPr="00992116">
        <w:rPr>
          <w:rFonts w:ascii="Segoe UI" w:hAnsi="Segoe UI" w:cs="Segoe UI"/>
          <w:color w:val="000000"/>
          <w:spacing w:val="2"/>
          <w:sz w:val="20"/>
          <w:szCs w:val="20"/>
          <w:lang w:val="it-IT"/>
        </w:rPr>
        <w:t xml:space="preserve">definisce il termine, comunque non superiore a </w:t>
      </w:r>
      <w:r w:rsidRPr="00992116">
        <w:rPr>
          <w:rFonts w:ascii="Segoe UI" w:hAnsi="Segoe UI" w:cs="Segoe UI"/>
          <w:color w:val="000000"/>
          <w:spacing w:val="2"/>
          <w:w w:val="95"/>
          <w:sz w:val="20"/>
          <w:szCs w:val="20"/>
          <w:lang w:val="it-IT"/>
        </w:rPr>
        <w:t xml:space="preserve">[•] </w:t>
      </w:r>
      <w:r w:rsidRPr="00992116">
        <w:rPr>
          <w:rFonts w:ascii="Segoe UI" w:hAnsi="Segoe UI" w:cs="Segoe UI"/>
          <w:color w:val="000000"/>
          <w:spacing w:val="2"/>
          <w:sz w:val="20"/>
          <w:szCs w:val="20"/>
          <w:lang w:val="it-IT"/>
        </w:rPr>
        <w:t xml:space="preserve">giorni dalla risoluzione del Contratto, </w:t>
      </w:r>
      <w:r w:rsidRPr="00992116">
        <w:rPr>
          <w:rFonts w:ascii="Segoe UI" w:hAnsi="Segoe UI" w:cs="Segoe UI"/>
          <w:color w:val="000000"/>
          <w:sz w:val="20"/>
          <w:szCs w:val="20"/>
          <w:lang w:val="it-IT"/>
        </w:rPr>
        <w:t>entro il quale gli importi dovuti dovranno essere corrisposti.</w:t>
      </w:r>
    </w:p>
    <w:p w14:paraId="403F5759" w14:textId="4E2DB71D"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5. Le somme di cui al comma 3 corrisposte dal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sono </w:t>
      </w:r>
      <w:r w:rsidRPr="00992116">
        <w:rPr>
          <w:rFonts w:ascii="Segoe UI" w:hAnsi="Segoe UI" w:cs="Segoe UI"/>
          <w:color w:val="000000"/>
          <w:spacing w:val="2"/>
          <w:sz w:val="20"/>
          <w:szCs w:val="20"/>
          <w:lang w:val="it-IT"/>
        </w:rPr>
        <w:t xml:space="preserve">destinate prioritariamente, salvi i privilegi di Legge, al soddisfacimento dei crediti dei </w:t>
      </w:r>
      <w:r w:rsidRPr="00992116">
        <w:rPr>
          <w:rFonts w:ascii="Segoe UI" w:hAnsi="Segoe UI" w:cs="Segoe UI"/>
          <w:color w:val="000000"/>
          <w:sz w:val="20"/>
          <w:szCs w:val="20"/>
          <w:lang w:val="it-IT"/>
        </w:rPr>
        <w:t xml:space="preserve">Finanziatori del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e dei titolari di titoli emessi ai sensi del Codice. Tali somme </w:t>
      </w:r>
      <w:r w:rsidRPr="00992116">
        <w:rPr>
          <w:rFonts w:ascii="Segoe UI" w:hAnsi="Segoe UI" w:cs="Segoe UI"/>
          <w:color w:val="000000"/>
          <w:spacing w:val="2"/>
          <w:sz w:val="20"/>
          <w:szCs w:val="20"/>
          <w:lang w:val="it-IT"/>
        </w:rPr>
        <w:t xml:space="preserve">sono indisponibili da parte del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fino al completo soddisfacimento di detti </w:t>
      </w:r>
      <w:r w:rsidRPr="00992116">
        <w:rPr>
          <w:rFonts w:ascii="Segoe UI" w:hAnsi="Segoe UI" w:cs="Segoe UI"/>
          <w:color w:val="000000"/>
          <w:sz w:val="20"/>
          <w:szCs w:val="20"/>
          <w:lang w:val="it-IT"/>
        </w:rPr>
        <w:t>crediti.</w:t>
      </w:r>
    </w:p>
    <w:p w14:paraId="74BAC471" w14:textId="77777777" w:rsidR="00340CEC" w:rsidRPr="00992116" w:rsidRDefault="00340CEC" w:rsidP="00F34678">
      <w:pPr>
        <w:jc w:val="both"/>
        <w:rPr>
          <w:rFonts w:ascii="Segoe UI" w:hAnsi="Segoe UI" w:cs="Segoe UI"/>
          <w:b/>
          <w:color w:val="000000"/>
          <w:spacing w:val="-16"/>
          <w:sz w:val="20"/>
          <w:szCs w:val="20"/>
          <w:lang w:val="it-IT"/>
        </w:rPr>
      </w:pPr>
    </w:p>
    <w:p w14:paraId="732ED9DB" w14:textId="5668275B" w:rsidR="00484425" w:rsidRPr="00992116" w:rsidRDefault="007232BA" w:rsidP="00F34678">
      <w:pPr>
        <w:jc w:val="both"/>
        <w:rPr>
          <w:rFonts w:ascii="Segoe UI" w:hAnsi="Segoe UI" w:cs="Segoe UI"/>
          <w:b/>
          <w:color w:val="000000"/>
          <w:spacing w:val="-16"/>
          <w:sz w:val="20"/>
          <w:szCs w:val="20"/>
          <w:lang w:val="it-IT"/>
        </w:rPr>
      </w:pPr>
      <w:r w:rsidRPr="00992116">
        <w:rPr>
          <w:rFonts w:ascii="Segoe UI" w:hAnsi="Segoe UI" w:cs="Segoe UI"/>
          <w:b/>
          <w:color w:val="000000"/>
          <w:spacing w:val="-16"/>
          <w:sz w:val="20"/>
          <w:szCs w:val="20"/>
          <w:lang w:val="it-IT"/>
        </w:rPr>
        <w:t>41. REVOCA DELLA CONCESSIONE</w:t>
      </w:r>
    </w:p>
    <w:p w14:paraId="2BBCC6E1" w14:textId="77777777" w:rsidR="00340CEC" w:rsidRPr="00992116" w:rsidRDefault="00340CEC" w:rsidP="00F34678">
      <w:pPr>
        <w:jc w:val="both"/>
        <w:rPr>
          <w:rFonts w:ascii="Segoe UI" w:hAnsi="Segoe UI" w:cs="Segoe UI"/>
          <w:b/>
          <w:color w:val="000000"/>
          <w:spacing w:val="-16"/>
          <w:sz w:val="20"/>
          <w:szCs w:val="20"/>
          <w:lang w:val="it-IT"/>
        </w:rPr>
      </w:pPr>
    </w:p>
    <w:p w14:paraId="6CA19A2E" w14:textId="2913AA0F" w:rsidR="00484425" w:rsidRPr="00992116" w:rsidRDefault="007232BA" w:rsidP="00F34678">
      <w:pPr>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1. La Concessione può essere revocata dal </w:t>
      </w:r>
      <w:r w:rsidR="00BB56C1">
        <w:rPr>
          <w:rFonts w:ascii="Segoe UI" w:hAnsi="Segoe UI" w:cs="Segoe UI"/>
          <w:color w:val="000000"/>
          <w:spacing w:val="5"/>
          <w:sz w:val="20"/>
          <w:szCs w:val="20"/>
          <w:lang w:val="it-IT"/>
        </w:rPr>
        <w:t>Committente</w:t>
      </w:r>
      <w:r w:rsidRPr="00992116">
        <w:rPr>
          <w:rFonts w:ascii="Segoe UI" w:hAnsi="Segoe UI" w:cs="Segoe UI"/>
          <w:color w:val="000000"/>
          <w:spacing w:val="5"/>
          <w:sz w:val="20"/>
          <w:szCs w:val="20"/>
          <w:lang w:val="it-IT"/>
        </w:rPr>
        <w:t xml:space="preserve"> per motivi di pubblico </w:t>
      </w:r>
      <w:r w:rsidRPr="00992116">
        <w:rPr>
          <w:rFonts w:ascii="Segoe UI" w:hAnsi="Segoe UI" w:cs="Segoe UI"/>
          <w:color w:val="000000"/>
          <w:spacing w:val="11"/>
          <w:sz w:val="20"/>
          <w:szCs w:val="20"/>
          <w:lang w:val="it-IT"/>
        </w:rPr>
        <w:t>interesse con provvedimento comunicato al</w:t>
      </w:r>
      <w:r w:rsidR="00195723" w:rsidRPr="00992116">
        <w:rPr>
          <w:rFonts w:ascii="Segoe UI" w:hAnsi="Segoe UI" w:cs="Segoe UI"/>
          <w:color w:val="000000"/>
          <w:spacing w:val="11"/>
          <w:sz w:val="20"/>
          <w:szCs w:val="20"/>
          <w:lang w:val="it-IT"/>
        </w:rPr>
        <w:t xml:space="preserve"> [indicare l’unità organizzativa competente],</w:t>
      </w:r>
      <w:r w:rsidRPr="00992116">
        <w:rPr>
          <w:rFonts w:ascii="Segoe UI" w:hAnsi="Segoe UI" w:cs="Segoe UI"/>
          <w:color w:val="000000"/>
          <w:spacing w:val="11"/>
          <w:sz w:val="20"/>
          <w:szCs w:val="20"/>
          <w:lang w:val="it-IT"/>
        </w:rPr>
        <w:t xml:space="preserve"> indirizzo di posta</w:t>
      </w:r>
      <w:r w:rsidR="00195723" w:rsidRPr="00992116">
        <w:rPr>
          <w:rFonts w:ascii="Segoe UI" w:hAnsi="Segoe UI" w:cs="Segoe UI"/>
          <w:color w:val="000000"/>
          <w:spacing w:val="5"/>
          <w:sz w:val="20"/>
          <w:szCs w:val="20"/>
          <w:lang w:val="it-IT"/>
        </w:rPr>
        <w:t xml:space="preserve"> </w:t>
      </w:r>
      <w:r w:rsidRPr="00992116">
        <w:rPr>
          <w:rFonts w:ascii="Segoe UI" w:hAnsi="Segoe UI" w:cs="Segoe UI"/>
          <w:color w:val="000000"/>
          <w:spacing w:val="15"/>
          <w:sz w:val="20"/>
          <w:szCs w:val="20"/>
          <w:lang w:val="it-IT"/>
        </w:rPr>
        <w:t>elettronica certificata [</w:t>
      </w:r>
      <w:r w:rsidRPr="00992116">
        <w:rPr>
          <w:rFonts w:ascii="Segoe UI" w:hAnsi="Segoe UI" w:cs="Segoe UI"/>
          <w:color w:val="000000"/>
          <w:spacing w:val="-15"/>
          <w:sz w:val="20"/>
          <w:szCs w:val="20"/>
          <w:lang w:val="it-IT"/>
        </w:rPr>
        <w:t>indicare l'indirizzo di posta elettronica certificata</w:t>
      </w:r>
      <w:r w:rsidRPr="00992116">
        <w:rPr>
          <w:rFonts w:ascii="Segoe UI" w:hAnsi="Segoe UI" w:cs="Segoe UI"/>
          <w:color w:val="000000"/>
          <w:spacing w:val="15"/>
          <w:sz w:val="20"/>
          <w:szCs w:val="20"/>
          <w:lang w:val="it-IT"/>
        </w:rPr>
        <w:t xml:space="preserve">] del </w:t>
      </w:r>
      <w:r w:rsidR="00BB56C1">
        <w:rPr>
          <w:rFonts w:ascii="Segoe UI" w:hAnsi="Segoe UI" w:cs="Segoe UI"/>
          <w:color w:val="000000"/>
          <w:spacing w:val="15"/>
          <w:sz w:val="20"/>
          <w:szCs w:val="20"/>
          <w:lang w:val="it-IT"/>
        </w:rPr>
        <w:t>Partner</w:t>
      </w:r>
      <w:r w:rsidRPr="00992116">
        <w:rPr>
          <w:rFonts w:ascii="Segoe UI" w:hAnsi="Segoe UI" w:cs="Segoe UI"/>
          <w:color w:val="000000"/>
          <w:spacing w:val="15"/>
          <w:sz w:val="20"/>
          <w:szCs w:val="20"/>
          <w:lang w:val="it-IT"/>
        </w:rPr>
        <w:t xml:space="preserve"> </w:t>
      </w:r>
      <w:r w:rsidRPr="00992116">
        <w:rPr>
          <w:rFonts w:ascii="Segoe UI" w:hAnsi="Segoe UI" w:cs="Segoe UI"/>
          <w:color w:val="000000"/>
          <w:sz w:val="20"/>
          <w:szCs w:val="20"/>
          <w:lang w:val="it-IT"/>
        </w:rPr>
        <w:t>e per conoscenza a quello dei Finanziatori.</w:t>
      </w:r>
    </w:p>
    <w:p w14:paraId="0EA4CB01" w14:textId="5AFD8F28" w:rsidR="00484425" w:rsidRPr="00992116" w:rsidRDefault="00195723"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2. In caso di revoca della Concessione ai sensi del presente articolo, si applica l'articolo </w:t>
      </w:r>
      <w:r w:rsidRPr="00992116">
        <w:rPr>
          <w:rFonts w:ascii="Segoe UI" w:hAnsi="Segoe UI" w:cs="Segoe UI"/>
          <w:color w:val="000000"/>
          <w:sz w:val="20"/>
          <w:szCs w:val="20"/>
          <w:lang w:val="it-IT"/>
        </w:rPr>
        <w:t>40, commi 3, 4 e 5.</w:t>
      </w:r>
    </w:p>
    <w:p w14:paraId="630C953E" w14:textId="42FE13F3" w:rsidR="00484425" w:rsidRPr="00992116" w:rsidRDefault="00195723" w:rsidP="00F34678">
      <w:pPr>
        <w:tabs>
          <w:tab w:val="decimal" w:pos="288"/>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3. L'efficacia della revoca della Concessione, è sottoposta alla condizione del </w:t>
      </w:r>
      <w:r w:rsidRPr="00992116">
        <w:rPr>
          <w:rFonts w:ascii="Segoe UI" w:hAnsi="Segoe UI" w:cs="Segoe UI"/>
          <w:color w:val="000000"/>
          <w:spacing w:val="-2"/>
          <w:sz w:val="20"/>
          <w:szCs w:val="20"/>
          <w:lang w:val="it-IT"/>
        </w:rPr>
        <w:t xml:space="preserve">pagamento 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delle somme di cui all'articolo 40, commi 3, 4 e 5, ai sensi </w:t>
      </w:r>
      <w:r w:rsidRPr="00992116">
        <w:rPr>
          <w:rFonts w:ascii="Segoe UI" w:hAnsi="Segoe UI" w:cs="Segoe UI"/>
          <w:color w:val="000000"/>
          <w:spacing w:val="1"/>
          <w:sz w:val="20"/>
          <w:szCs w:val="20"/>
          <w:lang w:val="it-IT"/>
        </w:rPr>
        <w:t xml:space="preserve">dell'articolo 176, comma 6, del Codice. Resta, in ogni caso, applicabile l'articolo 176, </w:t>
      </w:r>
      <w:r w:rsidRPr="00992116">
        <w:rPr>
          <w:rFonts w:ascii="Segoe UI" w:hAnsi="Segoe UI" w:cs="Segoe UI"/>
          <w:color w:val="000000"/>
          <w:spacing w:val="12"/>
          <w:sz w:val="20"/>
          <w:szCs w:val="20"/>
          <w:lang w:val="it-IT"/>
        </w:rPr>
        <w:t>comma 5-bis del Codice.</w:t>
      </w:r>
    </w:p>
    <w:p w14:paraId="51ABDCF3" w14:textId="77777777" w:rsidR="00340CEC" w:rsidRPr="00992116" w:rsidRDefault="00340CEC" w:rsidP="00F34678">
      <w:pPr>
        <w:jc w:val="both"/>
        <w:rPr>
          <w:rFonts w:ascii="Segoe UI" w:hAnsi="Segoe UI" w:cs="Segoe UI"/>
          <w:b/>
          <w:color w:val="000000"/>
          <w:spacing w:val="-8"/>
          <w:sz w:val="20"/>
          <w:szCs w:val="20"/>
          <w:lang w:val="it-IT"/>
        </w:rPr>
      </w:pPr>
    </w:p>
    <w:p w14:paraId="74C647FB" w14:textId="04267039" w:rsidR="00484425" w:rsidRPr="00992116" w:rsidRDefault="007232BA" w:rsidP="00F34678">
      <w:pPr>
        <w:jc w:val="both"/>
        <w:rPr>
          <w:rFonts w:ascii="Segoe UI" w:hAnsi="Segoe UI" w:cs="Segoe UI"/>
          <w:b/>
          <w:color w:val="000000"/>
          <w:spacing w:val="-8"/>
          <w:sz w:val="20"/>
          <w:szCs w:val="20"/>
          <w:lang w:val="it-IT"/>
        </w:rPr>
      </w:pPr>
      <w:r w:rsidRPr="00992116">
        <w:rPr>
          <w:rFonts w:ascii="Segoe UI" w:hAnsi="Segoe UI" w:cs="Segoe UI"/>
          <w:b/>
          <w:color w:val="000000"/>
          <w:spacing w:val="-8"/>
          <w:sz w:val="20"/>
          <w:szCs w:val="20"/>
          <w:lang w:val="it-IT"/>
        </w:rPr>
        <w:t>42. RECESSO</w:t>
      </w:r>
    </w:p>
    <w:p w14:paraId="71791FEC" w14:textId="77777777" w:rsidR="00340CEC" w:rsidRPr="00992116" w:rsidRDefault="00340CEC" w:rsidP="00F34678">
      <w:pPr>
        <w:jc w:val="both"/>
        <w:rPr>
          <w:rFonts w:ascii="Segoe UI" w:hAnsi="Segoe UI" w:cs="Segoe UI"/>
          <w:b/>
          <w:color w:val="000000"/>
          <w:spacing w:val="-8"/>
          <w:sz w:val="20"/>
          <w:szCs w:val="20"/>
          <w:lang w:val="it-IT"/>
        </w:rPr>
      </w:pPr>
    </w:p>
    <w:p w14:paraId="75C46DED" w14:textId="7777777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1. Qualora l'accordo sul riequilibrio del Piano Economico Finanziario non sia raggiunto ai sensi dell'articolo 32, comma 5, la Parte interessata recede dal Contratto.</w:t>
      </w:r>
    </w:p>
    <w:p w14:paraId="0BBA2625" w14:textId="2778E53A" w:rsidR="00484425"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2. In caso di recesso dal Contratto ai sensi del presente articolo, le Parti provvedono a </w:t>
      </w:r>
      <w:r w:rsidRPr="00992116">
        <w:rPr>
          <w:rFonts w:ascii="Segoe UI" w:hAnsi="Segoe UI" w:cs="Segoe UI"/>
          <w:color w:val="000000"/>
          <w:spacing w:val="1"/>
          <w:sz w:val="20"/>
          <w:szCs w:val="20"/>
          <w:lang w:val="it-IT"/>
        </w:rPr>
        <w:t xml:space="preserve">redigere, in contradditorio tra loro e con la presenza del Direttore dei Lavori/Direttore </w:t>
      </w:r>
      <w:r w:rsidRPr="00992116">
        <w:rPr>
          <w:rFonts w:ascii="Segoe UI" w:hAnsi="Segoe UI" w:cs="Segoe UI"/>
          <w:color w:val="000000"/>
          <w:spacing w:val="-3"/>
          <w:sz w:val="20"/>
          <w:szCs w:val="20"/>
          <w:lang w:val="it-IT"/>
        </w:rPr>
        <w:t xml:space="preserve">dell'Esecuzione, apposito verbale entro [•] giorni successivi alla data di ricezione della </w:t>
      </w:r>
      <w:r w:rsidRPr="00992116">
        <w:rPr>
          <w:rFonts w:ascii="Segoe UI" w:hAnsi="Segoe UI" w:cs="Segoe UI"/>
          <w:color w:val="000000"/>
          <w:spacing w:val="2"/>
          <w:sz w:val="20"/>
          <w:szCs w:val="20"/>
          <w:lang w:val="it-IT"/>
        </w:rPr>
        <w:t xml:space="preserve">comunicazione di recesso, al fine di quantificare l'importo dovuto 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sulla </w:t>
      </w:r>
      <w:r w:rsidRPr="00992116">
        <w:rPr>
          <w:rFonts w:ascii="Segoe UI" w:hAnsi="Segoe UI" w:cs="Segoe UI"/>
          <w:color w:val="000000"/>
          <w:sz w:val="20"/>
          <w:szCs w:val="20"/>
          <w:lang w:val="it-IT"/>
        </w:rPr>
        <w:t>base delle seguenti voci:</w:t>
      </w:r>
    </w:p>
    <w:p w14:paraId="7F561575" w14:textId="3B009368" w:rsidR="00484425" w:rsidRPr="00992116" w:rsidRDefault="00195723" w:rsidP="00F34678">
      <w:pPr>
        <w:tabs>
          <w:tab w:val="decimal" w:pos="360"/>
          <w:tab w:val="decimal" w:pos="1008"/>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lastRenderedPageBreak/>
        <w:t>a) il valore dell'</w:t>
      </w:r>
      <w:r w:rsidR="00E40C55" w:rsidRPr="00992116">
        <w:rPr>
          <w:rFonts w:ascii="Segoe UI" w:hAnsi="Segoe UI" w:cs="Segoe UI"/>
          <w:color w:val="000000"/>
          <w:spacing w:val="-4"/>
          <w:sz w:val="20"/>
          <w:szCs w:val="20"/>
          <w:lang w:val="it-IT"/>
        </w:rPr>
        <w:t>Intervento infrastrutturale sulle reti e sugli snodi</w:t>
      </w:r>
      <w:r w:rsidRPr="00992116">
        <w:rPr>
          <w:rFonts w:ascii="Segoe UI" w:hAnsi="Segoe UI" w:cs="Segoe UI"/>
          <w:color w:val="000000"/>
          <w:spacing w:val="-4"/>
          <w:sz w:val="20"/>
          <w:szCs w:val="20"/>
          <w:lang w:val="it-IT"/>
        </w:rPr>
        <w:t xml:space="preserve"> realizzata conformemente alla Documentazione Progettuale </w:t>
      </w:r>
      <w:r w:rsidRPr="00992116">
        <w:rPr>
          <w:rFonts w:ascii="Segoe UI" w:hAnsi="Segoe UI" w:cs="Segoe UI"/>
          <w:color w:val="000000"/>
          <w:spacing w:val="3"/>
          <w:sz w:val="20"/>
          <w:szCs w:val="20"/>
          <w:lang w:val="it-IT"/>
        </w:rPr>
        <w:t xml:space="preserve">approvata, come risultante dal Certificato di Collaudo con esito positivo, più gli oneri </w:t>
      </w:r>
      <w:r w:rsidRPr="00992116">
        <w:rPr>
          <w:rFonts w:ascii="Segoe UI" w:hAnsi="Segoe UI" w:cs="Segoe UI"/>
          <w:color w:val="000000"/>
          <w:sz w:val="20"/>
          <w:szCs w:val="20"/>
          <w:lang w:val="it-IT"/>
        </w:rPr>
        <w:t>accessori, al netto degli ammortamenti [e del Contributo]; ovvero, nel caso in cui l'</w:t>
      </w:r>
      <w:r w:rsidR="00E40C55" w:rsidRPr="00992116">
        <w:rPr>
          <w:rFonts w:ascii="Segoe UI" w:hAnsi="Segoe UI" w:cs="Segoe UI"/>
          <w:color w:val="000000"/>
          <w:sz w:val="20"/>
          <w:szCs w:val="20"/>
          <w:lang w:val="it-IT"/>
        </w:rPr>
        <w:t>Intervento infrastrutturale sulle reti e sugli snodi</w:t>
      </w:r>
      <w:r w:rsidRPr="00992116">
        <w:rPr>
          <w:rFonts w:ascii="Segoe UI" w:hAnsi="Segoe UI" w:cs="Segoe UI"/>
          <w:color w:val="000000"/>
          <w:sz w:val="20"/>
          <w:szCs w:val="20"/>
          <w:lang w:val="it-IT"/>
        </w:rPr>
        <w:t xml:space="preserve"> </w:t>
      </w:r>
      <w:r w:rsidRPr="00992116">
        <w:rPr>
          <w:rFonts w:ascii="Segoe UI" w:hAnsi="Segoe UI" w:cs="Segoe UI"/>
          <w:color w:val="000000"/>
          <w:spacing w:val="6"/>
          <w:sz w:val="20"/>
          <w:szCs w:val="20"/>
          <w:lang w:val="it-IT"/>
        </w:rPr>
        <w:t xml:space="preserve">non abbia ancora superato la fase di Collaudo, i costi effettivamente sostenuti dal </w:t>
      </w:r>
      <w:r w:rsidR="00BB56C1">
        <w:rPr>
          <w:rFonts w:ascii="Segoe UI" w:hAnsi="Segoe UI" w:cs="Segoe UI"/>
          <w:color w:val="000000"/>
          <w:spacing w:val="14"/>
          <w:sz w:val="20"/>
          <w:szCs w:val="20"/>
          <w:lang w:val="it-IT"/>
        </w:rPr>
        <w:t>Partner</w:t>
      </w:r>
      <w:r w:rsidRPr="00992116">
        <w:rPr>
          <w:rFonts w:ascii="Segoe UI" w:hAnsi="Segoe UI" w:cs="Segoe UI"/>
          <w:color w:val="000000"/>
          <w:spacing w:val="14"/>
          <w:sz w:val="20"/>
          <w:szCs w:val="20"/>
          <w:lang w:val="it-IT"/>
        </w:rPr>
        <w:t xml:space="preserve"> per la realizzazione delle Opere eseguite conformemente alla </w:t>
      </w:r>
      <w:r w:rsidRPr="00992116">
        <w:rPr>
          <w:rFonts w:ascii="Segoe UI" w:hAnsi="Segoe UI" w:cs="Segoe UI"/>
          <w:color w:val="000000"/>
          <w:spacing w:val="-1"/>
          <w:sz w:val="20"/>
          <w:szCs w:val="20"/>
          <w:lang w:val="it-IT"/>
        </w:rPr>
        <w:t xml:space="preserve">Documentazione Progettuale approvata, risultanti dai documenti di contabilità dei lavori [al </w:t>
      </w:r>
      <w:r w:rsidRPr="00992116">
        <w:rPr>
          <w:rFonts w:ascii="Segoe UI" w:hAnsi="Segoe UI" w:cs="Segoe UI"/>
          <w:color w:val="000000"/>
          <w:spacing w:val="2"/>
          <w:sz w:val="20"/>
          <w:szCs w:val="20"/>
          <w:lang w:val="it-IT"/>
        </w:rPr>
        <w:t xml:space="preserve">netto del Contributo eventualmente già corrisposto dal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ai sensi dell'articolo </w:t>
      </w:r>
      <w:r w:rsidRPr="00992116">
        <w:rPr>
          <w:rFonts w:ascii="Segoe UI" w:hAnsi="Segoe UI" w:cs="Segoe UI"/>
          <w:color w:val="000000"/>
          <w:sz w:val="20"/>
          <w:szCs w:val="20"/>
          <w:lang w:val="it-IT"/>
        </w:rPr>
        <w:t>21];</w:t>
      </w:r>
    </w:p>
    <w:p w14:paraId="2482164D" w14:textId="0BE91AD5" w:rsidR="00484425" w:rsidRPr="00992116" w:rsidRDefault="00195723" w:rsidP="00F34678">
      <w:pPr>
        <w:tabs>
          <w:tab w:val="decimal" w:pos="360"/>
          <w:tab w:val="decimal" w:pos="1008"/>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b) le penali e gli altri costi sostenuti o da sostenere in conseguenza del recesso dal </w:t>
      </w:r>
      <w:r w:rsidRPr="00992116">
        <w:rPr>
          <w:rFonts w:ascii="Segoe UI" w:hAnsi="Segoe UI" w:cs="Segoe UI"/>
          <w:color w:val="000000"/>
          <w:spacing w:val="-1"/>
          <w:sz w:val="20"/>
          <w:szCs w:val="20"/>
          <w:lang w:val="it-IT"/>
        </w:rPr>
        <w:t xml:space="preserve">Contratto, ad esclusione degli oneri derivanti dallo scioglimento anticipato dei contratti di </w:t>
      </w:r>
      <w:r w:rsidRPr="00992116">
        <w:rPr>
          <w:rFonts w:ascii="Segoe UI" w:hAnsi="Segoe UI" w:cs="Segoe UI"/>
          <w:color w:val="000000"/>
          <w:sz w:val="20"/>
          <w:szCs w:val="20"/>
          <w:lang w:val="it-IT"/>
        </w:rPr>
        <w:t>copertura del rischio di fluttuazione del tasso di interesse.</w:t>
      </w:r>
    </w:p>
    <w:p w14:paraId="2D9E57EC" w14:textId="0E9CE154"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All'importo così determinato sono sottratti gli oneri e i danni, nessuno escluso, subiti </w:t>
      </w:r>
      <w:r w:rsidRPr="00992116">
        <w:rPr>
          <w:rFonts w:ascii="Segoe UI" w:hAnsi="Segoe UI" w:cs="Segoe UI"/>
          <w:color w:val="000000"/>
          <w:spacing w:val="-4"/>
          <w:sz w:val="20"/>
          <w:szCs w:val="20"/>
          <w:lang w:val="it-IT"/>
        </w:rPr>
        <w:t xml:space="preserve">e </w:t>
      </w:r>
      <w:proofErr w:type="spellStart"/>
      <w:r w:rsidRPr="00992116">
        <w:rPr>
          <w:rFonts w:ascii="Segoe UI" w:hAnsi="Segoe UI" w:cs="Segoe UI"/>
          <w:color w:val="000000"/>
          <w:spacing w:val="-4"/>
          <w:sz w:val="20"/>
          <w:szCs w:val="20"/>
          <w:lang w:val="it-IT"/>
        </w:rPr>
        <w:t>subendi</w:t>
      </w:r>
      <w:proofErr w:type="spellEnd"/>
      <w:r w:rsidRPr="00992116">
        <w:rPr>
          <w:rFonts w:ascii="Segoe UI" w:hAnsi="Segoe UI" w:cs="Segoe UI"/>
          <w:color w:val="000000"/>
          <w:spacing w:val="-4"/>
          <w:sz w:val="20"/>
          <w:szCs w:val="20"/>
          <w:lang w:val="it-IT"/>
        </w:rPr>
        <w:t xml:space="preserve"> dal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in relazione ai costi necessari affinché i Lavori e/o i Servizi possano </w:t>
      </w:r>
      <w:r w:rsidRPr="00992116">
        <w:rPr>
          <w:rFonts w:ascii="Segoe UI" w:hAnsi="Segoe UI" w:cs="Segoe UI"/>
          <w:color w:val="000000"/>
          <w:spacing w:val="1"/>
          <w:sz w:val="20"/>
          <w:szCs w:val="20"/>
          <w:lang w:val="it-IT"/>
        </w:rPr>
        <w:t>essere realizzati/erogati conformemente alla Documentazione Progettuale approvata.</w:t>
      </w:r>
    </w:p>
    <w:p w14:paraId="2E9FCB4F" w14:textId="37B802B7"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3. Le eventuali somme spettanti 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di cui al comma 2 sono destinate </w:t>
      </w:r>
      <w:r w:rsidRPr="00992116">
        <w:rPr>
          <w:rFonts w:ascii="Segoe UI" w:hAnsi="Segoe UI" w:cs="Segoe UI"/>
          <w:color w:val="000000"/>
          <w:spacing w:val="1"/>
          <w:sz w:val="20"/>
          <w:szCs w:val="20"/>
          <w:lang w:val="it-IT"/>
        </w:rPr>
        <w:t xml:space="preserve">prioritariamente, salvi i privilegi di Legge, al soddisfacimento dei crediti dei Finanziatori e sono indisponibili da parte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stesso fino al completo soddisfacimento di </w:t>
      </w:r>
      <w:r w:rsidRPr="00992116">
        <w:rPr>
          <w:rFonts w:ascii="Segoe UI" w:hAnsi="Segoe UI" w:cs="Segoe UI"/>
          <w:color w:val="000000"/>
          <w:spacing w:val="-1"/>
          <w:sz w:val="20"/>
          <w:szCs w:val="20"/>
          <w:lang w:val="it-IT"/>
        </w:rPr>
        <w:t xml:space="preserve">detti crediti. Tali somme dovranno essere corrisposte entro [•] </w:t>
      </w:r>
      <w:proofErr w:type="gramStart"/>
      <w:r w:rsidRPr="00992116">
        <w:rPr>
          <w:rFonts w:ascii="Segoe UI" w:hAnsi="Segoe UI" w:cs="Segoe UI"/>
          <w:color w:val="000000"/>
          <w:spacing w:val="-1"/>
          <w:sz w:val="20"/>
          <w:szCs w:val="20"/>
          <w:lang w:val="it-IT"/>
        </w:rPr>
        <w:t xml:space="preserve">mesi </w:t>
      </w:r>
      <w:r w:rsidR="00195723" w:rsidRPr="00992116">
        <w:rPr>
          <w:rFonts w:ascii="Segoe UI" w:hAnsi="Segoe UI" w:cs="Segoe UI"/>
          <w:color w:val="000000"/>
          <w:spacing w:val="-1"/>
          <w:sz w:val="20"/>
          <w:szCs w:val="20"/>
          <w:lang w:val="it-IT"/>
        </w:rPr>
        <w:t xml:space="preserve"> </w:t>
      </w:r>
      <w:r w:rsidRPr="00992116">
        <w:rPr>
          <w:rFonts w:ascii="Segoe UI" w:hAnsi="Segoe UI" w:cs="Segoe UI"/>
          <w:color w:val="000000"/>
          <w:spacing w:val="-1"/>
          <w:sz w:val="20"/>
          <w:szCs w:val="20"/>
          <w:lang w:val="it-IT"/>
        </w:rPr>
        <w:t>successivi</w:t>
      </w:r>
      <w:proofErr w:type="gramEnd"/>
      <w:r w:rsidRPr="00992116">
        <w:rPr>
          <w:rFonts w:ascii="Segoe UI" w:hAnsi="Segoe UI" w:cs="Segoe UI"/>
          <w:color w:val="000000"/>
          <w:spacing w:val="-1"/>
          <w:sz w:val="20"/>
          <w:szCs w:val="20"/>
          <w:lang w:val="it-IT"/>
        </w:rPr>
        <w:t xml:space="preserve"> alla </w:t>
      </w:r>
      <w:r w:rsidRPr="00992116">
        <w:rPr>
          <w:rFonts w:ascii="Segoe UI" w:hAnsi="Segoe UI" w:cs="Segoe UI"/>
          <w:color w:val="000000"/>
          <w:sz w:val="20"/>
          <w:szCs w:val="20"/>
          <w:lang w:val="it-IT"/>
        </w:rPr>
        <w:t xml:space="preserve">compilazione del verbale di cui al comma 2 e dovranno comprendere gli interessi legali </w:t>
      </w:r>
      <w:r w:rsidRPr="00992116">
        <w:rPr>
          <w:rFonts w:ascii="Segoe UI" w:hAnsi="Segoe UI" w:cs="Segoe UI"/>
          <w:color w:val="000000"/>
          <w:spacing w:val="6"/>
          <w:sz w:val="20"/>
          <w:szCs w:val="20"/>
          <w:lang w:val="it-IT"/>
        </w:rPr>
        <w:t xml:space="preserve">decorrenti dalla data del predetto verbale. L'efficacia del recesso è condizionata al </w:t>
      </w:r>
      <w:r w:rsidRPr="00992116">
        <w:rPr>
          <w:rFonts w:ascii="Segoe UI" w:hAnsi="Segoe UI" w:cs="Segoe UI"/>
          <w:color w:val="000000"/>
          <w:sz w:val="20"/>
          <w:szCs w:val="20"/>
          <w:lang w:val="it-IT"/>
        </w:rPr>
        <w:t>pagamento di tali somme.</w:t>
      </w:r>
    </w:p>
    <w:p w14:paraId="43474F9E" w14:textId="37ABD212" w:rsidR="00484425"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4. Nelle more dell'individuazione di un </w:t>
      </w:r>
      <w:r w:rsidR="00BB56C1">
        <w:rPr>
          <w:rFonts w:ascii="Segoe UI" w:hAnsi="Segoe UI" w:cs="Segoe UI"/>
          <w:color w:val="000000"/>
          <w:spacing w:val="-4"/>
          <w:sz w:val="20"/>
          <w:szCs w:val="20"/>
          <w:lang w:val="it-IT"/>
        </w:rPr>
        <w:t>Partner</w:t>
      </w:r>
      <w:r w:rsidRPr="00992116">
        <w:rPr>
          <w:rFonts w:ascii="Segoe UI" w:hAnsi="Segoe UI" w:cs="Segoe UI"/>
          <w:color w:val="000000"/>
          <w:spacing w:val="-4"/>
          <w:sz w:val="20"/>
          <w:szCs w:val="20"/>
          <w:lang w:val="it-IT"/>
        </w:rPr>
        <w:t xml:space="preserve"> subentrante, qualora l'</w:t>
      </w:r>
      <w:r w:rsidR="00E40C55" w:rsidRPr="00992116">
        <w:rPr>
          <w:rFonts w:ascii="Segoe UI" w:hAnsi="Segoe UI" w:cs="Segoe UI"/>
          <w:color w:val="000000"/>
          <w:spacing w:val="-4"/>
          <w:sz w:val="20"/>
          <w:szCs w:val="20"/>
          <w:lang w:val="it-IT"/>
        </w:rPr>
        <w:t>Intervento infrastrutturale sulle reti e sugli snodi</w:t>
      </w:r>
      <w:r w:rsidRPr="00992116">
        <w:rPr>
          <w:rFonts w:ascii="Segoe UI" w:hAnsi="Segoe UI" w:cs="Segoe UI"/>
          <w:color w:val="000000"/>
          <w:spacing w:val="-4"/>
          <w:sz w:val="20"/>
          <w:szCs w:val="20"/>
          <w:lang w:val="it-IT"/>
        </w:rPr>
        <w:t xml:space="preserve"> </w:t>
      </w:r>
      <w:r w:rsidRPr="00992116">
        <w:rPr>
          <w:rFonts w:ascii="Segoe UI" w:hAnsi="Segoe UI" w:cs="Segoe UI"/>
          <w:color w:val="000000"/>
          <w:spacing w:val="-2"/>
          <w:sz w:val="20"/>
          <w:szCs w:val="20"/>
          <w:lang w:val="it-IT"/>
        </w:rPr>
        <w:t xml:space="preserve">abbia superato il Collaudo ed esclusivamente nella misura in cui sia necessario a garantire </w:t>
      </w:r>
      <w:r w:rsidRPr="00992116">
        <w:rPr>
          <w:rFonts w:ascii="Segoe UI" w:hAnsi="Segoe UI" w:cs="Segoe UI"/>
          <w:color w:val="000000"/>
          <w:spacing w:val="4"/>
          <w:sz w:val="20"/>
          <w:szCs w:val="20"/>
          <w:lang w:val="it-IT"/>
        </w:rPr>
        <w:t xml:space="preserve">esigenze di continuità del servizio pubblico, il </w:t>
      </w:r>
      <w:r w:rsidR="00BB56C1">
        <w:rPr>
          <w:rFonts w:ascii="Segoe UI" w:hAnsi="Segoe UI" w:cs="Segoe UI"/>
          <w:color w:val="000000"/>
          <w:spacing w:val="4"/>
          <w:sz w:val="20"/>
          <w:szCs w:val="20"/>
          <w:lang w:val="it-IT"/>
        </w:rPr>
        <w:t>Partner</w:t>
      </w:r>
      <w:r w:rsidRPr="00992116">
        <w:rPr>
          <w:rFonts w:ascii="Segoe UI" w:hAnsi="Segoe UI" w:cs="Segoe UI"/>
          <w:color w:val="000000"/>
          <w:spacing w:val="4"/>
          <w:sz w:val="20"/>
          <w:szCs w:val="20"/>
          <w:lang w:val="it-IT"/>
        </w:rPr>
        <w:t xml:space="preserve"> dovrà proseguire nella </w:t>
      </w:r>
      <w:r w:rsidRPr="00992116">
        <w:rPr>
          <w:rFonts w:ascii="Segoe UI" w:hAnsi="Segoe UI" w:cs="Segoe UI"/>
          <w:color w:val="000000"/>
          <w:spacing w:val="6"/>
          <w:sz w:val="20"/>
          <w:szCs w:val="20"/>
          <w:lang w:val="it-IT"/>
        </w:rPr>
        <w:t>gestione ordinaria dell'</w:t>
      </w:r>
      <w:r w:rsidR="00E40C55" w:rsidRPr="00992116">
        <w:rPr>
          <w:rFonts w:ascii="Segoe UI" w:hAnsi="Segoe UI" w:cs="Segoe UI"/>
          <w:color w:val="000000"/>
          <w:spacing w:val="6"/>
          <w:sz w:val="20"/>
          <w:szCs w:val="20"/>
          <w:lang w:val="it-IT"/>
        </w:rPr>
        <w:t>Intervento infrastrutturale sulle reti e sugli snodi</w:t>
      </w:r>
      <w:r w:rsidRPr="00992116">
        <w:rPr>
          <w:rFonts w:ascii="Segoe UI" w:hAnsi="Segoe UI" w:cs="Segoe UI"/>
          <w:color w:val="000000"/>
          <w:spacing w:val="6"/>
          <w:sz w:val="20"/>
          <w:szCs w:val="20"/>
          <w:lang w:val="it-IT"/>
        </w:rPr>
        <w:t xml:space="preserve"> alle medesime modalità e condizioni del Contratto e </w:t>
      </w:r>
      <w:r w:rsidRPr="00992116">
        <w:rPr>
          <w:rFonts w:ascii="Segoe UI" w:hAnsi="Segoe UI" w:cs="Segoe UI"/>
          <w:color w:val="000000"/>
          <w:spacing w:val="2"/>
          <w:sz w:val="20"/>
          <w:szCs w:val="20"/>
          <w:lang w:val="it-IT"/>
        </w:rPr>
        <w:t>comunque in conformità con le previsioni di cui all'articolo 176, comma</w:t>
      </w:r>
      <w:r w:rsidR="00195723" w:rsidRPr="00992116">
        <w:rPr>
          <w:rFonts w:ascii="Segoe UI" w:hAnsi="Segoe UI" w:cs="Segoe UI"/>
          <w:color w:val="000000"/>
          <w:spacing w:val="2"/>
          <w:sz w:val="20"/>
          <w:szCs w:val="20"/>
          <w:lang w:val="it-IT"/>
        </w:rPr>
        <w:t xml:space="preserve"> 5-bis </w:t>
      </w:r>
      <w:r w:rsidRPr="00992116">
        <w:rPr>
          <w:rFonts w:ascii="Segoe UI" w:hAnsi="Segoe UI" w:cs="Segoe UI"/>
          <w:color w:val="000000"/>
          <w:spacing w:val="2"/>
          <w:sz w:val="20"/>
          <w:szCs w:val="20"/>
          <w:lang w:val="it-IT"/>
        </w:rPr>
        <w:t>del Codice.</w:t>
      </w:r>
    </w:p>
    <w:p w14:paraId="5F76C2EA" w14:textId="7933BEAC"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5. Fermo restando quanto previsto al precedente comma 4,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ha il </w:t>
      </w:r>
      <w:r w:rsidRPr="00992116">
        <w:rPr>
          <w:rFonts w:ascii="Segoe UI" w:hAnsi="Segoe UI" w:cs="Segoe UI"/>
          <w:color w:val="000000"/>
          <w:spacing w:val="-3"/>
          <w:sz w:val="20"/>
          <w:szCs w:val="20"/>
          <w:lang w:val="it-IT"/>
        </w:rPr>
        <w:t>diritto di proseguire nella gestione l'</w:t>
      </w:r>
      <w:r w:rsidR="00E40C55" w:rsidRPr="00992116">
        <w:rPr>
          <w:rFonts w:ascii="Segoe UI" w:hAnsi="Segoe UI" w:cs="Segoe UI"/>
          <w:color w:val="000000"/>
          <w:spacing w:val="-3"/>
          <w:sz w:val="20"/>
          <w:szCs w:val="20"/>
          <w:lang w:val="it-IT"/>
        </w:rPr>
        <w:t>Intervento infrastrutturale sulle reti e sugli snodi</w:t>
      </w:r>
      <w:r w:rsidRPr="00992116">
        <w:rPr>
          <w:rFonts w:ascii="Segoe UI" w:hAnsi="Segoe UI" w:cs="Segoe UI"/>
          <w:color w:val="000000"/>
          <w:spacing w:val="-3"/>
          <w:sz w:val="20"/>
          <w:szCs w:val="20"/>
          <w:lang w:val="it-IT"/>
        </w:rPr>
        <w:t xml:space="preserve"> in conformità con le previsioni di cui all'articolo </w:t>
      </w:r>
      <w:r w:rsidRPr="00992116">
        <w:rPr>
          <w:rFonts w:ascii="Segoe UI" w:hAnsi="Segoe UI" w:cs="Segoe UI"/>
          <w:color w:val="000000"/>
          <w:spacing w:val="-2"/>
          <w:sz w:val="20"/>
          <w:szCs w:val="20"/>
          <w:lang w:val="it-IT"/>
        </w:rPr>
        <w:t>176, comma 5</w:t>
      </w:r>
      <w:r w:rsidRPr="00992116">
        <w:rPr>
          <w:rFonts w:ascii="Segoe UI" w:hAnsi="Segoe UI" w:cs="Segoe UI"/>
          <w:color w:val="000000"/>
          <w:spacing w:val="-2"/>
          <w:w w:val="150"/>
          <w:sz w:val="20"/>
          <w:szCs w:val="20"/>
          <w:lang w:val="it-IT"/>
        </w:rPr>
        <w:t>-bis</w:t>
      </w:r>
      <w:r w:rsidRPr="00992116">
        <w:rPr>
          <w:rFonts w:ascii="Segoe UI" w:hAnsi="Segoe UI" w:cs="Segoe UI"/>
          <w:color w:val="000000"/>
          <w:spacing w:val="-2"/>
          <w:sz w:val="20"/>
          <w:szCs w:val="20"/>
          <w:lang w:val="it-IT"/>
        </w:rPr>
        <w:t>, del Codice, alle medesime modalità e condizioni del Contratto, fino alla data dell'effettivo pagamento delle somme di cui al comma 2.</w:t>
      </w:r>
    </w:p>
    <w:p w14:paraId="4B652D59" w14:textId="77777777" w:rsidR="00340CEC" w:rsidRPr="00992116" w:rsidRDefault="00340CEC" w:rsidP="00F34678">
      <w:pPr>
        <w:jc w:val="both"/>
        <w:rPr>
          <w:rFonts w:ascii="Segoe UI" w:hAnsi="Segoe UI" w:cs="Segoe UI"/>
          <w:b/>
          <w:color w:val="000000"/>
          <w:spacing w:val="-18"/>
          <w:sz w:val="20"/>
          <w:szCs w:val="20"/>
          <w:lang w:val="it-IT"/>
        </w:rPr>
      </w:pPr>
    </w:p>
    <w:p w14:paraId="6A20812B" w14:textId="4ECA8BE2" w:rsidR="00484425" w:rsidRPr="00992116" w:rsidRDefault="007232BA" w:rsidP="00F34678">
      <w:pPr>
        <w:jc w:val="both"/>
        <w:rPr>
          <w:rFonts w:ascii="Segoe UI" w:hAnsi="Segoe UI" w:cs="Segoe UI"/>
          <w:b/>
          <w:color w:val="000000"/>
          <w:spacing w:val="-18"/>
          <w:sz w:val="20"/>
          <w:szCs w:val="20"/>
          <w:lang w:val="it-IT"/>
        </w:rPr>
      </w:pPr>
      <w:r w:rsidRPr="00992116">
        <w:rPr>
          <w:rFonts w:ascii="Segoe UI" w:hAnsi="Segoe UI" w:cs="Segoe UI"/>
          <w:b/>
          <w:color w:val="000000"/>
          <w:spacing w:val="-18"/>
          <w:sz w:val="20"/>
          <w:szCs w:val="20"/>
          <w:lang w:val="it-IT"/>
        </w:rPr>
        <w:t>43. EFFETTI DELLA CESSAZIONE DEL CONTRATTO</w:t>
      </w:r>
    </w:p>
    <w:p w14:paraId="5176AB17" w14:textId="77777777" w:rsidR="00340CEC" w:rsidRPr="00992116" w:rsidRDefault="00340CEC" w:rsidP="00F34678">
      <w:pPr>
        <w:jc w:val="both"/>
        <w:rPr>
          <w:rFonts w:ascii="Segoe UI" w:hAnsi="Segoe UI" w:cs="Segoe UI"/>
          <w:b/>
          <w:color w:val="000000"/>
          <w:spacing w:val="-18"/>
          <w:sz w:val="20"/>
          <w:szCs w:val="20"/>
          <w:lang w:val="it-IT"/>
        </w:rPr>
      </w:pPr>
    </w:p>
    <w:p w14:paraId="7C08399E" w14:textId="54D2B85C" w:rsidR="00484425" w:rsidRPr="00992116" w:rsidRDefault="00195723" w:rsidP="00F34678">
      <w:pPr>
        <w:tabs>
          <w:tab w:val="decimal" w:pos="288"/>
          <w:tab w:val="decimal" w:pos="936"/>
        </w:tabs>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1. In tutte le ipotesi di cessazione degli effetti del Contratto, da qualsiasi causa </w:t>
      </w:r>
      <w:r w:rsidRPr="00992116">
        <w:rPr>
          <w:rFonts w:ascii="Segoe UI" w:hAnsi="Segoe UI" w:cs="Segoe UI"/>
          <w:color w:val="000000"/>
          <w:sz w:val="20"/>
          <w:szCs w:val="20"/>
          <w:lang w:val="it-IT"/>
        </w:rPr>
        <w:t xml:space="preserve">determinata, le Parti provvedono alla redazione di un verbale di restituzione dal quale risulti </w:t>
      </w:r>
      <w:r w:rsidRPr="00992116">
        <w:rPr>
          <w:rFonts w:ascii="Segoe UI" w:hAnsi="Segoe UI" w:cs="Segoe UI"/>
          <w:color w:val="000000"/>
          <w:spacing w:val="-6"/>
          <w:sz w:val="20"/>
          <w:szCs w:val="20"/>
          <w:lang w:val="it-IT"/>
        </w:rPr>
        <w:t xml:space="preserve">la consistenza e lo stato effettivo, alla data di cessazione del Contratto, delle Opere e relative </w:t>
      </w:r>
      <w:r w:rsidRPr="00992116">
        <w:rPr>
          <w:rFonts w:ascii="Segoe UI" w:hAnsi="Segoe UI" w:cs="Segoe UI"/>
          <w:color w:val="000000"/>
          <w:spacing w:val="-5"/>
          <w:sz w:val="20"/>
          <w:szCs w:val="20"/>
          <w:lang w:val="it-IT"/>
        </w:rPr>
        <w:t xml:space="preserve">pertinenze nonché le attrezzature, gli arredi, i materiali accessori e quant'altro attinente </w:t>
      </w:r>
      <w:r w:rsidRPr="00992116">
        <w:rPr>
          <w:rFonts w:ascii="Segoe UI" w:hAnsi="Segoe UI" w:cs="Segoe UI"/>
          <w:color w:val="000000"/>
          <w:spacing w:val="-2"/>
          <w:sz w:val="20"/>
          <w:szCs w:val="20"/>
          <w:lang w:val="it-IT"/>
        </w:rPr>
        <w:t xml:space="preserve">all'adempimento delle obbligazioni contrattuali. Nel medesimo verbale, le Parti danno atto </w:t>
      </w:r>
      <w:r w:rsidRPr="00992116">
        <w:rPr>
          <w:rFonts w:ascii="Segoe UI" w:hAnsi="Segoe UI" w:cs="Segoe UI"/>
          <w:color w:val="000000"/>
          <w:spacing w:val="1"/>
          <w:sz w:val="20"/>
          <w:szCs w:val="20"/>
          <w:lang w:val="it-IT"/>
        </w:rPr>
        <w:t xml:space="preserve">della riconsegna da parte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delle </w:t>
      </w:r>
      <w:proofErr w:type="gramStart"/>
      <w:r w:rsidRPr="00992116">
        <w:rPr>
          <w:rFonts w:ascii="Segoe UI" w:hAnsi="Segoe UI" w:cs="Segoe UI"/>
          <w:color w:val="000000"/>
          <w:spacing w:val="1"/>
          <w:sz w:val="20"/>
          <w:szCs w:val="20"/>
          <w:lang w:val="it-IT"/>
        </w:rPr>
        <w:t>predette</w:t>
      </w:r>
      <w:proofErr w:type="gramEnd"/>
      <w:r w:rsidRPr="00992116">
        <w:rPr>
          <w:rFonts w:ascii="Segoe UI" w:hAnsi="Segoe UI" w:cs="Segoe UI"/>
          <w:color w:val="000000"/>
          <w:spacing w:val="1"/>
          <w:sz w:val="20"/>
          <w:szCs w:val="20"/>
          <w:lang w:val="it-IT"/>
        </w:rPr>
        <w:t xml:space="preserve"> Opere, relative pertinenze, </w:t>
      </w:r>
      <w:r w:rsidRPr="00992116">
        <w:rPr>
          <w:rFonts w:ascii="Segoe UI" w:hAnsi="Segoe UI" w:cs="Segoe UI"/>
          <w:color w:val="000000"/>
          <w:spacing w:val="-5"/>
          <w:sz w:val="20"/>
          <w:szCs w:val="20"/>
          <w:lang w:val="it-IT"/>
        </w:rPr>
        <w:t xml:space="preserve">attrezzature, materiali accessori e quant'altro attinente all'adempimento delle obbligazioni </w:t>
      </w:r>
      <w:r w:rsidRPr="00992116">
        <w:rPr>
          <w:rFonts w:ascii="Segoe UI" w:hAnsi="Segoe UI" w:cs="Segoe UI"/>
          <w:color w:val="000000"/>
          <w:spacing w:val="4"/>
          <w:sz w:val="20"/>
          <w:szCs w:val="20"/>
          <w:lang w:val="it-IT"/>
        </w:rPr>
        <w:t xml:space="preserve">contrattuali, che passano nella piena disponibilità del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di diritto e a titolo </w:t>
      </w:r>
      <w:r w:rsidRPr="00992116">
        <w:rPr>
          <w:rFonts w:ascii="Segoe UI" w:hAnsi="Segoe UI" w:cs="Segoe UI"/>
          <w:color w:val="000000"/>
          <w:sz w:val="20"/>
          <w:szCs w:val="20"/>
          <w:lang w:val="it-IT"/>
        </w:rPr>
        <w:t xml:space="preserve">gratuito, liberi da vincoli o gravami di qualsivoglia natura, in ottimale stato di manutenzione </w:t>
      </w:r>
      <w:r w:rsidRPr="00992116">
        <w:rPr>
          <w:rFonts w:ascii="Segoe UI" w:hAnsi="Segoe UI" w:cs="Segoe UI"/>
          <w:color w:val="000000"/>
          <w:spacing w:val="1"/>
          <w:sz w:val="20"/>
          <w:szCs w:val="20"/>
          <w:lang w:val="it-IT"/>
        </w:rPr>
        <w:t>e funzionamento, salvo usura ordinaria, senza ulteriori formalità.</w:t>
      </w:r>
    </w:p>
    <w:p w14:paraId="62974AEC" w14:textId="36301787" w:rsidR="00484425" w:rsidRPr="00992116" w:rsidRDefault="00195723"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2. In caso di cessazione anticipata del Contratto ovvero [...] anni prima della naturale </w:t>
      </w:r>
      <w:r w:rsidRPr="00992116">
        <w:rPr>
          <w:rFonts w:ascii="Segoe UI" w:hAnsi="Segoe UI" w:cs="Segoe UI"/>
          <w:color w:val="000000"/>
          <w:spacing w:val="2"/>
          <w:sz w:val="20"/>
          <w:szCs w:val="20"/>
          <w:lang w:val="it-IT"/>
        </w:rPr>
        <w:t xml:space="preserve">scadenza del medesimo, il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effettua in contraddittorio con il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w:t>
      </w:r>
      <w:r w:rsidRPr="00992116">
        <w:rPr>
          <w:rFonts w:ascii="Segoe UI" w:hAnsi="Segoe UI" w:cs="Segoe UI"/>
          <w:color w:val="000000"/>
          <w:spacing w:val="-1"/>
          <w:sz w:val="20"/>
          <w:szCs w:val="20"/>
          <w:lang w:val="it-IT"/>
        </w:rPr>
        <w:t xml:space="preserve">tutte le verifiche necessarie a valutare lo stato complessivo delle Opere e dei beni di cui al comma 1 e gli eventuali interventi necessari ad assicurare il corretto adempimento delle </w:t>
      </w:r>
      <w:r w:rsidRPr="00992116">
        <w:rPr>
          <w:rFonts w:ascii="Segoe UI" w:hAnsi="Segoe UI" w:cs="Segoe UI"/>
          <w:color w:val="000000"/>
          <w:spacing w:val="-2"/>
          <w:sz w:val="20"/>
          <w:szCs w:val="20"/>
          <w:lang w:val="it-IT"/>
        </w:rPr>
        <w:t xml:space="preserve">obbligazioni contrattuali. Il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può altresì affidare a un perito terzo l'individuazione </w:t>
      </w:r>
      <w:r w:rsidRPr="00992116">
        <w:rPr>
          <w:rFonts w:ascii="Segoe UI" w:hAnsi="Segoe UI" w:cs="Segoe UI"/>
          <w:color w:val="000000"/>
          <w:spacing w:val="7"/>
          <w:sz w:val="20"/>
          <w:szCs w:val="20"/>
          <w:lang w:val="it-IT"/>
        </w:rPr>
        <w:t xml:space="preserve">dei </w:t>
      </w:r>
      <w:proofErr w:type="gramStart"/>
      <w:r w:rsidRPr="00992116">
        <w:rPr>
          <w:rFonts w:ascii="Segoe UI" w:hAnsi="Segoe UI" w:cs="Segoe UI"/>
          <w:color w:val="000000"/>
          <w:spacing w:val="7"/>
          <w:sz w:val="20"/>
          <w:szCs w:val="20"/>
          <w:lang w:val="it-IT"/>
        </w:rPr>
        <w:t>predetti</w:t>
      </w:r>
      <w:proofErr w:type="gramEnd"/>
      <w:r w:rsidRPr="00992116">
        <w:rPr>
          <w:rFonts w:ascii="Segoe UI" w:hAnsi="Segoe UI" w:cs="Segoe UI"/>
          <w:color w:val="000000"/>
          <w:spacing w:val="7"/>
          <w:sz w:val="20"/>
          <w:szCs w:val="20"/>
          <w:lang w:val="it-IT"/>
        </w:rPr>
        <w:t xml:space="preserve"> interventi [di manutenzione, riparazione, sostituzione, rifacimento ed </w:t>
      </w:r>
      <w:r w:rsidRPr="00992116">
        <w:rPr>
          <w:rFonts w:ascii="Segoe UI" w:hAnsi="Segoe UI" w:cs="Segoe UI"/>
          <w:color w:val="000000"/>
          <w:spacing w:val="1"/>
          <w:sz w:val="20"/>
          <w:szCs w:val="20"/>
          <w:lang w:val="it-IT"/>
        </w:rPr>
        <w:t xml:space="preserve">esecuzione dei lavori], che dovranno essere realizzati tempestivamente dal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w:t>
      </w:r>
      <w:r w:rsidRPr="00992116">
        <w:rPr>
          <w:rFonts w:ascii="Segoe UI" w:hAnsi="Segoe UI" w:cs="Segoe UI"/>
          <w:color w:val="000000"/>
          <w:spacing w:val="-1"/>
          <w:sz w:val="20"/>
          <w:szCs w:val="20"/>
          <w:lang w:val="it-IT"/>
        </w:rPr>
        <w:t xml:space="preserve">a proprie spese. A tal fine, per far fronte alla rilevata necessità dei </w:t>
      </w:r>
      <w:proofErr w:type="gramStart"/>
      <w:r w:rsidRPr="00992116">
        <w:rPr>
          <w:rFonts w:ascii="Segoe UI" w:hAnsi="Segoe UI" w:cs="Segoe UI"/>
          <w:color w:val="000000"/>
          <w:spacing w:val="-1"/>
          <w:sz w:val="20"/>
          <w:szCs w:val="20"/>
          <w:lang w:val="it-IT"/>
        </w:rPr>
        <w:t>predetti</w:t>
      </w:r>
      <w:proofErr w:type="gramEnd"/>
      <w:r w:rsidRPr="00992116">
        <w:rPr>
          <w:rFonts w:ascii="Segoe UI" w:hAnsi="Segoe UI" w:cs="Segoe UI"/>
          <w:color w:val="000000"/>
          <w:spacing w:val="-1"/>
          <w:sz w:val="20"/>
          <w:szCs w:val="20"/>
          <w:lang w:val="it-IT"/>
        </w:rPr>
        <w:t xml:space="preserve"> interventi,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dà evidenza al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della costituzione di una riserva mediante </w:t>
      </w:r>
      <w:r w:rsidRPr="00992116">
        <w:rPr>
          <w:rFonts w:ascii="Segoe UI" w:hAnsi="Segoe UI" w:cs="Segoe UI"/>
          <w:color w:val="000000"/>
          <w:spacing w:val="-6"/>
          <w:sz w:val="20"/>
          <w:szCs w:val="20"/>
          <w:lang w:val="it-IT"/>
        </w:rPr>
        <w:t xml:space="preserve">l'accantonamento di una parte del Corrispettivo a copertura dell'importo degli interventi da </w:t>
      </w:r>
      <w:r w:rsidRPr="00992116">
        <w:rPr>
          <w:rFonts w:ascii="Segoe UI" w:hAnsi="Segoe UI" w:cs="Segoe UI"/>
          <w:color w:val="000000"/>
          <w:spacing w:val="-1"/>
          <w:sz w:val="20"/>
          <w:szCs w:val="20"/>
          <w:lang w:val="it-IT"/>
        </w:rPr>
        <w:t xml:space="preserve">effettuare, entro 30 giorni lavorativi dalla conclusione delle attività di verifica ovvero dalla </w:t>
      </w:r>
      <w:r w:rsidRPr="00992116">
        <w:rPr>
          <w:rFonts w:ascii="Segoe UI" w:hAnsi="Segoe UI" w:cs="Segoe UI"/>
          <w:color w:val="000000"/>
          <w:spacing w:val="1"/>
          <w:sz w:val="20"/>
          <w:szCs w:val="20"/>
          <w:lang w:val="it-IT"/>
        </w:rPr>
        <w:t xml:space="preserve">perizia. La mancata costituzione della riserva e/o la mancata effettuazione degli interventi </w:t>
      </w:r>
      <w:r w:rsidRPr="00992116">
        <w:rPr>
          <w:rFonts w:ascii="Segoe UI" w:hAnsi="Segoe UI" w:cs="Segoe UI"/>
          <w:color w:val="000000"/>
          <w:spacing w:val="-4"/>
          <w:sz w:val="20"/>
          <w:szCs w:val="20"/>
          <w:lang w:val="it-IT"/>
        </w:rPr>
        <w:t xml:space="preserve">di cui al presente comma entro il termine indicato dal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all'esito delle verifiche o </w:t>
      </w:r>
      <w:r w:rsidRPr="00992116">
        <w:rPr>
          <w:rFonts w:ascii="Segoe UI" w:hAnsi="Segoe UI" w:cs="Segoe UI"/>
          <w:color w:val="000000"/>
          <w:spacing w:val="1"/>
          <w:sz w:val="20"/>
          <w:szCs w:val="20"/>
          <w:lang w:val="it-IT"/>
        </w:rPr>
        <w:t xml:space="preserve">della perizia costituisce grave inadempimento del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w:t>
      </w:r>
    </w:p>
    <w:p w14:paraId="6122288F" w14:textId="5AFB933C" w:rsidR="00484425" w:rsidRPr="00A64F92" w:rsidRDefault="00195723" w:rsidP="00F34678">
      <w:pPr>
        <w:tabs>
          <w:tab w:val="decimal" w:pos="288"/>
          <w:tab w:val="decimal" w:pos="936"/>
        </w:tabs>
        <w:jc w:val="both"/>
        <w:rPr>
          <w:lang w:val="it-IT"/>
        </w:rPr>
      </w:pPr>
      <w:r w:rsidRPr="00992116">
        <w:rPr>
          <w:rFonts w:ascii="Segoe UI" w:hAnsi="Segoe UI" w:cs="Segoe UI"/>
          <w:color w:val="000000"/>
          <w:spacing w:val="-9"/>
          <w:sz w:val="20"/>
          <w:szCs w:val="20"/>
          <w:lang w:val="it-IT"/>
        </w:rPr>
        <w:t>3</w:t>
      </w:r>
      <w:r w:rsidRPr="00A64F92">
        <w:rPr>
          <w:lang w:val="it-IT"/>
        </w:rPr>
        <w:t xml:space="preserve">. </w:t>
      </w:r>
      <w:r w:rsidR="001F0F48" w:rsidRPr="00A64F92">
        <w:rPr>
          <w:lang w:val="it-IT"/>
        </w:rPr>
        <w:t xml:space="preserve">Un </w:t>
      </w:r>
      <w:r w:rsidRPr="00A64F92">
        <w:rPr>
          <w:lang w:val="it-IT"/>
        </w:rPr>
        <w:t>Documento denominato “</w:t>
      </w:r>
      <w:proofErr w:type="spellStart"/>
      <w:r w:rsidRPr="00A64F92">
        <w:rPr>
          <w:lang w:val="it-IT"/>
        </w:rPr>
        <w:t>Handback</w:t>
      </w:r>
      <w:proofErr w:type="spellEnd"/>
      <w:r w:rsidRPr="00A64F92">
        <w:rPr>
          <w:lang w:val="it-IT"/>
        </w:rPr>
        <w:t>” definisce: a) le specifiche tecniche per la redazione del verbale di cui al comma 1; b) le modalità di effettuazione delle verifiche di cui al comma 2; c) i livelli di manutenzione e funzionamento delle Opere e dei beni che dovranno essere assicurati in caso di cessazione anticipata del Contratto ovvero di scadenza naturale dello stesso.</w:t>
      </w:r>
    </w:p>
    <w:p w14:paraId="767AD435" w14:textId="12727F19" w:rsidR="00484425" w:rsidRPr="00992116" w:rsidRDefault="001F0F48" w:rsidP="00F34678">
      <w:pPr>
        <w:tabs>
          <w:tab w:val="decimal" w:pos="288"/>
          <w:tab w:val="decimal" w:pos="936"/>
        </w:tabs>
        <w:jc w:val="both"/>
        <w:rPr>
          <w:rFonts w:ascii="Segoe UI" w:hAnsi="Segoe UI" w:cs="Segoe UI"/>
          <w:color w:val="000000"/>
          <w:spacing w:val="-3"/>
          <w:sz w:val="20"/>
          <w:szCs w:val="20"/>
          <w:lang w:val="it-IT"/>
        </w:rPr>
      </w:pPr>
      <w:r w:rsidRPr="00992116">
        <w:rPr>
          <w:rFonts w:ascii="Segoe UI" w:hAnsi="Segoe UI" w:cs="Segoe UI"/>
          <w:color w:val="000000"/>
          <w:spacing w:val="-3"/>
          <w:sz w:val="20"/>
          <w:szCs w:val="20"/>
          <w:lang w:val="it-IT"/>
        </w:rPr>
        <w:t xml:space="preserve">4. Il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si impegna ad avviare almeno due anni prima della scadenza della </w:t>
      </w:r>
      <w:r w:rsidRPr="00992116">
        <w:rPr>
          <w:rFonts w:ascii="Segoe UI" w:hAnsi="Segoe UI" w:cs="Segoe UI"/>
          <w:color w:val="000000"/>
          <w:spacing w:val="-1"/>
          <w:sz w:val="20"/>
          <w:szCs w:val="20"/>
          <w:lang w:val="it-IT"/>
        </w:rPr>
        <w:t xml:space="preserve">Concessione, la procedura di gara per l'individuazione del nuovo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w:t>
      </w:r>
    </w:p>
    <w:p w14:paraId="612BE26C" w14:textId="3E2194ED" w:rsidR="00484425" w:rsidRPr="00992116" w:rsidRDefault="001F0F48" w:rsidP="00F34678">
      <w:pPr>
        <w:tabs>
          <w:tab w:val="decimal" w:pos="288"/>
          <w:tab w:val="decimal" w:pos="936"/>
        </w:tabs>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lastRenderedPageBreak/>
        <w:t xml:space="preserve">5. Nelle more dell'individuazione di un </w:t>
      </w:r>
      <w:r w:rsidR="00BB56C1">
        <w:rPr>
          <w:rFonts w:ascii="Segoe UI" w:hAnsi="Segoe UI" w:cs="Segoe UI"/>
          <w:color w:val="000000"/>
          <w:spacing w:val="-4"/>
          <w:sz w:val="20"/>
          <w:szCs w:val="20"/>
          <w:lang w:val="it-IT"/>
        </w:rPr>
        <w:t>Partner</w:t>
      </w:r>
      <w:r w:rsidRPr="00992116">
        <w:rPr>
          <w:rFonts w:ascii="Segoe UI" w:hAnsi="Segoe UI" w:cs="Segoe UI"/>
          <w:color w:val="000000"/>
          <w:spacing w:val="-4"/>
          <w:sz w:val="20"/>
          <w:szCs w:val="20"/>
          <w:lang w:val="it-IT"/>
        </w:rPr>
        <w:t xml:space="preserve"> subentrante, esclusivamente </w:t>
      </w:r>
      <w:r w:rsidRPr="00992116">
        <w:rPr>
          <w:rFonts w:ascii="Segoe UI" w:hAnsi="Segoe UI" w:cs="Segoe UI"/>
          <w:color w:val="000000"/>
          <w:spacing w:val="-3"/>
          <w:sz w:val="20"/>
          <w:szCs w:val="20"/>
          <w:lang w:val="it-IT"/>
        </w:rPr>
        <w:t xml:space="preserve">nella misura in cui sia necessario a garantire esigenze di continuità del servizio pubblico, il </w:t>
      </w:r>
      <w:r w:rsidR="00BB56C1">
        <w:rPr>
          <w:rFonts w:ascii="Segoe UI" w:hAnsi="Segoe UI" w:cs="Segoe UI"/>
          <w:color w:val="000000"/>
          <w:spacing w:val="3"/>
          <w:sz w:val="20"/>
          <w:szCs w:val="20"/>
          <w:lang w:val="it-IT"/>
        </w:rPr>
        <w:t>Partner</w:t>
      </w:r>
      <w:r w:rsidRPr="00992116">
        <w:rPr>
          <w:rFonts w:ascii="Segoe UI" w:hAnsi="Segoe UI" w:cs="Segoe UI"/>
          <w:color w:val="000000"/>
          <w:spacing w:val="3"/>
          <w:sz w:val="20"/>
          <w:szCs w:val="20"/>
          <w:lang w:val="it-IT"/>
        </w:rPr>
        <w:t xml:space="preserve"> è tenuto a proseguire la gestione alle medesime modalità e condizioni </w:t>
      </w:r>
      <w:r w:rsidRPr="00992116">
        <w:rPr>
          <w:rFonts w:ascii="Segoe UI" w:hAnsi="Segoe UI" w:cs="Segoe UI"/>
          <w:color w:val="000000"/>
          <w:sz w:val="20"/>
          <w:szCs w:val="20"/>
          <w:lang w:val="it-IT"/>
        </w:rPr>
        <w:t>previste dal Contratto.</w:t>
      </w:r>
    </w:p>
    <w:p w14:paraId="6B9A3C19" w14:textId="1877E6D7" w:rsidR="00484425" w:rsidRPr="00992116" w:rsidRDefault="001F0F48" w:rsidP="00F34678">
      <w:pPr>
        <w:tabs>
          <w:tab w:val="decimal" w:pos="288"/>
          <w:tab w:val="decimal" w:pos="936"/>
        </w:tabs>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t xml:space="preserve">6. Il </w:t>
      </w:r>
      <w:r w:rsidR="00BB56C1">
        <w:rPr>
          <w:rFonts w:ascii="Segoe UI" w:hAnsi="Segoe UI" w:cs="Segoe UI"/>
          <w:color w:val="000000"/>
          <w:spacing w:val="-5"/>
          <w:sz w:val="20"/>
          <w:szCs w:val="20"/>
          <w:lang w:val="it-IT"/>
        </w:rPr>
        <w:t>Partner</w:t>
      </w:r>
      <w:r w:rsidRPr="00992116">
        <w:rPr>
          <w:rFonts w:ascii="Segoe UI" w:hAnsi="Segoe UI" w:cs="Segoe UI"/>
          <w:color w:val="000000"/>
          <w:spacing w:val="-5"/>
          <w:sz w:val="20"/>
          <w:szCs w:val="20"/>
          <w:lang w:val="it-IT"/>
        </w:rPr>
        <w:t xml:space="preserve"> ha l'obbligo di facilitare il subentro del </w:t>
      </w:r>
      <w:r w:rsidR="00BB56C1">
        <w:rPr>
          <w:rFonts w:ascii="Segoe UI" w:hAnsi="Segoe UI" w:cs="Segoe UI"/>
          <w:color w:val="000000"/>
          <w:spacing w:val="-5"/>
          <w:sz w:val="20"/>
          <w:szCs w:val="20"/>
          <w:lang w:val="it-IT"/>
        </w:rPr>
        <w:t>Committente</w:t>
      </w:r>
      <w:r w:rsidRPr="00992116">
        <w:rPr>
          <w:rFonts w:ascii="Segoe UI" w:hAnsi="Segoe UI" w:cs="Segoe UI"/>
          <w:color w:val="000000"/>
          <w:spacing w:val="-5"/>
          <w:sz w:val="20"/>
          <w:szCs w:val="20"/>
          <w:lang w:val="it-IT"/>
        </w:rPr>
        <w:t xml:space="preserve"> o del nuovo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w:t>
      </w:r>
    </w:p>
    <w:p w14:paraId="05457139" w14:textId="77777777" w:rsidR="00340CEC" w:rsidRPr="004665CF" w:rsidRDefault="00340CEC" w:rsidP="00F34678">
      <w:pPr>
        <w:jc w:val="both"/>
        <w:rPr>
          <w:rFonts w:ascii="Segoe UI" w:hAnsi="Segoe UI" w:cs="Segoe UI"/>
          <w:sz w:val="20"/>
          <w:szCs w:val="20"/>
          <w:lang w:val="it-IT"/>
        </w:rPr>
      </w:pPr>
    </w:p>
    <w:p w14:paraId="75D066B1" w14:textId="508E7C5A" w:rsidR="00484425" w:rsidRPr="00992116" w:rsidRDefault="007232BA" w:rsidP="00F34678">
      <w:pPr>
        <w:jc w:val="both"/>
        <w:rPr>
          <w:rFonts w:ascii="Segoe UI" w:hAnsi="Segoe UI" w:cs="Segoe UI"/>
          <w:b/>
          <w:color w:val="000000"/>
          <w:spacing w:val="-16"/>
          <w:sz w:val="20"/>
          <w:szCs w:val="20"/>
          <w:lang w:val="it-IT"/>
        </w:rPr>
      </w:pPr>
      <w:r w:rsidRPr="00992116">
        <w:rPr>
          <w:rFonts w:ascii="Segoe UI" w:hAnsi="Segoe UI" w:cs="Segoe UI"/>
          <w:b/>
          <w:color w:val="000000"/>
          <w:spacing w:val="-16"/>
          <w:sz w:val="20"/>
          <w:szCs w:val="20"/>
          <w:lang w:val="it-IT"/>
        </w:rPr>
        <w:t>44. RIFINANZIAMENTO</w:t>
      </w:r>
    </w:p>
    <w:p w14:paraId="522E2202" w14:textId="77777777" w:rsidR="00340CEC" w:rsidRPr="00992116" w:rsidRDefault="00340CEC" w:rsidP="00F34678">
      <w:pPr>
        <w:jc w:val="both"/>
        <w:rPr>
          <w:rFonts w:ascii="Segoe UI" w:hAnsi="Segoe UI" w:cs="Segoe UI"/>
          <w:b/>
          <w:color w:val="000000"/>
          <w:spacing w:val="-16"/>
          <w:sz w:val="20"/>
          <w:szCs w:val="20"/>
          <w:lang w:val="it-IT"/>
        </w:rPr>
      </w:pPr>
    </w:p>
    <w:p w14:paraId="57009374" w14:textId="79BE2101" w:rsidR="00484425" w:rsidRPr="00992116" w:rsidRDefault="001F0F48" w:rsidP="00F34678">
      <w:pPr>
        <w:tabs>
          <w:tab w:val="decimal" w:pos="432"/>
          <w:tab w:val="decimal" w:pos="1080"/>
        </w:tabs>
        <w:jc w:val="both"/>
        <w:rPr>
          <w:rFonts w:ascii="Segoe UI" w:hAnsi="Segoe UI" w:cs="Segoe UI"/>
          <w:color w:val="000000"/>
          <w:spacing w:val="14"/>
          <w:sz w:val="20"/>
          <w:szCs w:val="20"/>
          <w:lang w:val="it-IT"/>
        </w:rPr>
      </w:pPr>
      <w:r w:rsidRPr="00992116">
        <w:rPr>
          <w:rFonts w:ascii="Segoe UI" w:hAnsi="Segoe UI" w:cs="Segoe UI"/>
          <w:color w:val="000000"/>
          <w:spacing w:val="14"/>
          <w:sz w:val="20"/>
          <w:szCs w:val="20"/>
          <w:lang w:val="it-IT"/>
        </w:rPr>
        <w:t xml:space="preserve">1. Qualora il </w:t>
      </w:r>
      <w:r w:rsidR="00BB56C1">
        <w:rPr>
          <w:rFonts w:ascii="Segoe UI" w:hAnsi="Segoe UI" w:cs="Segoe UI"/>
          <w:color w:val="000000"/>
          <w:spacing w:val="14"/>
          <w:sz w:val="20"/>
          <w:szCs w:val="20"/>
          <w:lang w:val="it-IT"/>
        </w:rPr>
        <w:t>Partner</w:t>
      </w:r>
      <w:r w:rsidRPr="00992116">
        <w:rPr>
          <w:rFonts w:ascii="Segoe UI" w:hAnsi="Segoe UI" w:cs="Segoe UI"/>
          <w:color w:val="000000"/>
          <w:spacing w:val="14"/>
          <w:sz w:val="20"/>
          <w:szCs w:val="20"/>
          <w:lang w:val="it-IT"/>
        </w:rPr>
        <w:t xml:space="preserve"> intenda concludere un nuovo Contratto di </w:t>
      </w:r>
      <w:r w:rsidRPr="00992116">
        <w:rPr>
          <w:rFonts w:ascii="Segoe UI" w:hAnsi="Segoe UI" w:cs="Segoe UI"/>
          <w:color w:val="000000"/>
          <w:spacing w:val="10"/>
          <w:sz w:val="20"/>
          <w:szCs w:val="20"/>
          <w:lang w:val="it-IT"/>
        </w:rPr>
        <w:t xml:space="preserve">Finanziamento, anche per estinguere, totalmente o parzialmente il Contratto di </w:t>
      </w:r>
      <w:r w:rsidRPr="00992116">
        <w:rPr>
          <w:rFonts w:ascii="Segoe UI" w:hAnsi="Segoe UI" w:cs="Segoe UI"/>
          <w:color w:val="000000"/>
          <w:spacing w:val="-5"/>
          <w:sz w:val="20"/>
          <w:szCs w:val="20"/>
          <w:lang w:val="it-IT"/>
        </w:rPr>
        <w:t xml:space="preserve">Finanziamento, dovrà darne comunicazione scritta al </w:t>
      </w:r>
      <w:r w:rsidR="00BB56C1">
        <w:rPr>
          <w:rFonts w:ascii="Segoe UI" w:hAnsi="Segoe UI" w:cs="Segoe UI"/>
          <w:color w:val="000000"/>
          <w:spacing w:val="-5"/>
          <w:sz w:val="20"/>
          <w:szCs w:val="20"/>
          <w:lang w:val="it-IT"/>
        </w:rPr>
        <w:t>Committente</w:t>
      </w:r>
      <w:r w:rsidRPr="00992116">
        <w:rPr>
          <w:rFonts w:ascii="Segoe UI" w:hAnsi="Segoe UI" w:cs="Segoe UI"/>
          <w:color w:val="000000"/>
          <w:spacing w:val="-5"/>
          <w:sz w:val="20"/>
          <w:szCs w:val="20"/>
          <w:lang w:val="it-IT"/>
        </w:rPr>
        <w:t xml:space="preserve">, fornendogli le necessarie </w:t>
      </w:r>
      <w:r w:rsidRPr="00992116">
        <w:rPr>
          <w:rFonts w:ascii="Segoe UI" w:hAnsi="Segoe UI" w:cs="Segoe UI"/>
          <w:color w:val="000000"/>
          <w:spacing w:val="1"/>
          <w:sz w:val="20"/>
          <w:szCs w:val="20"/>
          <w:lang w:val="it-IT"/>
        </w:rPr>
        <w:t>informazioni circa i tempi, i costi, le condizioni del nuovo finanziamento.</w:t>
      </w:r>
    </w:p>
    <w:p w14:paraId="4C25AC6C" w14:textId="2CC79140" w:rsidR="00484425" w:rsidRPr="00992116" w:rsidRDefault="001F0F48" w:rsidP="00F34678">
      <w:pPr>
        <w:tabs>
          <w:tab w:val="decimal" w:pos="432"/>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2. Qualora per effetto del nuovo finanziamento: </w:t>
      </w:r>
      <w:r w:rsidRPr="00992116">
        <w:rPr>
          <w:rFonts w:ascii="Segoe UI" w:hAnsi="Segoe UI" w:cs="Segoe UI"/>
          <w:color w:val="000000"/>
          <w:spacing w:val="-49"/>
          <w:sz w:val="20"/>
          <w:szCs w:val="20"/>
          <w:lang w:val="it-IT"/>
        </w:rPr>
        <w:t>a)</w:t>
      </w:r>
      <w:r w:rsidRPr="00992116">
        <w:rPr>
          <w:rFonts w:ascii="Segoe UI" w:hAnsi="Segoe UI" w:cs="Segoe UI"/>
          <w:color w:val="000000"/>
          <w:spacing w:val="1"/>
          <w:sz w:val="20"/>
          <w:szCs w:val="20"/>
          <w:lang w:val="it-IT"/>
        </w:rPr>
        <w:t xml:space="preserve"> si verifica un incremento delle </w:t>
      </w:r>
      <w:r w:rsidRPr="00992116">
        <w:rPr>
          <w:rFonts w:ascii="Segoe UI" w:hAnsi="Segoe UI" w:cs="Segoe UI"/>
          <w:color w:val="000000"/>
          <w:spacing w:val="3"/>
          <w:sz w:val="20"/>
          <w:szCs w:val="20"/>
          <w:lang w:val="it-IT"/>
        </w:rPr>
        <w:t xml:space="preserve">obbligazioni e responsabilità del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e/o </w:t>
      </w:r>
      <w:r w:rsidRPr="00992116">
        <w:rPr>
          <w:rFonts w:ascii="Segoe UI" w:hAnsi="Segoe UI" w:cs="Segoe UI"/>
          <w:color w:val="000000"/>
          <w:spacing w:val="-47"/>
          <w:sz w:val="20"/>
          <w:szCs w:val="20"/>
          <w:lang w:val="it-IT"/>
        </w:rPr>
        <w:t>b)</w:t>
      </w:r>
      <w:r w:rsidRPr="00992116">
        <w:rPr>
          <w:rFonts w:ascii="Segoe UI" w:hAnsi="Segoe UI" w:cs="Segoe UI"/>
          <w:color w:val="000000"/>
          <w:spacing w:val="3"/>
          <w:sz w:val="20"/>
          <w:szCs w:val="20"/>
          <w:lang w:val="it-IT"/>
        </w:rPr>
        <w:t xml:space="preserve"> il quadro delle garanzie esistenti a </w:t>
      </w:r>
      <w:r w:rsidRPr="00992116">
        <w:rPr>
          <w:rFonts w:ascii="Segoe UI" w:hAnsi="Segoe UI" w:cs="Segoe UI"/>
          <w:color w:val="000000"/>
          <w:spacing w:val="1"/>
          <w:sz w:val="20"/>
          <w:szCs w:val="20"/>
          <w:lang w:val="it-IT"/>
        </w:rPr>
        <w:t xml:space="preserve">favore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risulti diminuito; e/o c) il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risulti soggetto a impegni aggiuntivi, il nuovo finanziamento non può essere stipulato senza la previa approvazione </w:t>
      </w:r>
      <w:r w:rsidRPr="00992116">
        <w:rPr>
          <w:rFonts w:ascii="Segoe UI" w:hAnsi="Segoe UI" w:cs="Segoe UI"/>
          <w:color w:val="000000"/>
          <w:sz w:val="20"/>
          <w:szCs w:val="20"/>
          <w:lang w:val="it-IT"/>
        </w:rPr>
        <w:t xml:space="preserve">del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w:t>
      </w:r>
    </w:p>
    <w:p w14:paraId="5C54788F" w14:textId="7706F9D9" w:rsidR="00484425" w:rsidRPr="00992116" w:rsidRDefault="001F0F48" w:rsidP="00F34678">
      <w:pPr>
        <w:tabs>
          <w:tab w:val="decimal" w:pos="432"/>
          <w:tab w:val="decimal" w:pos="936"/>
        </w:tabs>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3. Qualora il rifinanziamento comporti dei benefici per il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verificati </w:t>
      </w:r>
      <w:r w:rsidRPr="00992116">
        <w:rPr>
          <w:rFonts w:ascii="Segoe UI" w:hAnsi="Segoe UI" w:cs="Segoe UI"/>
          <w:color w:val="000000"/>
          <w:spacing w:val="2"/>
          <w:sz w:val="20"/>
          <w:szCs w:val="20"/>
          <w:lang w:val="it-IT"/>
        </w:rPr>
        <w:t xml:space="preserve">attraverso l'inserimento delle opportune modifiche nel Piano Economico Finanziario </w:t>
      </w:r>
      <w:r w:rsidRPr="00992116">
        <w:rPr>
          <w:rFonts w:ascii="Segoe UI" w:hAnsi="Segoe UI" w:cs="Segoe UI"/>
          <w:color w:val="000000"/>
          <w:spacing w:val="-1"/>
          <w:sz w:val="20"/>
          <w:szCs w:val="20"/>
          <w:lang w:val="it-IT"/>
        </w:rPr>
        <w:t xml:space="preserve">contrattuale, detti benefici saranno condivisi con il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in misura pari a un massimo </w:t>
      </w:r>
      <w:r w:rsidRPr="00992116">
        <w:rPr>
          <w:rFonts w:ascii="Segoe UI" w:hAnsi="Segoe UI" w:cs="Segoe UI"/>
          <w:color w:val="000000"/>
          <w:sz w:val="20"/>
          <w:szCs w:val="20"/>
          <w:lang w:val="it-IT"/>
        </w:rPr>
        <w:t>del 33%.</w:t>
      </w:r>
    </w:p>
    <w:p w14:paraId="2FA1F12C" w14:textId="3EF43472" w:rsidR="00484425" w:rsidRPr="00992116" w:rsidRDefault="001F0F48" w:rsidP="00F34678">
      <w:pPr>
        <w:tabs>
          <w:tab w:val="decimal" w:pos="432"/>
          <w:tab w:val="decimal" w:pos="936"/>
        </w:tabs>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4. Le Parti concordano le seguenti modalità di pagamento a favore del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xml:space="preserve"> </w:t>
      </w:r>
      <w:r w:rsidRPr="00992116">
        <w:rPr>
          <w:rFonts w:ascii="Segoe UI" w:hAnsi="Segoe UI" w:cs="Segoe UI"/>
          <w:color w:val="000000"/>
          <w:spacing w:val="23"/>
          <w:sz w:val="20"/>
          <w:szCs w:val="20"/>
          <w:lang w:val="it-IT"/>
        </w:rPr>
        <w:t>dei benefici frutto della condivisione predetta ... [specificare modalità].</w:t>
      </w:r>
    </w:p>
    <w:p w14:paraId="5963C3DE" w14:textId="77777777" w:rsidR="00340CEC" w:rsidRPr="00992116" w:rsidRDefault="00340CEC" w:rsidP="00F34678">
      <w:pPr>
        <w:jc w:val="both"/>
        <w:rPr>
          <w:rFonts w:ascii="Segoe UI" w:hAnsi="Segoe UI" w:cs="Segoe UI"/>
          <w:b/>
          <w:color w:val="000000"/>
          <w:spacing w:val="-10"/>
          <w:sz w:val="20"/>
          <w:szCs w:val="20"/>
          <w:lang w:val="it-IT"/>
        </w:rPr>
      </w:pPr>
    </w:p>
    <w:p w14:paraId="72ADFC0C" w14:textId="4EDB9804" w:rsidR="00484425" w:rsidRPr="00992116" w:rsidRDefault="007232BA" w:rsidP="00F34678">
      <w:pPr>
        <w:jc w:val="both"/>
        <w:rPr>
          <w:rFonts w:ascii="Segoe UI" w:hAnsi="Segoe UI" w:cs="Segoe UI"/>
          <w:b/>
          <w:color w:val="000000"/>
          <w:spacing w:val="-10"/>
          <w:sz w:val="20"/>
          <w:szCs w:val="20"/>
          <w:lang w:val="it-IT"/>
        </w:rPr>
      </w:pPr>
      <w:r w:rsidRPr="00992116">
        <w:rPr>
          <w:rFonts w:ascii="Segoe UI" w:hAnsi="Segoe UI" w:cs="Segoe UI"/>
          <w:b/>
          <w:color w:val="000000"/>
          <w:spacing w:val="-10"/>
          <w:sz w:val="20"/>
          <w:szCs w:val="20"/>
          <w:lang w:val="it-IT"/>
        </w:rPr>
        <w:t>45. MONITORAGGIO</w:t>
      </w:r>
    </w:p>
    <w:p w14:paraId="28B915E6" w14:textId="77777777" w:rsidR="00340CEC" w:rsidRPr="00992116" w:rsidRDefault="00340CEC" w:rsidP="00F34678">
      <w:pPr>
        <w:jc w:val="both"/>
        <w:rPr>
          <w:rFonts w:ascii="Segoe UI" w:hAnsi="Segoe UI" w:cs="Segoe UI"/>
          <w:b/>
          <w:color w:val="000000"/>
          <w:spacing w:val="-10"/>
          <w:sz w:val="20"/>
          <w:szCs w:val="20"/>
          <w:lang w:val="it-IT"/>
        </w:rPr>
      </w:pPr>
    </w:p>
    <w:p w14:paraId="17AB5B1D" w14:textId="1EE8CE54" w:rsidR="00484425"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1. Al fine di consentire al </w:t>
      </w:r>
      <w:r w:rsidR="00BB56C1">
        <w:rPr>
          <w:rFonts w:ascii="Segoe UI" w:hAnsi="Segoe UI" w:cs="Segoe UI"/>
          <w:color w:val="000000"/>
          <w:spacing w:val="4"/>
          <w:sz w:val="20"/>
          <w:szCs w:val="20"/>
          <w:lang w:val="it-IT"/>
        </w:rPr>
        <w:t>Committente</w:t>
      </w:r>
      <w:r w:rsidRPr="00992116">
        <w:rPr>
          <w:rFonts w:ascii="Segoe UI" w:hAnsi="Segoe UI" w:cs="Segoe UI"/>
          <w:color w:val="000000"/>
          <w:spacing w:val="4"/>
          <w:sz w:val="20"/>
          <w:szCs w:val="20"/>
          <w:lang w:val="it-IT"/>
        </w:rPr>
        <w:t xml:space="preserve"> il monitoraggio inerente al rispetto degli </w:t>
      </w:r>
      <w:r w:rsidRPr="00992116">
        <w:rPr>
          <w:rFonts w:ascii="Segoe UI" w:hAnsi="Segoe UI" w:cs="Segoe UI"/>
          <w:color w:val="000000"/>
          <w:spacing w:val="1"/>
          <w:sz w:val="20"/>
          <w:szCs w:val="20"/>
          <w:lang w:val="it-IT"/>
        </w:rPr>
        <w:t xml:space="preserve">obblighi contrattuali e alla ripartizione dei rischi secondo quanto previsto dal presente </w:t>
      </w:r>
      <w:r w:rsidRPr="00992116">
        <w:rPr>
          <w:rFonts w:ascii="Segoe UI" w:hAnsi="Segoe UI" w:cs="Segoe UI"/>
          <w:color w:val="000000"/>
          <w:spacing w:val="-1"/>
          <w:sz w:val="20"/>
          <w:szCs w:val="20"/>
          <w:lang w:val="it-IT"/>
        </w:rPr>
        <w:t xml:space="preserve">Contratto e rappresentato nell'allegata matrice dei rischi,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è tenuto </w:t>
      </w:r>
      <w:proofErr w:type="gramStart"/>
      <w:r w:rsidRPr="00992116">
        <w:rPr>
          <w:rFonts w:ascii="Segoe UI" w:hAnsi="Segoe UI" w:cs="Segoe UI"/>
          <w:color w:val="000000"/>
          <w:spacing w:val="-1"/>
          <w:sz w:val="20"/>
          <w:szCs w:val="20"/>
          <w:lang w:val="it-IT"/>
        </w:rPr>
        <w:t>ad</w:t>
      </w:r>
      <w:proofErr w:type="gramEnd"/>
      <w:r w:rsidRPr="00992116">
        <w:rPr>
          <w:rFonts w:ascii="Segoe UI" w:hAnsi="Segoe UI" w:cs="Segoe UI"/>
          <w:color w:val="000000"/>
          <w:spacing w:val="-1"/>
          <w:sz w:val="20"/>
          <w:szCs w:val="20"/>
          <w:lang w:val="it-IT"/>
        </w:rPr>
        <w:t xml:space="preserve"> </w:t>
      </w:r>
      <w:r w:rsidRPr="00992116">
        <w:rPr>
          <w:rFonts w:ascii="Segoe UI" w:hAnsi="Segoe UI" w:cs="Segoe UI"/>
          <w:color w:val="000000"/>
          <w:spacing w:val="-2"/>
          <w:sz w:val="20"/>
          <w:szCs w:val="20"/>
          <w:lang w:val="it-IT"/>
        </w:rPr>
        <w:t>adempiere alle obbligazioni di cui all'articolo 11, comma 3, lettere n) e p), e comma 5.</w:t>
      </w:r>
    </w:p>
    <w:p w14:paraId="499244F5" w14:textId="77777777" w:rsidR="00340CEC" w:rsidRPr="00992116" w:rsidRDefault="00340CEC" w:rsidP="00F34678">
      <w:pPr>
        <w:jc w:val="both"/>
        <w:rPr>
          <w:rFonts w:ascii="Segoe UI" w:hAnsi="Segoe UI" w:cs="Segoe UI"/>
          <w:b/>
          <w:color w:val="000000"/>
          <w:spacing w:val="-10"/>
          <w:sz w:val="20"/>
          <w:szCs w:val="20"/>
          <w:lang w:val="it-IT"/>
        </w:rPr>
      </w:pPr>
    </w:p>
    <w:p w14:paraId="23D319AA" w14:textId="5F89EE92" w:rsidR="00484425" w:rsidRPr="00992116" w:rsidRDefault="007232BA" w:rsidP="00F34678">
      <w:pPr>
        <w:jc w:val="both"/>
        <w:rPr>
          <w:rFonts w:ascii="Segoe UI" w:hAnsi="Segoe UI" w:cs="Segoe UI"/>
          <w:b/>
          <w:color w:val="000000"/>
          <w:spacing w:val="-10"/>
          <w:sz w:val="20"/>
          <w:szCs w:val="20"/>
          <w:lang w:val="it-IT"/>
        </w:rPr>
      </w:pPr>
      <w:r w:rsidRPr="00992116">
        <w:rPr>
          <w:rFonts w:ascii="Segoe UI" w:hAnsi="Segoe UI" w:cs="Segoe UI"/>
          <w:b/>
          <w:color w:val="000000"/>
          <w:spacing w:val="-10"/>
          <w:sz w:val="20"/>
          <w:szCs w:val="20"/>
          <w:lang w:val="it-IT"/>
        </w:rPr>
        <w:t>46. COMUNICAZIONI</w:t>
      </w:r>
    </w:p>
    <w:p w14:paraId="5648E53B" w14:textId="77777777" w:rsidR="00340CEC" w:rsidRPr="00992116" w:rsidRDefault="00340CEC" w:rsidP="00F34678">
      <w:pPr>
        <w:jc w:val="both"/>
        <w:rPr>
          <w:rFonts w:ascii="Segoe UI" w:hAnsi="Segoe UI" w:cs="Segoe UI"/>
          <w:b/>
          <w:color w:val="000000"/>
          <w:spacing w:val="-10"/>
          <w:sz w:val="20"/>
          <w:szCs w:val="20"/>
          <w:lang w:val="it-IT"/>
        </w:rPr>
      </w:pPr>
    </w:p>
    <w:p w14:paraId="748C5616" w14:textId="77777777"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 xml:space="preserve">1. Le Parti sono tenute, a pena di nullità, ad effettuare tutte le comunicazioni e </w:t>
      </w:r>
      <w:r w:rsidRPr="00992116">
        <w:rPr>
          <w:rFonts w:ascii="Segoe UI" w:hAnsi="Segoe UI" w:cs="Segoe UI"/>
          <w:color w:val="000000"/>
          <w:spacing w:val="-1"/>
          <w:sz w:val="20"/>
          <w:szCs w:val="20"/>
          <w:lang w:val="it-IT"/>
        </w:rPr>
        <w:t xml:space="preserve">trasmissioni di informazioni e dati previste dal Contratto a mezzo PEC, salvo che non sia </w:t>
      </w:r>
      <w:r w:rsidRPr="00992116">
        <w:rPr>
          <w:rFonts w:ascii="Segoe UI" w:hAnsi="Segoe UI" w:cs="Segoe UI"/>
          <w:color w:val="000000"/>
          <w:spacing w:val="1"/>
          <w:sz w:val="20"/>
          <w:szCs w:val="20"/>
          <w:lang w:val="it-IT"/>
        </w:rPr>
        <w:t>diversamente concordato per iscritto dalle Parti ove consentito dalla legge.</w:t>
      </w:r>
    </w:p>
    <w:p w14:paraId="46CF8733" w14:textId="77777777"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2. Le comunicazioni e trasmissioni di informazioni e dati tra le Parti si intendono valide </w:t>
      </w:r>
      <w:r w:rsidRPr="00992116">
        <w:rPr>
          <w:rFonts w:ascii="Segoe UI" w:hAnsi="Segoe UI" w:cs="Segoe UI"/>
          <w:color w:val="000000"/>
          <w:spacing w:val="1"/>
          <w:sz w:val="20"/>
          <w:szCs w:val="20"/>
          <w:lang w:val="it-IT"/>
        </w:rPr>
        <w:t>ed efficaci qualora effettuate ai seguenti indirizzi di posta elettronica certificata:</w:t>
      </w:r>
    </w:p>
    <w:p w14:paraId="22827716" w14:textId="6C0E27F1" w:rsidR="00484425" w:rsidRPr="00992116" w:rsidRDefault="001F0F48" w:rsidP="00F34678">
      <w:pPr>
        <w:tabs>
          <w:tab w:val="decimal" w:pos="504"/>
          <w:tab w:val="decimal" w:pos="1152"/>
        </w:tabs>
        <w:jc w:val="both"/>
        <w:rPr>
          <w:rFonts w:ascii="Segoe UI" w:hAnsi="Segoe UI" w:cs="Segoe UI"/>
          <w:color w:val="000000"/>
          <w:spacing w:val="15"/>
          <w:sz w:val="20"/>
          <w:szCs w:val="20"/>
          <w:lang w:val="it-IT"/>
        </w:rPr>
      </w:pPr>
      <w:r w:rsidRPr="00992116">
        <w:rPr>
          <w:rFonts w:ascii="Segoe UI" w:hAnsi="Segoe UI" w:cs="Segoe UI"/>
          <w:color w:val="000000"/>
          <w:spacing w:val="15"/>
          <w:sz w:val="20"/>
          <w:szCs w:val="20"/>
          <w:lang w:val="it-IT"/>
        </w:rPr>
        <w:t xml:space="preserve">a) per il </w:t>
      </w:r>
      <w:r w:rsidR="00BB56C1">
        <w:rPr>
          <w:rFonts w:ascii="Segoe UI" w:hAnsi="Segoe UI" w:cs="Segoe UI"/>
          <w:color w:val="000000"/>
          <w:spacing w:val="15"/>
          <w:sz w:val="20"/>
          <w:szCs w:val="20"/>
          <w:lang w:val="it-IT"/>
        </w:rPr>
        <w:t>Committente</w:t>
      </w:r>
      <w:r w:rsidRPr="00992116">
        <w:rPr>
          <w:rFonts w:ascii="Segoe UI" w:hAnsi="Segoe UI" w:cs="Segoe UI"/>
          <w:color w:val="000000"/>
          <w:spacing w:val="15"/>
          <w:sz w:val="20"/>
          <w:szCs w:val="20"/>
          <w:lang w:val="it-IT"/>
        </w:rPr>
        <w:t>: [</w:t>
      </w:r>
      <w:r w:rsidRPr="00992116">
        <w:rPr>
          <w:rFonts w:ascii="Segoe UI" w:hAnsi="Segoe UI" w:cs="Segoe UI"/>
          <w:color w:val="000000"/>
          <w:spacing w:val="-5"/>
          <w:sz w:val="20"/>
          <w:szCs w:val="20"/>
          <w:lang w:val="it-IT"/>
        </w:rPr>
        <w:t>indicare l'indirizzo PEC</w:t>
      </w:r>
      <w:r w:rsidRPr="00992116">
        <w:rPr>
          <w:rFonts w:ascii="Segoe UI" w:hAnsi="Segoe UI" w:cs="Segoe UI"/>
          <w:color w:val="000000"/>
          <w:spacing w:val="15"/>
          <w:sz w:val="20"/>
          <w:szCs w:val="20"/>
          <w:lang w:val="it-IT"/>
        </w:rPr>
        <w:t>];</w:t>
      </w:r>
    </w:p>
    <w:p w14:paraId="021F4C61" w14:textId="0FFA8CB1" w:rsidR="00484425" w:rsidRPr="00992116" w:rsidRDefault="001F0F48" w:rsidP="00F34678">
      <w:pPr>
        <w:tabs>
          <w:tab w:val="decimal" w:pos="504"/>
          <w:tab w:val="decimal" w:pos="1152"/>
        </w:tabs>
        <w:jc w:val="both"/>
        <w:rPr>
          <w:rFonts w:ascii="Segoe UI" w:hAnsi="Segoe UI" w:cs="Segoe UI"/>
          <w:color w:val="000000"/>
          <w:spacing w:val="11"/>
          <w:sz w:val="20"/>
          <w:szCs w:val="20"/>
          <w:lang w:val="it-IT"/>
        </w:rPr>
      </w:pPr>
      <w:r w:rsidRPr="00992116">
        <w:rPr>
          <w:rFonts w:ascii="Segoe UI" w:hAnsi="Segoe UI" w:cs="Segoe UI"/>
          <w:color w:val="000000"/>
          <w:spacing w:val="11"/>
          <w:sz w:val="20"/>
          <w:szCs w:val="20"/>
          <w:lang w:val="it-IT"/>
        </w:rPr>
        <w:t xml:space="preserve">b) per il </w:t>
      </w:r>
      <w:r w:rsidR="00BB56C1">
        <w:rPr>
          <w:rFonts w:ascii="Segoe UI" w:hAnsi="Segoe UI" w:cs="Segoe UI"/>
          <w:color w:val="000000"/>
          <w:spacing w:val="11"/>
          <w:sz w:val="20"/>
          <w:szCs w:val="20"/>
          <w:lang w:val="it-IT"/>
        </w:rPr>
        <w:t>Partner</w:t>
      </w:r>
      <w:r w:rsidRPr="00992116">
        <w:rPr>
          <w:rFonts w:ascii="Segoe UI" w:hAnsi="Segoe UI" w:cs="Segoe UI"/>
          <w:color w:val="000000"/>
          <w:spacing w:val="11"/>
          <w:sz w:val="20"/>
          <w:szCs w:val="20"/>
          <w:lang w:val="it-IT"/>
        </w:rPr>
        <w:t>: [</w:t>
      </w:r>
      <w:r w:rsidRPr="00992116">
        <w:rPr>
          <w:rFonts w:ascii="Segoe UI" w:hAnsi="Segoe UI" w:cs="Segoe UI"/>
          <w:color w:val="000000"/>
          <w:spacing w:val="-9"/>
          <w:sz w:val="20"/>
          <w:szCs w:val="20"/>
          <w:lang w:val="it-IT"/>
        </w:rPr>
        <w:t>indicare l'indirizzo PEC</w:t>
      </w:r>
      <w:r w:rsidRPr="00992116">
        <w:rPr>
          <w:rFonts w:ascii="Segoe UI" w:hAnsi="Segoe UI" w:cs="Segoe UI"/>
          <w:color w:val="000000"/>
          <w:spacing w:val="11"/>
          <w:sz w:val="20"/>
          <w:szCs w:val="20"/>
          <w:lang w:val="it-IT"/>
        </w:rPr>
        <w:t>].</w:t>
      </w:r>
    </w:p>
    <w:p w14:paraId="05C1E05C" w14:textId="77777777" w:rsidR="00484425" w:rsidRPr="00992116" w:rsidRDefault="007232BA" w:rsidP="00F34678">
      <w:pPr>
        <w:jc w:val="both"/>
        <w:rPr>
          <w:rFonts w:ascii="Segoe UI" w:hAnsi="Segoe UI" w:cs="Segoe UI"/>
          <w:color w:val="000000"/>
          <w:spacing w:val="8"/>
          <w:sz w:val="20"/>
          <w:szCs w:val="20"/>
          <w:lang w:val="it-IT"/>
        </w:rPr>
      </w:pPr>
      <w:r w:rsidRPr="00992116">
        <w:rPr>
          <w:rFonts w:ascii="Segoe UI" w:hAnsi="Segoe UI" w:cs="Segoe UI"/>
          <w:color w:val="000000"/>
          <w:spacing w:val="8"/>
          <w:sz w:val="20"/>
          <w:szCs w:val="20"/>
          <w:lang w:val="it-IT"/>
        </w:rPr>
        <w:t xml:space="preserve">3. Le Parti si impegnano a comunicare tempestivamente eventuali modifiche </w:t>
      </w:r>
      <w:r w:rsidRPr="00992116">
        <w:rPr>
          <w:rFonts w:ascii="Segoe UI" w:hAnsi="Segoe UI" w:cs="Segoe UI"/>
          <w:color w:val="000000"/>
          <w:spacing w:val="-2"/>
          <w:sz w:val="20"/>
          <w:szCs w:val="20"/>
          <w:lang w:val="it-IT"/>
        </w:rPr>
        <w:t>dell'indirizzo PEC o problemi temporanei nell'utilizzo di tale forma di comunicazione.</w:t>
      </w:r>
    </w:p>
    <w:p w14:paraId="175A3448" w14:textId="77777777" w:rsidR="00340CEC" w:rsidRPr="00992116" w:rsidRDefault="00340CEC" w:rsidP="00F34678">
      <w:pPr>
        <w:jc w:val="both"/>
        <w:rPr>
          <w:rFonts w:ascii="Segoe UI" w:hAnsi="Segoe UI" w:cs="Segoe UI"/>
          <w:b/>
          <w:color w:val="000000"/>
          <w:spacing w:val="-34"/>
          <w:sz w:val="20"/>
          <w:szCs w:val="20"/>
          <w:lang w:val="it-IT"/>
        </w:rPr>
      </w:pPr>
    </w:p>
    <w:p w14:paraId="79C8E8F6" w14:textId="458EEE56" w:rsidR="00484425" w:rsidRPr="00992116" w:rsidRDefault="007232BA" w:rsidP="00F34678">
      <w:pPr>
        <w:jc w:val="both"/>
        <w:rPr>
          <w:rFonts w:ascii="Segoe UI" w:hAnsi="Segoe UI" w:cs="Segoe UI"/>
          <w:b/>
          <w:color w:val="000000"/>
          <w:spacing w:val="-34"/>
          <w:sz w:val="20"/>
          <w:szCs w:val="20"/>
          <w:lang w:val="it-IT"/>
        </w:rPr>
      </w:pPr>
      <w:r w:rsidRPr="00992116">
        <w:rPr>
          <w:rFonts w:ascii="Segoe UI" w:hAnsi="Segoe UI" w:cs="Segoe UI"/>
          <w:b/>
          <w:color w:val="000000"/>
          <w:spacing w:val="-34"/>
          <w:sz w:val="20"/>
          <w:szCs w:val="20"/>
          <w:lang w:val="it-IT"/>
        </w:rPr>
        <w:t>ULTERIORI ARTICOLI DA DISCIPLINARE</w:t>
      </w:r>
    </w:p>
    <w:p w14:paraId="2D6EC79D" w14:textId="77777777" w:rsidR="00340CEC" w:rsidRPr="00992116" w:rsidRDefault="00340CEC" w:rsidP="00F34678">
      <w:pPr>
        <w:jc w:val="both"/>
        <w:rPr>
          <w:rFonts w:ascii="Segoe UI" w:hAnsi="Segoe UI" w:cs="Segoe UI"/>
          <w:b/>
          <w:color w:val="000000"/>
          <w:spacing w:val="-34"/>
          <w:sz w:val="20"/>
          <w:szCs w:val="20"/>
          <w:lang w:val="it-IT"/>
        </w:rPr>
      </w:pPr>
    </w:p>
    <w:p w14:paraId="2B9E1766" w14:textId="77777777" w:rsidR="00484425" w:rsidRPr="00992116" w:rsidRDefault="007232BA" w:rsidP="00F34678">
      <w:pPr>
        <w:jc w:val="both"/>
        <w:rPr>
          <w:rFonts w:ascii="Segoe UI" w:hAnsi="Segoe UI" w:cs="Segoe UI"/>
          <w:b/>
          <w:color w:val="000000"/>
          <w:spacing w:val="-10"/>
          <w:sz w:val="20"/>
          <w:szCs w:val="20"/>
          <w:lang w:val="it-IT"/>
        </w:rPr>
      </w:pPr>
      <w:r w:rsidRPr="00992116">
        <w:rPr>
          <w:rFonts w:ascii="Segoe UI" w:hAnsi="Segoe UI" w:cs="Segoe UI"/>
          <w:b/>
          <w:color w:val="000000"/>
          <w:spacing w:val="-10"/>
          <w:sz w:val="20"/>
          <w:szCs w:val="20"/>
          <w:lang w:val="it-IT"/>
        </w:rPr>
        <w:t>47. FORO COMPETENTE</w:t>
      </w:r>
    </w:p>
    <w:p w14:paraId="4AB5CB9E" w14:textId="77777777" w:rsidR="00340CEC" w:rsidRPr="00992116" w:rsidRDefault="00340CEC" w:rsidP="00F34678">
      <w:pPr>
        <w:jc w:val="both"/>
        <w:rPr>
          <w:rFonts w:ascii="Segoe UI" w:hAnsi="Segoe UI" w:cs="Segoe UI"/>
          <w:bCs/>
          <w:color w:val="000000"/>
          <w:spacing w:val="-10"/>
          <w:sz w:val="20"/>
          <w:szCs w:val="20"/>
          <w:lang w:val="it-IT"/>
        </w:rPr>
      </w:pPr>
    </w:p>
    <w:p w14:paraId="2C607F5E" w14:textId="3412922D" w:rsidR="00F34678" w:rsidRPr="00992116" w:rsidRDefault="00F34678" w:rsidP="00F34678">
      <w:pPr>
        <w:jc w:val="both"/>
        <w:rPr>
          <w:rFonts w:ascii="Segoe UI" w:hAnsi="Segoe UI" w:cs="Segoe UI"/>
          <w:bCs/>
          <w:color w:val="000000"/>
          <w:spacing w:val="-10"/>
          <w:sz w:val="20"/>
          <w:szCs w:val="20"/>
          <w:lang w:val="it-IT"/>
        </w:rPr>
      </w:pPr>
      <w:r w:rsidRPr="00992116">
        <w:rPr>
          <w:rFonts w:ascii="Segoe UI" w:hAnsi="Segoe UI" w:cs="Segoe UI"/>
          <w:bCs/>
          <w:color w:val="000000"/>
          <w:spacing w:val="-10"/>
          <w:sz w:val="20"/>
          <w:szCs w:val="20"/>
          <w:lang w:val="it-IT"/>
        </w:rPr>
        <w:t>1. Ogni controversia relativa all’esecuzione del presente contratto che non sia risolvibile in via bonaria è rimessa alla competenza del Foro di Rimini.</w:t>
      </w:r>
    </w:p>
    <w:p w14:paraId="49416DFD" w14:textId="77777777" w:rsidR="00F34678" w:rsidRPr="00992116" w:rsidRDefault="00F34678" w:rsidP="00F34678">
      <w:pPr>
        <w:jc w:val="both"/>
        <w:rPr>
          <w:rFonts w:ascii="Segoe UI" w:hAnsi="Segoe UI" w:cs="Segoe UI"/>
          <w:b/>
          <w:color w:val="000000"/>
          <w:spacing w:val="-10"/>
          <w:sz w:val="20"/>
          <w:szCs w:val="20"/>
          <w:lang w:val="it-IT"/>
        </w:rPr>
      </w:pPr>
    </w:p>
    <w:p w14:paraId="40EA87BA" w14:textId="2DE418BE" w:rsidR="00484425" w:rsidRPr="00992116" w:rsidRDefault="007232BA" w:rsidP="00F34678">
      <w:pPr>
        <w:jc w:val="both"/>
        <w:rPr>
          <w:rFonts w:ascii="Segoe UI" w:hAnsi="Segoe UI" w:cs="Segoe UI"/>
          <w:b/>
          <w:color w:val="000000"/>
          <w:spacing w:val="-22"/>
          <w:sz w:val="20"/>
          <w:szCs w:val="20"/>
          <w:lang w:val="it-IT"/>
        </w:rPr>
      </w:pPr>
      <w:r w:rsidRPr="00992116">
        <w:rPr>
          <w:rFonts w:ascii="Segoe UI" w:hAnsi="Segoe UI" w:cs="Segoe UI"/>
          <w:b/>
          <w:color w:val="000000"/>
          <w:spacing w:val="-17"/>
          <w:sz w:val="20"/>
          <w:szCs w:val="20"/>
          <w:lang w:val="it-IT"/>
        </w:rPr>
        <w:t xml:space="preserve">48. </w:t>
      </w:r>
      <w:r w:rsidRPr="00992116">
        <w:rPr>
          <w:rFonts w:ascii="Segoe UI" w:hAnsi="Segoe UI" w:cs="Segoe UI"/>
          <w:b/>
          <w:color w:val="000000"/>
          <w:spacing w:val="-22"/>
          <w:sz w:val="20"/>
          <w:szCs w:val="20"/>
          <w:lang w:val="it-IT"/>
        </w:rPr>
        <w:t>RINVIO AL CODICE CIVILE E AD ALTRE DISPOSIZIONI DI LEGGE VIGENTI</w:t>
      </w:r>
    </w:p>
    <w:p w14:paraId="54603C4D" w14:textId="77777777" w:rsidR="00340CEC" w:rsidRPr="00992116" w:rsidRDefault="00340CEC" w:rsidP="00F34678">
      <w:pPr>
        <w:jc w:val="both"/>
        <w:rPr>
          <w:rFonts w:ascii="Segoe UI" w:hAnsi="Segoe UI" w:cs="Segoe UI"/>
          <w:b/>
          <w:color w:val="000000"/>
          <w:spacing w:val="-22"/>
          <w:sz w:val="20"/>
          <w:szCs w:val="20"/>
          <w:lang w:val="it-IT"/>
        </w:rPr>
      </w:pPr>
    </w:p>
    <w:p w14:paraId="1002136F" w14:textId="76F2BCBB" w:rsidR="00F34678" w:rsidRPr="00992116" w:rsidRDefault="00F34678" w:rsidP="00F34678">
      <w:pPr>
        <w:jc w:val="both"/>
        <w:rPr>
          <w:rFonts w:ascii="Segoe UI" w:hAnsi="Segoe UI" w:cs="Segoe UI"/>
          <w:bCs/>
          <w:color w:val="000000"/>
          <w:spacing w:val="-22"/>
          <w:sz w:val="20"/>
          <w:szCs w:val="20"/>
          <w:lang w:val="it-IT"/>
        </w:rPr>
      </w:pPr>
      <w:r w:rsidRPr="00992116">
        <w:rPr>
          <w:rFonts w:ascii="Segoe UI" w:hAnsi="Segoe UI" w:cs="Segoe UI"/>
          <w:bCs/>
          <w:color w:val="000000"/>
          <w:spacing w:val="-22"/>
          <w:sz w:val="20"/>
          <w:szCs w:val="20"/>
          <w:lang w:val="it-IT"/>
        </w:rPr>
        <w:t xml:space="preserve">1. </w:t>
      </w:r>
      <w:r w:rsidRPr="00A64F92">
        <w:rPr>
          <w:lang w:val="it-IT"/>
        </w:rPr>
        <w:t xml:space="preserve">Per quanto non espressamente regolato dal presente Contratto si fa riferimento alle disposizioni del </w:t>
      </w:r>
      <w:proofErr w:type="gramStart"/>
      <w:r w:rsidRPr="00A64F92">
        <w:rPr>
          <w:lang w:val="it-IT"/>
        </w:rPr>
        <w:t>Codice Civile</w:t>
      </w:r>
      <w:proofErr w:type="gramEnd"/>
      <w:r w:rsidRPr="00A64F92">
        <w:rPr>
          <w:lang w:val="it-IT"/>
        </w:rPr>
        <w:t xml:space="preserve"> e delle leggi, generali e settoriali, inerenti ai rapporti di partenariato pubblico-privato</w:t>
      </w:r>
      <w:r w:rsidRPr="00992116">
        <w:rPr>
          <w:rFonts w:ascii="Segoe UI" w:hAnsi="Segoe UI" w:cs="Segoe UI"/>
          <w:bCs/>
          <w:color w:val="000000"/>
          <w:spacing w:val="-22"/>
          <w:sz w:val="20"/>
          <w:szCs w:val="20"/>
          <w:lang w:val="it-IT"/>
        </w:rPr>
        <w:t>.</w:t>
      </w:r>
    </w:p>
    <w:p w14:paraId="24DC6A79" w14:textId="77777777" w:rsidR="00340CEC" w:rsidRPr="00992116" w:rsidRDefault="00340CEC" w:rsidP="00F34678">
      <w:pPr>
        <w:jc w:val="both"/>
        <w:rPr>
          <w:rFonts w:ascii="Segoe UI" w:hAnsi="Segoe UI" w:cs="Segoe UI"/>
          <w:b/>
          <w:color w:val="000000"/>
          <w:spacing w:val="-10"/>
          <w:w w:val="105"/>
          <w:sz w:val="20"/>
          <w:szCs w:val="20"/>
          <w:lang w:val="it-IT"/>
        </w:rPr>
      </w:pPr>
    </w:p>
    <w:p w14:paraId="6E113565" w14:textId="0AF645B2" w:rsidR="00484425" w:rsidRPr="00992116" w:rsidRDefault="007232BA" w:rsidP="00F34678">
      <w:pPr>
        <w:jc w:val="both"/>
        <w:rPr>
          <w:rFonts w:ascii="Segoe UI" w:hAnsi="Segoe UI" w:cs="Segoe UI"/>
          <w:b/>
          <w:color w:val="000000"/>
          <w:spacing w:val="-10"/>
          <w:w w:val="105"/>
          <w:sz w:val="20"/>
          <w:szCs w:val="20"/>
          <w:lang w:val="it-IT"/>
        </w:rPr>
      </w:pPr>
      <w:r w:rsidRPr="00992116">
        <w:rPr>
          <w:rFonts w:ascii="Segoe UI" w:hAnsi="Segoe UI" w:cs="Segoe UI"/>
          <w:b/>
          <w:color w:val="000000"/>
          <w:spacing w:val="-10"/>
          <w:w w:val="105"/>
          <w:sz w:val="20"/>
          <w:szCs w:val="20"/>
          <w:lang w:val="it-IT"/>
        </w:rPr>
        <w:t>ALLEGATO 1: DOCUMENTI CONTRATTUALI</w:t>
      </w:r>
    </w:p>
    <w:p w14:paraId="253A6698" w14:textId="77777777" w:rsidR="00484425" w:rsidRPr="00992116" w:rsidRDefault="007232BA" w:rsidP="00F34678">
      <w:pPr>
        <w:jc w:val="both"/>
        <w:rPr>
          <w:rFonts w:ascii="Segoe UI" w:hAnsi="Segoe UI" w:cs="Segoe UI"/>
          <w:color w:val="000000"/>
          <w:spacing w:val="2"/>
          <w:sz w:val="20"/>
          <w:szCs w:val="20"/>
          <w:lang w:val="it-IT"/>
        </w:rPr>
      </w:pPr>
      <w:r w:rsidRPr="00992116">
        <w:rPr>
          <w:rFonts w:ascii="Segoe UI" w:hAnsi="Segoe UI" w:cs="Segoe UI"/>
          <w:color w:val="000000"/>
          <w:spacing w:val="2"/>
          <w:sz w:val="20"/>
          <w:szCs w:val="20"/>
          <w:lang w:val="it-IT"/>
        </w:rPr>
        <w:t>Documento [1]: Individuazione delle aree oggetto di intervento e di gestione da parte del</w:t>
      </w:r>
    </w:p>
    <w:p w14:paraId="4C7E9548" w14:textId="457293C4" w:rsidR="00484425" w:rsidRPr="00992116" w:rsidRDefault="00BB56C1" w:rsidP="00F34678">
      <w:pPr>
        <w:jc w:val="both"/>
        <w:rPr>
          <w:rFonts w:ascii="Segoe UI" w:hAnsi="Segoe UI" w:cs="Segoe UI"/>
          <w:color w:val="000000"/>
          <w:sz w:val="20"/>
          <w:szCs w:val="20"/>
          <w:lang w:val="it-IT"/>
        </w:rPr>
      </w:pPr>
      <w:r>
        <w:rPr>
          <w:rFonts w:ascii="Segoe UI" w:hAnsi="Segoe UI" w:cs="Segoe UI"/>
          <w:color w:val="000000"/>
          <w:sz w:val="20"/>
          <w:szCs w:val="20"/>
          <w:lang w:val="it-IT"/>
        </w:rPr>
        <w:t>Partner</w:t>
      </w:r>
    </w:p>
    <w:p w14:paraId="2F31D09C" w14:textId="7777777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Documento [2]: Autorizzazioni, permessi, pareri, altri atti amministrativi</w:t>
      </w:r>
    </w:p>
    <w:p w14:paraId="251CC844" w14:textId="34B558F2"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Documento [3]: Progetto </w:t>
      </w:r>
    </w:p>
    <w:p w14:paraId="5C3B9924" w14:textId="7777777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Documento [4]: Cronoprogramma</w:t>
      </w:r>
    </w:p>
    <w:p w14:paraId="2CD9BB84" w14:textId="77777777" w:rsidR="0098627E" w:rsidRPr="00992116" w:rsidRDefault="007232BA" w:rsidP="00F34678">
      <w:pPr>
        <w:jc w:val="both"/>
        <w:rPr>
          <w:rFonts w:ascii="Segoe UI" w:hAnsi="Segoe UI" w:cs="Segoe UI"/>
          <w:color w:val="000000"/>
          <w:spacing w:val="-5"/>
          <w:sz w:val="20"/>
          <w:szCs w:val="20"/>
          <w:lang w:val="it-IT"/>
        </w:rPr>
      </w:pPr>
      <w:r w:rsidRPr="00992116">
        <w:rPr>
          <w:rFonts w:ascii="Segoe UI" w:hAnsi="Segoe UI" w:cs="Segoe UI"/>
          <w:color w:val="000000"/>
          <w:spacing w:val="-5"/>
          <w:sz w:val="20"/>
          <w:szCs w:val="20"/>
          <w:lang w:val="it-IT"/>
        </w:rPr>
        <w:lastRenderedPageBreak/>
        <w:t xml:space="preserve">Documento [5]: Disciplinare tecnico di progettazione e di esecuzione dei lavori </w:t>
      </w:r>
    </w:p>
    <w:p w14:paraId="756EDC02" w14:textId="1FE84632" w:rsidR="00484425" w:rsidRPr="00992116" w:rsidRDefault="007232BA" w:rsidP="00F34678">
      <w:pPr>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Documento [6]: </w:t>
      </w:r>
      <w:r w:rsidR="00030CE0" w:rsidRPr="00992116">
        <w:rPr>
          <w:rFonts w:ascii="Segoe UI" w:hAnsi="Segoe UI" w:cs="Segoe UI"/>
          <w:color w:val="000000"/>
          <w:spacing w:val="1"/>
          <w:sz w:val="20"/>
          <w:szCs w:val="20"/>
          <w:lang w:val="it-IT"/>
        </w:rPr>
        <w:t>Documento specificativo delle caratteristiche del servizio e della gestione</w:t>
      </w:r>
    </w:p>
    <w:p w14:paraId="15571BBB" w14:textId="453CD7F7"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Documento [</w:t>
      </w:r>
      <w:r w:rsidR="0098627E" w:rsidRPr="00992116">
        <w:rPr>
          <w:rFonts w:ascii="Segoe UI" w:hAnsi="Segoe UI" w:cs="Segoe UI"/>
          <w:color w:val="000000"/>
          <w:sz w:val="20"/>
          <w:szCs w:val="20"/>
          <w:lang w:val="it-IT"/>
        </w:rPr>
        <w:t>7</w:t>
      </w:r>
      <w:r w:rsidRPr="00992116">
        <w:rPr>
          <w:rFonts w:ascii="Segoe UI" w:hAnsi="Segoe UI" w:cs="Segoe UI"/>
          <w:color w:val="000000"/>
          <w:sz w:val="20"/>
          <w:szCs w:val="20"/>
          <w:lang w:val="it-IT"/>
        </w:rPr>
        <w:t>]: Piano Economico Finanziario</w:t>
      </w:r>
    </w:p>
    <w:p w14:paraId="58D52941" w14:textId="77777777" w:rsidR="0098627E"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Documento [</w:t>
      </w:r>
      <w:r w:rsidR="0098627E" w:rsidRPr="00992116">
        <w:rPr>
          <w:rFonts w:ascii="Segoe UI" w:hAnsi="Segoe UI" w:cs="Segoe UI"/>
          <w:color w:val="000000"/>
          <w:spacing w:val="4"/>
          <w:sz w:val="20"/>
          <w:szCs w:val="20"/>
          <w:lang w:val="it-IT"/>
        </w:rPr>
        <w:t>8</w:t>
      </w:r>
      <w:r w:rsidRPr="00992116">
        <w:rPr>
          <w:rFonts w:ascii="Segoe UI" w:hAnsi="Segoe UI" w:cs="Segoe UI"/>
          <w:color w:val="000000"/>
          <w:spacing w:val="4"/>
          <w:w w:val="95"/>
          <w:sz w:val="20"/>
          <w:szCs w:val="20"/>
          <w:lang w:val="it-IT"/>
        </w:rPr>
        <w:t>]: Cauzione definitiva ai sensi dell'articolo 1</w:t>
      </w:r>
      <w:r w:rsidRPr="00992116">
        <w:rPr>
          <w:rFonts w:ascii="Segoe UI" w:hAnsi="Segoe UI" w:cs="Segoe UI"/>
          <w:color w:val="000000"/>
          <w:spacing w:val="4"/>
          <w:sz w:val="20"/>
          <w:szCs w:val="20"/>
          <w:lang w:val="it-IT"/>
        </w:rPr>
        <w:t xml:space="preserve">03 del Codice e polizze </w:t>
      </w:r>
    </w:p>
    <w:p w14:paraId="3F0D93DD" w14:textId="069FCB75" w:rsidR="00484425"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z w:val="20"/>
          <w:szCs w:val="20"/>
          <w:lang w:val="it-IT"/>
        </w:rPr>
        <w:t xml:space="preserve">Documento [12]: Estremi del conto corrente dedicato del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xml:space="preserve"> e dati identificativi</w:t>
      </w:r>
    </w:p>
    <w:p w14:paraId="3FEF6BC6" w14:textId="77777777" w:rsidR="0098627E"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w w:val="95"/>
          <w:sz w:val="20"/>
          <w:szCs w:val="20"/>
          <w:lang w:val="it-IT"/>
        </w:rPr>
        <w:t xml:space="preserve">delle persone delegate ai sensi dell'articolo [•] del </w:t>
      </w:r>
      <w:r w:rsidRPr="00992116">
        <w:rPr>
          <w:rFonts w:ascii="Segoe UI" w:hAnsi="Segoe UI" w:cs="Segoe UI"/>
          <w:color w:val="000000"/>
          <w:spacing w:val="-4"/>
          <w:sz w:val="20"/>
          <w:szCs w:val="20"/>
          <w:lang w:val="it-IT"/>
        </w:rPr>
        <w:t xml:space="preserve">Contratto </w:t>
      </w:r>
    </w:p>
    <w:p w14:paraId="06EE699E" w14:textId="51CCFC14" w:rsidR="00484425" w:rsidRPr="00992116" w:rsidRDefault="007232BA" w:rsidP="00F34678">
      <w:pPr>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Documento [13]: </w:t>
      </w:r>
      <w:proofErr w:type="spellStart"/>
      <w:r w:rsidRPr="00992116">
        <w:rPr>
          <w:rFonts w:ascii="Segoe UI" w:hAnsi="Segoe UI" w:cs="Segoe UI"/>
          <w:color w:val="000000"/>
          <w:sz w:val="20"/>
          <w:szCs w:val="20"/>
          <w:lang w:val="it-IT"/>
        </w:rPr>
        <w:t>Handback</w:t>
      </w:r>
      <w:proofErr w:type="spellEnd"/>
    </w:p>
    <w:p w14:paraId="03568E32" w14:textId="77777777" w:rsidR="00484425" w:rsidRPr="00992116" w:rsidRDefault="007232BA" w:rsidP="00F34678">
      <w:pPr>
        <w:jc w:val="both"/>
        <w:rPr>
          <w:rFonts w:ascii="Segoe UI" w:hAnsi="Segoe UI" w:cs="Segoe UI"/>
          <w:color w:val="000000"/>
          <w:spacing w:val="30"/>
          <w:w w:val="95"/>
          <w:sz w:val="20"/>
          <w:szCs w:val="20"/>
          <w:lang w:val="it-IT"/>
        </w:rPr>
      </w:pPr>
      <w:r w:rsidRPr="00992116">
        <w:rPr>
          <w:rFonts w:ascii="Segoe UI" w:hAnsi="Segoe UI" w:cs="Segoe UI"/>
          <w:color w:val="000000"/>
          <w:spacing w:val="30"/>
          <w:w w:val="95"/>
          <w:sz w:val="20"/>
          <w:szCs w:val="20"/>
          <w:lang w:val="it-IT"/>
        </w:rPr>
        <w:t xml:space="preserve">Documento [•]: </w:t>
      </w:r>
      <w:r w:rsidRPr="00992116">
        <w:rPr>
          <w:rFonts w:ascii="Segoe UI" w:hAnsi="Segoe UI" w:cs="Segoe UI"/>
          <w:color w:val="000000"/>
          <w:spacing w:val="30"/>
          <w:sz w:val="20"/>
          <w:szCs w:val="20"/>
          <w:lang w:val="it-IT"/>
        </w:rPr>
        <w:t xml:space="preserve">[Indicare </w:t>
      </w:r>
      <w:r w:rsidRPr="00992116">
        <w:rPr>
          <w:rFonts w:ascii="Segoe UI" w:hAnsi="Segoe UI" w:cs="Segoe UI"/>
          <w:color w:val="000000"/>
          <w:spacing w:val="-20"/>
          <w:sz w:val="20"/>
          <w:szCs w:val="20"/>
          <w:lang w:val="it-IT"/>
        </w:rPr>
        <w:t>ulteriori documenti ritenuti necessari</w:t>
      </w:r>
      <w:r w:rsidRPr="00992116">
        <w:rPr>
          <w:rFonts w:ascii="Segoe UI" w:hAnsi="Segoe UI" w:cs="Segoe UI"/>
          <w:color w:val="000000"/>
          <w:spacing w:val="30"/>
          <w:sz w:val="20"/>
          <w:szCs w:val="20"/>
          <w:lang w:val="it-IT"/>
        </w:rPr>
        <w:t>]</w:t>
      </w:r>
    </w:p>
    <w:p w14:paraId="4DD225DF" w14:textId="77777777" w:rsidR="00340CEC" w:rsidRPr="004665CF" w:rsidRDefault="00340CEC" w:rsidP="00F34678">
      <w:pPr>
        <w:jc w:val="both"/>
        <w:rPr>
          <w:rFonts w:ascii="Segoe UI" w:hAnsi="Segoe UI" w:cs="Segoe UI"/>
          <w:sz w:val="20"/>
          <w:szCs w:val="20"/>
          <w:lang w:val="it-IT"/>
        </w:rPr>
      </w:pPr>
    </w:p>
    <w:p w14:paraId="2F25433F" w14:textId="36ED6F43" w:rsidR="00484425" w:rsidRPr="00992116" w:rsidRDefault="007232BA" w:rsidP="00F34678">
      <w:pPr>
        <w:jc w:val="both"/>
        <w:rPr>
          <w:rFonts w:ascii="Segoe UI" w:hAnsi="Segoe UI" w:cs="Segoe UI"/>
          <w:b/>
          <w:color w:val="000000"/>
          <w:spacing w:val="-6"/>
          <w:sz w:val="20"/>
          <w:szCs w:val="20"/>
          <w:lang w:val="it-IT"/>
        </w:rPr>
      </w:pPr>
      <w:r w:rsidRPr="00992116">
        <w:rPr>
          <w:rFonts w:ascii="Segoe UI" w:hAnsi="Segoe UI" w:cs="Segoe UI"/>
          <w:b/>
          <w:color w:val="000000"/>
          <w:spacing w:val="-6"/>
          <w:sz w:val="20"/>
          <w:szCs w:val="20"/>
          <w:lang w:val="it-IT"/>
        </w:rPr>
        <w:t>ALLEGATO 2: DEFINIZIONI</w:t>
      </w:r>
    </w:p>
    <w:p w14:paraId="32674940" w14:textId="77777777" w:rsidR="00340CEC" w:rsidRPr="00992116" w:rsidRDefault="00340CEC" w:rsidP="00F34678">
      <w:pPr>
        <w:jc w:val="both"/>
        <w:rPr>
          <w:rFonts w:ascii="Segoe UI" w:hAnsi="Segoe UI" w:cs="Segoe UI"/>
          <w:color w:val="000000"/>
          <w:spacing w:val="-4"/>
          <w:sz w:val="20"/>
          <w:szCs w:val="20"/>
          <w:lang w:val="it-IT"/>
        </w:rPr>
      </w:pPr>
    </w:p>
    <w:p w14:paraId="439199DC" w14:textId="1203AF43" w:rsidR="00484425" w:rsidRPr="00992116" w:rsidRDefault="007232BA" w:rsidP="00F34678">
      <w:pPr>
        <w:jc w:val="both"/>
        <w:rPr>
          <w:rFonts w:ascii="Segoe UI" w:hAnsi="Segoe UI" w:cs="Segoe UI"/>
          <w:color w:val="000000"/>
          <w:spacing w:val="-4"/>
          <w:sz w:val="20"/>
          <w:szCs w:val="20"/>
          <w:lang w:val="it-IT"/>
        </w:rPr>
      </w:pPr>
      <w:r w:rsidRPr="00992116">
        <w:rPr>
          <w:rFonts w:ascii="Segoe UI" w:hAnsi="Segoe UI" w:cs="Segoe UI"/>
          <w:color w:val="000000"/>
          <w:spacing w:val="-4"/>
          <w:sz w:val="20"/>
          <w:szCs w:val="20"/>
          <w:lang w:val="it-IT"/>
        </w:rPr>
        <w:t xml:space="preserve">L'elenco delle definizioni di seguito riportate </w:t>
      </w:r>
      <w:proofErr w:type="spellStart"/>
      <w:r w:rsidRPr="00992116">
        <w:rPr>
          <w:rFonts w:ascii="Segoe UI" w:hAnsi="Segoe UI" w:cs="Segoe UI"/>
          <w:color w:val="000000"/>
          <w:spacing w:val="-4"/>
          <w:sz w:val="20"/>
          <w:szCs w:val="20"/>
          <w:lang w:val="it-IT"/>
        </w:rPr>
        <w:t>é</w:t>
      </w:r>
      <w:proofErr w:type="spellEnd"/>
      <w:r w:rsidRPr="00992116">
        <w:rPr>
          <w:rFonts w:ascii="Segoe UI" w:hAnsi="Segoe UI" w:cs="Segoe UI"/>
          <w:color w:val="000000"/>
          <w:spacing w:val="-4"/>
          <w:sz w:val="20"/>
          <w:szCs w:val="20"/>
          <w:lang w:val="it-IT"/>
        </w:rPr>
        <w:t xml:space="preserve"> meramente indicativo e non esaustivo. </w:t>
      </w:r>
      <w:r w:rsidRPr="00992116">
        <w:rPr>
          <w:rFonts w:ascii="Segoe UI" w:hAnsi="Segoe UI" w:cs="Segoe UI"/>
          <w:color w:val="000000"/>
          <w:spacing w:val="-1"/>
          <w:sz w:val="20"/>
          <w:szCs w:val="20"/>
          <w:lang w:val="it-IT"/>
        </w:rPr>
        <w:t xml:space="preserve">Ciascuna Amministrazioni è tenuta a valutarne l'opportunità e la coerenza rispetto ai singoli </w:t>
      </w:r>
      <w:r w:rsidRPr="00992116">
        <w:rPr>
          <w:rFonts w:ascii="Segoe UI" w:hAnsi="Segoe UI" w:cs="Segoe UI"/>
          <w:color w:val="000000"/>
          <w:spacing w:val="-4"/>
          <w:sz w:val="20"/>
          <w:szCs w:val="20"/>
          <w:lang w:val="it-IT"/>
        </w:rPr>
        <w:t xml:space="preserve">casi di specie oggetto di intervento, al fine di correggere, integrare o semplificare l'elenco </w:t>
      </w:r>
      <w:r w:rsidRPr="00992116">
        <w:rPr>
          <w:rFonts w:ascii="Segoe UI" w:hAnsi="Segoe UI" w:cs="Segoe UI"/>
          <w:color w:val="000000"/>
          <w:sz w:val="20"/>
          <w:szCs w:val="20"/>
          <w:lang w:val="it-IT"/>
        </w:rPr>
        <w:t>proposto.</w:t>
      </w:r>
    </w:p>
    <w:p w14:paraId="43C85BD2" w14:textId="77777777" w:rsidR="00484425" w:rsidRPr="00B82E78" w:rsidRDefault="007232BA" w:rsidP="00B82E78">
      <w:pPr>
        <w:rPr>
          <w:b/>
          <w:bCs/>
        </w:rPr>
      </w:pPr>
      <w:r w:rsidRPr="00B82E78">
        <w:rPr>
          <w:b/>
          <w:bCs/>
        </w:rPr>
        <w:t>DEFINIZIONI</w:t>
      </w:r>
    </w:p>
    <w:p w14:paraId="78776B64" w14:textId="71D7620C" w:rsidR="00484425" w:rsidRPr="00992116" w:rsidRDefault="00A3299B" w:rsidP="00F34678">
      <w:pPr>
        <w:jc w:val="both"/>
        <w:rPr>
          <w:rFonts w:ascii="Segoe UI" w:hAnsi="Segoe UI" w:cs="Segoe UI"/>
          <w:b/>
          <w:color w:val="000000"/>
          <w:spacing w:val="-60"/>
          <w:sz w:val="20"/>
          <w:szCs w:val="20"/>
          <w:u w:val="single"/>
          <w:lang w:val="it-IT"/>
        </w:rPr>
      </w:pPr>
      <w:r w:rsidRPr="00A3299B">
        <w:rPr>
          <w:rFonts w:ascii="Segoe UI" w:hAnsi="Segoe UI" w:cs="Segoe UI"/>
          <w:b/>
          <w:bCs/>
          <w:color w:val="000000"/>
          <w:sz w:val="20"/>
          <w:szCs w:val="20"/>
          <w:lang w:val="it-IT"/>
        </w:rPr>
        <w:t>Allegati:</w:t>
      </w:r>
      <w:r>
        <w:rPr>
          <w:rFonts w:ascii="Segoe UI" w:hAnsi="Segoe UI" w:cs="Segoe UI"/>
          <w:color w:val="000000"/>
          <w:sz w:val="20"/>
          <w:szCs w:val="20"/>
          <w:lang w:val="it-IT"/>
        </w:rPr>
        <w:t xml:space="preserve"> </w:t>
      </w:r>
      <w:r w:rsidR="007232BA" w:rsidRPr="00992116">
        <w:rPr>
          <w:rFonts w:ascii="Segoe UI" w:hAnsi="Segoe UI" w:cs="Segoe UI"/>
          <w:color w:val="000000"/>
          <w:sz w:val="20"/>
          <w:szCs w:val="20"/>
          <w:lang w:val="it-IT"/>
        </w:rPr>
        <w:t>parti integranti e sostanziali del Contratto contenenti l'elenco dei Documenti Contrattuali (Allegato 1), le definizioni (Allegato 2), la matrice dei rischi (Allegato 3).</w:t>
      </w:r>
    </w:p>
    <w:p w14:paraId="185FCEF2" w14:textId="40141DD3" w:rsidR="00484425" w:rsidRPr="00992116" w:rsidRDefault="00684B6D" w:rsidP="00F34678">
      <w:pPr>
        <w:jc w:val="both"/>
        <w:rPr>
          <w:rFonts w:ascii="Segoe UI" w:hAnsi="Segoe UI" w:cs="Segoe UI"/>
          <w:b/>
          <w:color w:val="000000"/>
          <w:spacing w:val="-23"/>
          <w:sz w:val="20"/>
          <w:szCs w:val="20"/>
          <w:u w:val="single"/>
          <w:lang w:val="it-IT"/>
        </w:rPr>
      </w:pPr>
      <w:r w:rsidRPr="00684B6D">
        <w:rPr>
          <w:rFonts w:ascii="Segoe UI" w:hAnsi="Segoe UI" w:cs="Segoe UI"/>
          <w:b/>
          <w:bCs/>
          <w:color w:val="000000"/>
          <w:spacing w:val="37"/>
          <w:sz w:val="20"/>
          <w:szCs w:val="20"/>
          <w:lang w:val="it-IT"/>
        </w:rPr>
        <w:t>Alterazione dell'Equilibrio Economico Finanziario:</w:t>
      </w:r>
      <w:r>
        <w:rPr>
          <w:rFonts w:ascii="Segoe UI" w:hAnsi="Segoe UI" w:cs="Segoe UI"/>
          <w:color w:val="000000"/>
          <w:spacing w:val="37"/>
          <w:sz w:val="20"/>
          <w:szCs w:val="20"/>
          <w:lang w:val="it-IT"/>
        </w:rPr>
        <w:t xml:space="preserve"> </w:t>
      </w:r>
      <w:r w:rsidR="007232BA" w:rsidRPr="00992116">
        <w:rPr>
          <w:rFonts w:ascii="Segoe UI" w:hAnsi="Segoe UI" w:cs="Segoe UI"/>
          <w:color w:val="000000"/>
          <w:spacing w:val="37"/>
          <w:sz w:val="20"/>
          <w:szCs w:val="20"/>
          <w:lang w:val="it-IT"/>
        </w:rPr>
        <w:t xml:space="preserve">la variazione dei presupposti e/o </w:t>
      </w:r>
      <w:r w:rsidR="007232BA" w:rsidRPr="00992116">
        <w:rPr>
          <w:rFonts w:ascii="Segoe UI" w:hAnsi="Segoe UI" w:cs="Segoe UI"/>
          <w:color w:val="000000"/>
          <w:spacing w:val="-1"/>
          <w:sz w:val="20"/>
          <w:szCs w:val="20"/>
          <w:lang w:val="it-IT"/>
        </w:rPr>
        <w:t xml:space="preserve">delle condizioni di equilibrio della Concessione che, al verificarsi di un evento di disequilibrio, </w:t>
      </w:r>
      <w:r w:rsidR="007232BA" w:rsidRPr="00992116">
        <w:rPr>
          <w:rFonts w:ascii="Segoe UI" w:hAnsi="Segoe UI" w:cs="Segoe UI"/>
          <w:color w:val="000000"/>
          <w:sz w:val="20"/>
          <w:szCs w:val="20"/>
          <w:lang w:val="it-IT"/>
        </w:rPr>
        <w:t>dia luogo a:</w:t>
      </w:r>
    </w:p>
    <w:p w14:paraId="2E92D7E2" w14:textId="77777777" w:rsidR="00484425" w:rsidRPr="00992116" w:rsidRDefault="007232BA" w:rsidP="000A7742">
      <w:pPr>
        <w:numPr>
          <w:ilvl w:val="0"/>
          <w:numId w:val="6"/>
        </w:numPr>
        <w:tabs>
          <w:tab w:val="clear" w:pos="288"/>
          <w:tab w:val="decimal" w:pos="936"/>
        </w:tabs>
        <w:ind w:left="0"/>
        <w:jc w:val="both"/>
        <w:rPr>
          <w:rFonts w:ascii="Segoe UI" w:hAnsi="Segoe UI" w:cs="Segoe UI"/>
          <w:color w:val="000000"/>
          <w:spacing w:val="1"/>
          <w:sz w:val="20"/>
          <w:szCs w:val="20"/>
          <w:lang w:val="it-IT"/>
        </w:rPr>
      </w:pPr>
      <w:r w:rsidRPr="00992116">
        <w:rPr>
          <w:rFonts w:ascii="Segoe UI" w:hAnsi="Segoe UI" w:cs="Segoe UI"/>
          <w:color w:val="000000"/>
          <w:spacing w:val="1"/>
          <w:sz w:val="20"/>
          <w:szCs w:val="20"/>
          <w:lang w:val="it-IT"/>
        </w:rPr>
        <w:t xml:space="preserve">con riferimento al parametro DSCR: variazione di almeno [•] rispetto al valore </w:t>
      </w:r>
      <w:r w:rsidRPr="00992116">
        <w:rPr>
          <w:rFonts w:ascii="Segoe UI" w:hAnsi="Segoe UI" w:cs="Segoe UI"/>
          <w:color w:val="000000"/>
          <w:spacing w:val="-1"/>
          <w:sz w:val="20"/>
          <w:szCs w:val="20"/>
          <w:lang w:val="it-IT"/>
        </w:rPr>
        <w:t>rilevato nel Piano Economico Finanziario corrente alla data dell'evento o circostanza;</w:t>
      </w:r>
    </w:p>
    <w:p w14:paraId="5270B4E5" w14:textId="77777777" w:rsidR="00484425" w:rsidRPr="00992116" w:rsidRDefault="007232BA" w:rsidP="000A7742">
      <w:pPr>
        <w:numPr>
          <w:ilvl w:val="0"/>
          <w:numId w:val="6"/>
        </w:numPr>
        <w:tabs>
          <w:tab w:val="decimal" w:pos="1008"/>
        </w:tabs>
        <w:ind w:left="0"/>
        <w:jc w:val="both"/>
        <w:rPr>
          <w:rFonts w:ascii="Segoe UI" w:hAnsi="Segoe UI" w:cs="Segoe UI"/>
          <w:color w:val="000000"/>
          <w:spacing w:val="-6"/>
          <w:sz w:val="20"/>
          <w:szCs w:val="20"/>
          <w:lang w:val="it-IT"/>
        </w:rPr>
      </w:pPr>
      <w:r w:rsidRPr="00992116">
        <w:rPr>
          <w:rFonts w:ascii="Segoe UI" w:hAnsi="Segoe UI" w:cs="Segoe UI"/>
          <w:color w:val="000000"/>
          <w:spacing w:val="-6"/>
          <w:sz w:val="20"/>
          <w:szCs w:val="20"/>
          <w:lang w:val="it-IT"/>
        </w:rPr>
        <w:t xml:space="preserve">con riferimento al parametro LLCR: variazione di almeno [•] rispetto al parametro </w:t>
      </w:r>
      <w:r w:rsidRPr="00992116">
        <w:rPr>
          <w:rFonts w:ascii="Segoe UI" w:hAnsi="Segoe UI" w:cs="Segoe UI"/>
          <w:color w:val="000000"/>
          <w:spacing w:val="-1"/>
          <w:sz w:val="20"/>
          <w:szCs w:val="20"/>
          <w:lang w:val="it-IT"/>
        </w:rPr>
        <w:t>valore rilevato nel Piano Economico Finanziario corrente alla data dell'evento o circostanza;</w:t>
      </w:r>
    </w:p>
    <w:p w14:paraId="48D88D15" w14:textId="77777777" w:rsidR="00484425" w:rsidRPr="00992116" w:rsidRDefault="007232BA" w:rsidP="000A7742">
      <w:pPr>
        <w:numPr>
          <w:ilvl w:val="0"/>
          <w:numId w:val="6"/>
        </w:numPr>
        <w:tabs>
          <w:tab w:val="decimal" w:pos="1008"/>
        </w:tabs>
        <w:ind w:left="0"/>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con riferimento al parametro TIR di Progetto o di Azionista: variazione di almeno </w:t>
      </w:r>
      <w:r w:rsidRPr="00992116">
        <w:rPr>
          <w:rFonts w:ascii="Segoe UI" w:hAnsi="Segoe UI" w:cs="Segoe UI"/>
          <w:color w:val="000000"/>
          <w:spacing w:val="-6"/>
          <w:sz w:val="20"/>
          <w:szCs w:val="20"/>
          <w:lang w:val="it-IT"/>
        </w:rPr>
        <w:t xml:space="preserve">[•] rispetto al valore rilevato nel Piano </w:t>
      </w:r>
      <w:proofErr w:type="spellStart"/>
      <w:r w:rsidRPr="00992116">
        <w:rPr>
          <w:rFonts w:ascii="Segoe UI" w:hAnsi="Segoe UI" w:cs="Segoe UI"/>
          <w:color w:val="000000"/>
          <w:spacing w:val="-6"/>
          <w:sz w:val="20"/>
          <w:szCs w:val="20"/>
          <w:lang w:val="it-IT"/>
        </w:rPr>
        <w:t>Eeconomico</w:t>
      </w:r>
      <w:proofErr w:type="spellEnd"/>
      <w:r w:rsidRPr="00992116">
        <w:rPr>
          <w:rFonts w:ascii="Segoe UI" w:hAnsi="Segoe UI" w:cs="Segoe UI"/>
          <w:color w:val="000000"/>
          <w:spacing w:val="-6"/>
          <w:sz w:val="20"/>
          <w:szCs w:val="20"/>
          <w:lang w:val="it-IT"/>
        </w:rPr>
        <w:t xml:space="preserve"> Finanziario al momento della firma del </w:t>
      </w:r>
      <w:r w:rsidRPr="00992116">
        <w:rPr>
          <w:rFonts w:ascii="Segoe UI" w:hAnsi="Segoe UI" w:cs="Segoe UI"/>
          <w:color w:val="000000"/>
          <w:sz w:val="20"/>
          <w:szCs w:val="20"/>
          <w:lang w:val="it-IT"/>
        </w:rPr>
        <w:t>contratto; o</w:t>
      </w:r>
    </w:p>
    <w:p w14:paraId="36A93AF1" w14:textId="77777777" w:rsidR="00484425" w:rsidRPr="00992116" w:rsidRDefault="007232BA" w:rsidP="000A7742">
      <w:pPr>
        <w:numPr>
          <w:ilvl w:val="0"/>
          <w:numId w:val="6"/>
        </w:numPr>
        <w:tabs>
          <w:tab w:val="decimal" w:pos="1008"/>
        </w:tabs>
        <w:ind w:left="0"/>
        <w:jc w:val="both"/>
        <w:rPr>
          <w:rFonts w:ascii="Segoe UI" w:hAnsi="Segoe UI" w:cs="Segoe UI"/>
          <w:color w:val="000000"/>
          <w:sz w:val="20"/>
          <w:szCs w:val="20"/>
          <w:lang w:val="it-IT"/>
        </w:rPr>
      </w:pPr>
      <w:r w:rsidRPr="00992116">
        <w:rPr>
          <w:rFonts w:ascii="Segoe UI" w:hAnsi="Segoe UI" w:cs="Segoe UI"/>
          <w:color w:val="000000"/>
          <w:sz w:val="20"/>
          <w:szCs w:val="20"/>
          <w:lang w:val="it-IT"/>
        </w:rPr>
        <w:t xml:space="preserve">con riferimento al parametro VAN di Progetto o di Azionista: variazione di almeno </w:t>
      </w:r>
      <w:r w:rsidRPr="00992116">
        <w:rPr>
          <w:rFonts w:ascii="Segoe UI" w:hAnsi="Segoe UI" w:cs="Segoe UI"/>
          <w:color w:val="000000"/>
          <w:spacing w:val="-6"/>
          <w:sz w:val="20"/>
          <w:szCs w:val="20"/>
          <w:lang w:val="it-IT"/>
        </w:rPr>
        <w:t xml:space="preserve">[•] rispetto al valore rilevato nel Piano </w:t>
      </w:r>
      <w:proofErr w:type="spellStart"/>
      <w:r w:rsidRPr="00992116">
        <w:rPr>
          <w:rFonts w:ascii="Segoe UI" w:hAnsi="Segoe UI" w:cs="Segoe UI"/>
          <w:color w:val="000000"/>
          <w:spacing w:val="-6"/>
          <w:sz w:val="20"/>
          <w:szCs w:val="20"/>
          <w:lang w:val="it-IT"/>
        </w:rPr>
        <w:t>Eeconomico</w:t>
      </w:r>
      <w:proofErr w:type="spellEnd"/>
      <w:r w:rsidRPr="00992116">
        <w:rPr>
          <w:rFonts w:ascii="Segoe UI" w:hAnsi="Segoe UI" w:cs="Segoe UI"/>
          <w:color w:val="000000"/>
          <w:spacing w:val="-6"/>
          <w:sz w:val="20"/>
          <w:szCs w:val="20"/>
          <w:lang w:val="it-IT"/>
        </w:rPr>
        <w:t xml:space="preserve"> Finanziario al momento della firma del </w:t>
      </w:r>
      <w:r w:rsidRPr="00992116">
        <w:rPr>
          <w:rFonts w:ascii="Segoe UI" w:hAnsi="Segoe UI" w:cs="Segoe UI"/>
          <w:color w:val="000000"/>
          <w:sz w:val="20"/>
          <w:szCs w:val="20"/>
          <w:lang w:val="it-IT"/>
        </w:rPr>
        <w:t>contratto.</w:t>
      </w:r>
    </w:p>
    <w:p w14:paraId="15470100" w14:textId="664FE71F" w:rsidR="00484425" w:rsidRPr="00992116" w:rsidRDefault="002E0F21" w:rsidP="00F34678">
      <w:pPr>
        <w:jc w:val="both"/>
        <w:rPr>
          <w:rFonts w:ascii="Segoe UI" w:hAnsi="Segoe UI" w:cs="Segoe UI"/>
          <w:b/>
          <w:color w:val="000000"/>
          <w:spacing w:val="-54"/>
          <w:sz w:val="20"/>
          <w:szCs w:val="20"/>
          <w:u w:val="single"/>
          <w:lang w:val="it-IT"/>
        </w:rPr>
      </w:pPr>
      <w:r w:rsidRPr="002E0F21">
        <w:rPr>
          <w:rFonts w:ascii="Segoe UI" w:hAnsi="Segoe UI" w:cs="Segoe UI"/>
          <w:b/>
          <w:bCs/>
          <w:color w:val="000000"/>
          <w:spacing w:val="6"/>
          <w:sz w:val="20"/>
          <w:szCs w:val="20"/>
          <w:lang w:val="it-IT"/>
        </w:rPr>
        <w:t xml:space="preserve">Autorizzazioni: </w:t>
      </w:r>
      <w:r w:rsidR="007232BA" w:rsidRPr="00992116">
        <w:rPr>
          <w:rFonts w:ascii="Segoe UI" w:hAnsi="Segoe UI" w:cs="Segoe UI"/>
          <w:color w:val="000000"/>
          <w:spacing w:val="6"/>
          <w:sz w:val="20"/>
          <w:szCs w:val="20"/>
          <w:lang w:val="it-IT"/>
        </w:rPr>
        <w:t xml:space="preserve">tutti gli atti di autorizzazione, permessi, licenze, nulla osta e ogni altro </w:t>
      </w:r>
      <w:r w:rsidR="007232BA" w:rsidRPr="00992116">
        <w:rPr>
          <w:rFonts w:ascii="Segoe UI" w:hAnsi="Segoe UI" w:cs="Segoe UI"/>
          <w:color w:val="000000"/>
          <w:spacing w:val="-5"/>
          <w:sz w:val="20"/>
          <w:szCs w:val="20"/>
          <w:lang w:val="it-IT"/>
        </w:rPr>
        <w:t>provvedimento amministrativo necessario alla realizzazione dell'</w:t>
      </w:r>
      <w:r w:rsidR="00E40C55" w:rsidRPr="00992116">
        <w:rPr>
          <w:rFonts w:ascii="Segoe UI" w:hAnsi="Segoe UI" w:cs="Segoe UI"/>
          <w:color w:val="000000"/>
          <w:spacing w:val="-5"/>
          <w:sz w:val="20"/>
          <w:szCs w:val="20"/>
          <w:lang w:val="it-IT"/>
        </w:rPr>
        <w:t>Intervento infrastrutturale sulle reti e sugli snodi</w:t>
      </w:r>
      <w:r w:rsidR="007232BA" w:rsidRPr="00992116">
        <w:rPr>
          <w:rFonts w:ascii="Segoe UI" w:hAnsi="Segoe UI" w:cs="Segoe UI"/>
          <w:color w:val="000000"/>
          <w:spacing w:val="-5"/>
          <w:sz w:val="20"/>
          <w:szCs w:val="20"/>
          <w:lang w:val="it-IT"/>
        </w:rPr>
        <w:t xml:space="preserve">, alla prestazione </w:t>
      </w:r>
      <w:r w:rsidR="007232BA" w:rsidRPr="00992116">
        <w:rPr>
          <w:rFonts w:ascii="Segoe UI" w:hAnsi="Segoe UI" w:cs="Segoe UI"/>
          <w:color w:val="000000"/>
          <w:spacing w:val="2"/>
          <w:sz w:val="20"/>
          <w:szCs w:val="20"/>
          <w:lang w:val="it-IT"/>
        </w:rPr>
        <w:t xml:space="preserve">dell'attività primaria o alla prestazione dei Servizi qualunque sia l'autorità, l'ente o </w:t>
      </w:r>
      <w:r w:rsidR="007232BA" w:rsidRPr="00992116">
        <w:rPr>
          <w:rFonts w:ascii="Segoe UI" w:hAnsi="Segoe UI" w:cs="Segoe UI"/>
          <w:color w:val="000000"/>
          <w:spacing w:val="-2"/>
          <w:sz w:val="20"/>
          <w:szCs w:val="20"/>
          <w:lang w:val="it-IT"/>
        </w:rPr>
        <w:t>l'organismo emanante;</w:t>
      </w:r>
    </w:p>
    <w:p w14:paraId="5FFE217C" w14:textId="35D8F702" w:rsidR="00484425" w:rsidRPr="00992116" w:rsidRDefault="002E0F21" w:rsidP="00F34678">
      <w:pPr>
        <w:jc w:val="both"/>
        <w:rPr>
          <w:rFonts w:ascii="Segoe UI" w:hAnsi="Segoe UI" w:cs="Segoe UI"/>
          <w:b/>
          <w:color w:val="000000"/>
          <w:spacing w:val="-50"/>
          <w:sz w:val="20"/>
          <w:szCs w:val="20"/>
          <w:u w:val="single"/>
          <w:lang w:val="it-IT"/>
        </w:rPr>
      </w:pPr>
      <w:r w:rsidRPr="002E0F21">
        <w:rPr>
          <w:rFonts w:ascii="Segoe UI" w:hAnsi="Segoe UI" w:cs="Segoe UI"/>
          <w:b/>
          <w:bCs/>
          <w:color w:val="000000"/>
          <w:spacing w:val="10"/>
          <w:sz w:val="20"/>
          <w:szCs w:val="20"/>
          <w:lang w:val="it-IT"/>
        </w:rPr>
        <w:t xml:space="preserve">Bando di Gara: </w:t>
      </w:r>
      <w:r w:rsidR="007232BA" w:rsidRPr="00992116">
        <w:rPr>
          <w:rFonts w:ascii="Segoe UI" w:hAnsi="Segoe UI" w:cs="Segoe UI"/>
          <w:color w:val="000000"/>
          <w:spacing w:val="10"/>
          <w:sz w:val="20"/>
          <w:szCs w:val="20"/>
          <w:lang w:val="it-IT"/>
        </w:rPr>
        <w:t xml:space="preserve">atto, pubblicato ai sensi del Codice, con cui il </w:t>
      </w:r>
      <w:r w:rsidR="00BB56C1">
        <w:rPr>
          <w:rFonts w:ascii="Segoe UI" w:hAnsi="Segoe UI" w:cs="Segoe UI"/>
          <w:color w:val="000000"/>
          <w:spacing w:val="10"/>
          <w:sz w:val="20"/>
          <w:szCs w:val="20"/>
          <w:lang w:val="it-IT"/>
        </w:rPr>
        <w:t>Committente</w:t>
      </w:r>
      <w:r w:rsidR="007232BA" w:rsidRPr="00992116">
        <w:rPr>
          <w:rFonts w:ascii="Segoe UI" w:hAnsi="Segoe UI" w:cs="Segoe UI"/>
          <w:color w:val="000000"/>
          <w:spacing w:val="10"/>
          <w:sz w:val="20"/>
          <w:szCs w:val="20"/>
          <w:lang w:val="it-IT"/>
        </w:rPr>
        <w:t xml:space="preserve"> ha indetto </w:t>
      </w:r>
      <w:r w:rsidR="007232BA" w:rsidRPr="00992116">
        <w:rPr>
          <w:rFonts w:ascii="Segoe UI" w:hAnsi="Segoe UI" w:cs="Segoe UI"/>
          <w:color w:val="000000"/>
          <w:spacing w:val="-3"/>
          <w:sz w:val="20"/>
          <w:szCs w:val="20"/>
          <w:lang w:val="it-IT"/>
        </w:rPr>
        <w:t>la gara per l'affidamento della Concessione;</w:t>
      </w:r>
    </w:p>
    <w:p w14:paraId="33576CA3" w14:textId="5001F97F" w:rsidR="00484425" w:rsidRPr="00992116" w:rsidRDefault="0037005D" w:rsidP="00F34678">
      <w:pPr>
        <w:jc w:val="both"/>
        <w:rPr>
          <w:rFonts w:ascii="Segoe UI" w:hAnsi="Segoe UI" w:cs="Segoe UI"/>
          <w:b/>
          <w:color w:val="000000"/>
          <w:spacing w:val="-44"/>
          <w:sz w:val="20"/>
          <w:szCs w:val="20"/>
          <w:u w:val="single"/>
          <w:lang w:val="it-IT"/>
        </w:rPr>
      </w:pPr>
      <w:r w:rsidRPr="0037005D">
        <w:rPr>
          <w:rFonts w:ascii="Segoe UI" w:hAnsi="Segoe UI" w:cs="Segoe UI"/>
          <w:b/>
          <w:bCs/>
          <w:color w:val="000000"/>
          <w:spacing w:val="16"/>
          <w:sz w:val="20"/>
          <w:szCs w:val="20"/>
          <w:lang w:val="it-IT"/>
        </w:rPr>
        <w:t>Documento specificativo delle caratteristiche del servizio e della gestione:</w:t>
      </w:r>
      <w:r w:rsidRPr="0037005D">
        <w:rPr>
          <w:rFonts w:ascii="Segoe UI" w:hAnsi="Segoe UI" w:cs="Segoe UI"/>
          <w:color w:val="000000"/>
          <w:spacing w:val="16"/>
          <w:sz w:val="20"/>
          <w:szCs w:val="20"/>
          <w:lang w:val="it-IT"/>
        </w:rPr>
        <w:t xml:space="preserve"> </w:t>
      </w:r>
      <w:r w:rsidR="00030CE0" w:rsidRPr="00992116">
        <w:rPr>
          <w:rFonts w:ascii="Segoe UI" w:hAnsi="Segoe UI" w:cs="Segoe UI"/>
          <w:color w:val="000000"/>
          <w:spacing w:val="16"/>
          <w:sz w:val="20"/>
          <w:szCs w:val="20"/>
          <w:lang w:val="it-IT"/>
        </w:rPr>
        <w:t>indica l'allegato [•] al Contratto costituito dal Documento specificativo delle caratteristiche del servizio e della gestione</w:t>
      </w:r>
      <w:r w:rsidR="00030CE0" w:rsidRPr="00992116">
        <w:rPr>
          <w:rFonts w:ascii="Segoe UI" w:hAnsi="Segoe UI" w:cs="Segoe UI"/>
          <w:color w:val="000000"/>
          <w:spacing w:val="-6"/>
          <w:sz w:val="20"/>
          <w:szCs w:val="20"/>
          <w:lang w:val="it-IT"/>
        </w:rPr>
        <w:t xml:space="preserve"> tecnica e funzionale dell'</w:t>
      </w:r>
      <w:r w:rsidR="00E40C55" w:rsidRPr="00992116">
        <w:rPr>
          <w:rFonts w:ascii="Segoe UI" w:hAnsi="Segoe UI" w:cs="Segoe UI"/>
          <w:color w:val="000000"/>
          <w:spacing w:val="-6"/>
          <w:sz w:val="20"/>
          <w:szCs w:val="20"/>
          <w:lang w:val="it-IT"/>
        </w:rPr>
        <w:t>Intervento infrastrutturale sulle reti e sugli snodi</w:t>
      </w:r>
      <w:r w:rsidR="00030CE0" w:rsidRPr="00992116">
        <w:rPr>
          <w:rFonts w:ascii="Segoe UI" w:hAnsi="Segoe UI" w:cs="Segoe UI"/>
          <w:color w:val="000000"/>
          <w:spacing w:val="-6"/>
          <w:sz w:val="20"/>
          <w:szCs w:val="20"/>
          <w:lang w:val="it-IT"/>
        </w:rPr>
        <w:t xml:space="preserve"> e dei Servizi Accessori alla Disponibilità, nonché dai </w:t>
      </w:r>
      <w:r w:rsidR="00030CE0" w:rsidRPr="00992116">
        <w:rPr>
          <w:rFonts w:ascii="Segoe UI" w:hAnsi="Segoe UI" w:cs="Segoe UI"/>
          <w:color w:val="000000"/>
          <w:spacing w:val="-3"/>
          <w:sz w:val="20"/>
          <w:szCs w:val="20"/>
          <w:lang w:val="it-IT"/>
        </w:rPr>
        <w:t xml:space="preserve">Capitolati di gestione relativi ai Servizi Commerciali e Servizi a Tariffa, in cui sono definiti gli </w:t>
      </w:r>
      <w:r w:rsidR="00030CE0" w:rsidRPr="00992116">
        <w:rPr>
          <w:rFonts w:ascii="Segoe UI" w:hAnsi="Segoe UI" w:cs="Segoe UI"/>
          <w:color w:val="000000"/>
          <w:spacing w:val="5"/>
          <w:sz w:val="20"/>
          <w:szCs w:val="20"/>
          <w:lang w:val="it-IT"/>
        </w:rPr>
        <w:t xml:space="preserve">standard qualitativi e quantitativi, le specifiche tecniche dei Servizi, gli indicatori di </w:t>
      </w:r>
      <w:r w:rsidR="00030CE0" w:rsidRPr="00992116">
        <w:rPr>
          <w:rFonts w:ascii="Segoe UI" w:hAnsi="Segoe UI" w:cs="Segoe UI"/>
          <w:color w:val="000000"/>
          <w:spacing w:val="1"/>
          <w:sz w:val="20"/>
          <w:szCs w:val="20"/>
          <w:lang w:val="it-IT"/>
        </w:rPr>
        <w:t>Disponibilità e i parametri di controllo per tutto il periodo di durata del Contratto;</w:t>
      </w:r>
    </w:p>
    <w:p w14:paraId="6C3BFC02" w14:textId="10218A0E" w:rsidR="00484425" w:rsidRPr="00992116" w:rsidRDefault="001C12D4" w:rsidP="00F34678">
      <w:pPr>
        <w:jc w:val="both"/>
        <w:rPr>
          <w:rFonts w:ascii="Segoe UI" w:hAnsi="Segoe UI" w:cs="Segoe UI"/>
          <w:b/>
          <w:color w:val="000000"/>
          <w:spacing w:val="-25"/>
          <w:sz w:val="20"/>
          <w:szCs w:val="20"/>
          <w:u w:val="single"/>
          <w:lang w:val="it-IT"/>
        </w:rPr>
      </w:pPr>
      <w:r w:rsidRPr="001C12D4">
        <w:rPr>
          <w:rFonts w:ascii="Segoe UI" w:hAnsi="Segoe UI" w:cs="Segoe UI"/>
          <w:b/>
          <w:bCs/>
          <w:color w:val="000000"/>
          <w:spacing w:val="35"/>
          <w:sz w:val="20"/>
          <w:szCs w:val="20"/>
          <w:lang w:val="it-IT"/>
        </w:rPr>
        <w:t>Codice identificativo di Gara (CIG):</w:t>
      </w:r>
      <w:r w:rsidRPr="001C12D4">
        <w:rPr>
          <w:rFonts w:ascii="Segoe UI" w:hAnsi="Segoe UI" w:cs="Segoe UI"/>
          <w:color w:val="000000"/>
          <w:spacing w:val="35"/>
          <w:sz w:val="20"/>
          <w:szCs w:val="20"/>
          <w:lang w:val="it-IT"/>
        </w:rPr>
        <w:t xml:space="preserve"> </w:t>
      </w:r>
      <w:r w:rsidR="007232BA" w:rsidRPr="00992116">
        <w:rPr>
          <w:rFonts w:ascii="Segoe UI" w:hAnsi="Segoe UI" w:cs="Segoe UI"/>
          <w:color w:val="000000"/>
          <w:spacing w:val="35"/>
          <w:sz w:val="20"/>
          <w:szCs w:val="20"/>
          <w:lang w:val="it-IT"/>
        </w:rPr>
        <w:t xml:space="preserve">il codice alfanumerico obbligatorio di cui </w:t>
      </w:r>
      <w:r w:rsidR="007232BA" w:rsidRPr="00992116">
        <w:rPr>
          <w:rFonts w:ascii="Segoe UI" w:hAnsi="Segoe UI" w:cs="Segoe UI"/>
          <w:color w:val="000000"/>
          <w:spacing w:val="2"/>
          <w:sz w:val="20"/>
          <w:szCs w:val="20"/>
          <w:lang w:val="it-IT"/>
        </w:rPr>
        <w:t xml:space="preserve">all'articolo 3 della legge 13 agosto 2010, n. 136, che identifica univocamente la gara per </w:t>
      </w:r>
      <w:r w:rsidR="007232BA" w:rsidRPr="00992116">
        <w:rPr>
          <w:rFonts w:ascii="Segoe UI" w:hAnsi="Segoe UI" w:cs="Segoe UI"/>
          <w:color w:val="000000"/>
          <w:sz w:val="20"/>
          <w:szCs w:val="20"/>
          <w:lang w:val="it-IT"/>
        </w:rPr>
        <w:t>un dato appalto o lotto;</w:t>
      </w:r>
    </w:p>
    <w:p w14:paraId="543FD10F" w14:textId="7C2FFC77" w:rsidR="00484425" w:rsidRPr="00992116" w:rsidRDefault="009625DB" w:rsidP="00F34678">
      <w:pPr>
        <w:jc w:val="both"/>
        <w:rPr>
          <w:rFonts w:ascii="Segoe UI" w:hAnsi="Segoe UI" w:cs="Segoe UI"/>
          <w:b/>
          <w:color w:val="000000"/>
          <w:spacing w:val="-53"/>
          <w:sz w:val="20"/>
          <w:szCs w:val="20"/>
          <w:u w:val="single"/>
          <w:lang w:val="it-IT"/>
        </w:rPr>
      </w:pPr>
      <w:r w:rsidRPr="009625DB">
        <w:rPr>
          <w:rFonts w:ascii="Segoe UI" w:hAnsi="Segoe UI" w:cs="Segoe UI"/>
          <w:b/>
          <w:bCs/>
          <w:color w:val="000000"/>
          <w:spacing w:val="7"/>
          <w:sz w:val="20"/>
          <w:szCs w:val="20"/>
          <w:lang w:val="it-IT"/>
        </w:rPr>
        <w:t>Codice:</w:t>
      </w:r>
      <w:r w:rsidRPr="009625DB">
        <w:rPr>
          <w:rFonts w:ascii="Segoe UI" w:hAnsi="Segoe UI" w:cs="Segoe UI"/>
          <w:color w:val="000000"/>
          <w:spacing w:val="7"/>
          <w:sz w:val="20"/>
          <w:szCs w:val="20"/>
          <w:lang w:val="it-IT"/>
        </w:rPr>
        <w:t xml:space="preserve"> </w:t>
      </w:r>
      <w:r w:rsidR="007232BA" w:rsidRPr="00992116">
        <w:rPr>
          <w:rFonts w:ascii="Segoe UI" w:hAnsi="Segoe UI" w:cs="Segoe UI"/>
          <w:color w:val="000000"/>
          <w:spacing w:val="7"/>
          <w:sz w:val="20"/>
          <w:szCs w:val="20"/>
          <w:lang w:val="it-IT"/>
        </w:rPr>
        <w:t xml:space="preserve">il decreto legislativo 18 aprile 2016, n. 50, recante “Codice dei contratti </w:t>
      </w:r>
      <w:r w:rsidR="007232BA" w:rsidRPr="00992116">
        <w:rPr>
          <w:rFonts w:ascii="Segoe UI" w:hAnsi="Segoe UI" w:cs="Segoe UI"/>
          <w:color w:val="000000"/>
          <w:sz w:val="20"/>
          <w:szCs w:val="20"/>
          <w:lang w:val="it-IT"/>
        </w:rPr>
        <w:t xml:space="preserve">pubblici” e </w:t>
      </w:r>
      <w:proofErr w:type="spellStart"/>
      <w:r w:rsidR="007232BA" w:rsidRPr="00992116">
        <w:rPr>
          <w:rFonts w:ascii="Segoe UI" w:hAnsi="Segoe UI" w:cs="Segoe UI"/>
          <w:color w:val="000000"/>
          <w:sz w:val="20"/>
          <w:szCs w:val="20"/>
          <w:lang w:val="it-IT"/>
        </w:rPr>
        <w:t>s.m.i.</w:t>
      </w:r>
      <w:proofErr w:type="spellEnd"/>
      <w:r w:rsidR="007232BA" w:rsidRPr="00992116">
        <w:rPr>
          <w:rFonts w:ascii="Segoe UI" w:hAnsi="Segoe UI" w:cs="Segoe UI"/>
          <w:color w:val="000000"/>
          <w:sz w:val="20"/>
          <w:szCs w:val="20"/>
          <w:lang w:val="it-IT"/>
        </w:rPr>
        <w:t>;</w:t>
      </w:r>
    </w:p>
    <w:p w14:paraId="535056BD" w14:textId="39878999" w:rsidR="00484425" w:rsidRPr="00992116" w:rsidRDefault="00912D7B" w:rsidP="00F34678">
      <w:pPr>
        <w:jc w:val="both"/>
        <w:rPr>
          <w:rFonts w:ascii="Segoe UI" w:hAnsi="Segoe UI" w:cs="Segoe UI"/>
          <w:b/>
          <w:color w:val="000000"/>
          <w:spacing w:val="-35"/>
          <w:sz w:val="20"/>
          <w:szCs w:val="20"/>
          <w:u w:val="single"/>
          <w:lang w:val="it-IT"/>
        </w:rPr>
      </w:pPr>
      <w:r w:rsidRPr="00912D7B">
        <w:rPr>
          <w:rFonts w:ascii="Segoe UI" w:hAnsi="Segoe UI" w:cs="Segoe UI"/>
          <w:b/>
          <w:bCs/>
          <w:color w:val="000000"/>
          <w:spacing w:val="15"/>
          <w:sz w:val="20"/>
          <w:szCs w:val="20"/>
          <w:lang w:val="it-IT"/>
        </w:rPr>
        <w:t>Codice Unico di Progetto (CUP):</w:t>
      </w:r>
      <w:r w:rsidRPr="00912D7B">
        <w:rPr>
          <w:rFonts w:ascii="Segoe UI" w:hAnsi="Segoe UI" w:cs="Segoe UI"/>
          <w:color w:val="000000"/>
          <w:spacing w:val="15"/>
          <w:sz w:val="20"/>
          <w:szCs w:val="20"/>
          <w:lang w:val="it-IT"/>
        </w:rPr>
        <w:t xml:space="preserve"> </w:t>
      </w:r>
      <w:r w:rsidR="007232BA" w:rsidRPr="00992116">
        <w:rPr>
          <w:rFonts w:ascii="Segoe UI" w:hAnsi="Segoe UI" w:cs="Segoe UI"/>
          <w:color w:val="000000"/>
          <w:spacing w:val="15"/>
          <w:sz w:val="20"/>
          <w:szCs w:val="20"/>
          <w:lang w:val="it-IT"/>
        </w:rPr>
        <w:t xml:space="preserve">il codice alfanumerico di cui all'articolo 11 della legge </w:t>
      </w:r>
      <w:r w:rsidR="007232BA" w:rsidRPr="00992116">
        <w:rPr>
          <w:rFonts w:ascii="Segoe UI" w:hAnsi="Segoe UI" w:cs="Segoe UI"/>
          <w:color w:val="000000"/>
          <w:spacing w:val="10"/>
          <w:sz w:val="20"/>
          <w:szCs w:val="20"/>
          <w:lang w:val="it-IT"/>
        </w:rPr>
        <w:t xml:space="preserve">16 gennaio 2003, n. 3 e </w:t>
      </w:r>
      <w:proofErr w:type="spellStart"/>
      <w:r w:rsidR="007232BA" w:rsidRPr="00992116">
        <w:rPr>
          <w:rFonts w:ascii="Segoe UI" w:hAnsi="Segoe UI" w:cs="Segoe UI"/>
          <w:color w:val="000000"/>
          <w:spacing w:val="10"/>
          <w:sz w:val="20"/>
          <w:szCs w:val="20"/>
          <w:lang w:val="it-IT"/>
        </w:rPr>
        <w:t>s.m.i.</w:t>
      </w:r>
      <w:proofErr w:type="spellEnd"/>
      <w:r w:rsidR="007232BA" w:rsidRPr="00992116">
        <w:rPr>
          <w:rFonts w:ascii="Segoe UI" w:hAnsi="Segoe UI" w:cs="Segoe UI"/>
          <w:color w:val="000000"/>
          <w:spacing w:val="10"/>
          <w:sz w:val="20"/>
          <w:szCs w:val="20"/>
          <w:lang w:val="it-IT"/>
        </w:rPr>
        <w:t xml:space="preserve">, che identifica univocamente ciascun progetto di </w:t>
      </w:r>
      <w:r w:rsidR="007232BA" w:rsidRPr="00992116">
        <w:rPr>
          <w:rFonts w:ascii="Segoe UI" w:hAnsi="Segoe UI" w:cs="Segoe UI"/>
          <w:color w:val="000000"/>
          <w:sz w:val="20"/>
          <w:szCs w:val="20"/>
          <w:lang w:val="it-IT"/>
        </w:rPr>
        <w:t>investimento pubblico a partire dalla fase formale di assegnazione delle risorse;</w:t>
      </w:r>
    </w:p>
    <w:p w14:paraId="4C1C75AA" w14:textId="0C2C5B2A" w:rsidR="00484425" w:rsidRPr="00992116" w:rsidRDefault="007232BA" w:rsidP="00F34678">
      <w:pPr>
        <w:jc w:val="both"/>
        <w:rPr>
          <w:rFonts w:ascii="Segoe UI" w:hAnsi="Segoe UI" w:cs="Segoe UI"/>
          <w:b/>
          <w:color w:val="000000"/>
          <w:spacing w:val="-43"/>
          <w:sz w:val="20"/>
          <w:szCs w:val="20"/>
          <w:u w:val="single"/>
          <w:lang w:val="it-IT"/>
        </w:rPr>
      </w:pPr>
      <w:r w:rsidRPr="00A64F92">
        <w:rPr>
          <w:b/>
          <w:bCs/>
          <w:lang w:val="it-IT"/>
        </w:rPr>
        <w:t>Collaudo:</w:t>
      </w:r>
      <w:r w:rsidRPr="00992116">
        <w:rPr>
          <w:rFonts w:ascii="Segoe UI" w:hAnsi="Segoe UI" w:cs="Segoe UI"/>
          <w:color w:val="000000"/>
          <w:spacing w:val="7"/>
          <w:sz w:val="20"/>
          <w:szCs w:val="20"/>
          <w:lang w:val="it-IT"/>
        </w:rPr>
        <w:t xml:space="preserve"> il collaudo dell'</w:t>
      </w:r>
      <w:r w:rsidR="00E40C55" w:rsidRPr="00992116">
        <w:rPr>
          <w:rFonts w:ascii="Segoe UI" w:hAnsi="Segoe UI" w:cs="Segoe UI"/>
          <w:color w:val="000000"/>
          <w:spacing w:val="7"/>
          <w:sz w:val="20"/>
          <w:szCs w:val="20"/>
          <w:lang w:val="it-IT"/>
        </w:rPr>
        <w:t>Intervento infrastrutturale sulle reti e sugli snodi</w:t>
      </w:r>
      <w:r w:rsidRPr="00992116">
        <w:rPr>
          <w:rFonts w:ascii="Segoe UI" w:hAnsi="Segoe UI" w:cs="Segoe UI"/>
          <w:color w:val="000000"/>
          <w:spacing w:val="7"/>
          <w:sz w:val="20"/>
          <w:szCs w:val="20"/>
          <w:lang w:val="it-IT"/>
        </w:rPr>
        <w:t xml:space="preserve"> risultante dal Certificato di Collaudo da emettersi </w:t>
      </w:r>
      <w:r w:rsidRPr="00992116">
        <w:rPr>
          <w:rFonts w:ascii="Segoe UI" w:hAnsi="Segoe UI" w:cs="Segoe UI"/>
          <w:color w:val="000000"/>
          <w:spacing w:val="-2"/>
          <w:sz w:val="20"/>
          <w:szCs w:val="20"/>
          <w:lang w:val="it-IT"/>
        </w:rPr>
        <w:t>entro 6 (sei) mesi dalla data di ultimazione dei lavori ai sensi dell'articolo 102 del Codice;</w:t>
      </w:r>
    </w:p>
    <w:p w14:paraId="37404D15" w14:textId="74CE23C6" w:rsidR="00484425" w:rsidRPr="00992116" w:rsidRDefault="00BB56C1" w:rsidP="00F34678">
      <w:pPr>
        <w:jc w:val="both"/>
        <w:rPr>
          <w:rFonts w:ascii="Segoe UI" w:hAnsi="Segoe UI" w:cs="Segoe UI"/>
          <w:b/>
          <w:color w:val="000000"/>
          <w:spacing w:val="-49"/>
          <w:sz w:val="20"/>
          <w:szCs w:val="20"/>
          <w:u w:val="single"/>
          <w:lang w:val="it-IT"/>
        </w:rPr>
      </w:pPr>
      <w:r w:rsidRPr="00A64F92">
        <w:rPr>
          <w:b/>
          <w:bCs/>
          <w:lang w:val="it-IT"/>
        </w:rPr>
        <w:t>Committente</w:t>
      </w:r>
      <w:r w:rsidR="007232BA" w:rsidRPr="00A64F92">
        <w:rPr>
          <w:b/>
          <w:bCs/>
          <w:lang w:val="it-IT"/>
        </w:rPr>
        <w:t>:</w:t>
      </w:r>
      <w:r w:rsidR="007232BA" w:rsidRPr="00992116">
        <w:rPr>
          <w:rFonts w:ascii="Segoe UI" w:hAnsi="Segoe UI" w:cs="Segoe UI"/>
          <w:color w:val="000000"/>
          <w:spacing w:val="1"/>
          <w:sz w:val="20"/>
          <w:szCs w:val="20"/>
          <w:lang w:val="it-IT"/>
        </w:rPr>
        <w:t xml:space="preserve"> il soggetto per conto del quale si realizza l'</w:t>
      </w:r>
      <w:r w:rsidR="00E40C55" w:rsidRPr="00992116">
        <w:rPr>
          <w:rFonts w:ascii="Segoe UI" w:hAnsi="Segoe UI" w:cs="Segoe UI"/>
          <w:color w:val="000000"/>
          <w:spacing w:val="1"/>
          <w:sz w:val="20"/>
          <w:szCs w:val="20"/>
          <w:lang w:val="it-IT"/>
        </w:rPr>
        <w:t>Intervento infrastrutturale sulle reti e sugli snodi</w:t>
      </w:r>
      <w:r w:rsidR="007232BA" w:rsidRPr="00992116">
        <w:rPr>
          <w:rFonts w:ascii="Segoe UI" w:hAnsi="Segoe UI" w:cs="Segoe UI"/>
          <w:color w:val="000000"/>
          <w:spacing w:val="1"/>
          <w:sz w:val="20"/>
          <w:szCs w:val="20"/>
          <w:lang w:val="it-IT"/>
        </w:rPr>
        <w:t xml:space="preserve"> e sono erogati i Servizi </w:t>
      </w:r>
      <w:r w:rsidR="007232BA" w:rsidRPr="00A64F92">
        <w:rPr>
          <w:lang w:val="it-IT"/>
        </w:rPr>
        <w:t>[indicare la denominazione precisa]</w:t>
      </w:r>
      <w:r w:rsidR="007232BA" w:rsidRPr="00992116">
        <w:rPr>
          <w:rFonts w:ascii="Segoe UI" w:hAnsi="Segoe UI" w:cs="Segoe UI"/>
          <w:color w:val="000000"/>
          <w:spacing w:val="21"/>
          <w:sz w:val="20"/>
          <w:szCs w:val="20"/>
          <w:lang w:val="it-IT"/>
        </w:rPr>
        <w:t xml:space="preserve"> con sede legale in [.], via [.] n. [.], C.F./P.I. [.] ai sensi </w:t>
      </w:r>
      <w:r w:rsidR="007232BA" w:rsidRPr="00992116">
        <w:rPr>
          <w:rFonts w:ascii="Segoe UI" w:hAnsi="Segoe UI" w:cs="Segoe UI"/>
          <w:color w:val="000000"/>
          <w:sz w:val="20"/>
          <w:szCs w:val="20"/>
          <w:lang w:val="it-IT"/>
        </w:rPr>
        <w:t>del Contratto;</w:t>
      </w:r>
    </w:p>
    <w:p w14:paraId="38D9FE77" w14:textId="15B504CB" w:rsidR="00484425" w:rsidRDefault="00BB56C1" w:rsidP="00F34678">
      <w:pPr>
        <w:jc w:val="both"/>
        <w:rPr>
          <w:rFonts w:ascii="Segoe UI" w:hAnsi="Segoe UI" w:cs="Segoe UI"/>
          <w:color w:val="000000"/>
          <w:spacing w:val="-3"/>
          <w:sz w:val="20"/>
          <w:szCs w:val="20"/>
          <w:lang w:val="it-IT"/>
        </w:rPr>
      </w:pPr>
      <w:r w:rsidRPr="00A64F92">
        <w:rPr>
          <w:b/>
          <w:bCs/>
          <w:lang w:val="it-IT"/>
        </w:rPr>
        <w:t>Partner</w:t>
      </w:r>
      <w:r w:rsidR="007232BA" w:rsidRPr="00A64F92">
        <w:rPr>
          <w:b/>
          <w:bCs/>
          <w:lang w:val="it-IT"/>
        </w:rPr>
        <w:t>:</w:t>
      </w:r>
      <w:r w:rsidR="007232BA" w:rsidRPr="00992116">
        <w:rPr>
          <w:rFonts w:ascii="Segoe UI" w:hAnsi="Segoe UI" w:cs="Segoe UI"/>
          <w:color w:val="000000"/>
          <w:spacing w:val="35"/>
          <w:sz w:val="20"/>
          <w:szCs w:val="20"/>
          <w:lang w:val="it-IT"/>
        </w:rPr>
        <w:t xml:space="preserve"> l'aggiudicatario della Concessione </w:t>
      </w:r>
      <w:r w:rsidR="007232BA" w:rsidRPr="00A64F92">
        <w:rPr>
          <w:lang w:val="it-IT"/>
        </w:rPr>
        <w:t>[indicare la denominazione precisa]</w:t>
      </w:r>
      <w:r w:rsidR="007232BA" w:rsidRPr="00992116">
        <w:rPr>
          <w:rFonts w:ascii="Segoe UI" w:hAnsi="Segoe UI" w:cs="Segoe UI"/>
          <w:color w:val="000000"/>
          <w:spacing w:val="-1"/>
          <w:sz w:val="20"/>
          <w:szCs w:val="20"/>
          <w:lang w:val="it-IT"/>
        </w:rPr>
        <w:t xml:space="preserve"> con sede legale in [•], via [•] n. [•], C.F./P.I. [•] ai sensi del Contratto e la Società di </w:t>
      </w:r>
      <w:r w:rsidR="007232BA" w:rsidRPr="00992116">
        <w:rPr>
          <w:rFonts w:ascii="Segoe UI" w:hAnsi="Segoe UI" w:cs="Segoe UI"/>
          <w:color w:val="000000"/>
          <w:spacing w:val="-3"/>
          <w:sz w:val="20"/>
          <w:szCs w:val="20"/>
          <w:lang w:val="it-IT"/>
        </w:rPr>
        <w:t>Progetto a seguito del subentro all'aggiudicatario;</w:t>
      </w:r>
    </w:p>
    <w:p w14:paraId="1E03DAEC" w14:textId="226DB1F9" w:rsidR="00484425" w:rsidRPr="00612BC3" w:rsidRDefault="00612BC3" w:rsidP="00F34678">
      <w:pPr>
        <w:jc w:val="both"/>
        <w:rPr>
          <w:rFonts w:ascii="Segoe UI" w:hAnsi="Segoe UI" w:cs="Segoe UI"/>
          <w:color w:val="000000"/>
          <w:spacing w:val="-15"/>
          <w:sz w:val="20"/>
          <w:szCs w:val="20"/>
          <w:u w:val="single"/>
          <w:lang w:val="it-IT"/>
        </w:rPr>
      </w:pPr>
      <w:r w:rsidRPr="00612BC3">
        <w:rPr>
          <w:rFonts w:ascii="Segoe UI" w:hAnsi="Segoe UI" w:cs="Segoe UI"/>
          <w:b/>
          <w:bCs/>
          <w:color w:val="000000"/>
          <w:spacing w:val="-1"/>
          <w:sz w:val="20"/>
          <w:szCs w:val="20"/>
          <w:lang w:val="it-IT"/>
        </w:rPr>
        <w:t>Concessione:</w:t>
      </w:r>
      <w:r w:rsidRPr="00612BC3">
        <w:rPr>
          <w:rFonts w:ascii="Segoe UI" w:hAnsi="Segoe UI" w:cs="Segoe UI"/>
          <w:color w:val="000000"/>
          <w:spacing w:val="-1"/>
          <w:sz w:val="20"/>
          <w:szCs w:val="20"/>
          <w:lang w:val="it-IT"/>
        </w:rPr>
        <w:t xml:space="preserve"> il rapporto tra Committente e Partner regolato dal Contratto;</w:t>
      </w:r>
    </w:p>
    <w:p w14:paraId="2F4DE62B" w14:textId="77777777" w:rsidR="00484425" w:rsidRPr="00992116" w:rsidRDefault="007232BA" w:rsidP="00F34678">
      <w:pPr>
        <w:jc w:val="both"/>
        <w:rPr>
          <w:rFonts w:ascii="Segoe UI" w:hAnsi="Segoe UI" w:cs="Segoe UI"/>
          <w:b/>
          <w:color w:val="000000"/>
          <w:spacing w:val="-38"/>
          <w:sz w:val="20"/>
          <w:szCs w:val="20"/>
          <w:u w:val="single"/>
          <w:lang w:val="it-IT"/>
        </w:rPr>
      </w:pPr>
      <w:r w:rsidRPr="00A64F92">
        <w:rPr>
          <w:b/>
          <w:bCs/>
          <w:lang w:val="it-IT"/>
        </w:rPr>
        <w:t>Contratto:</w:t>
      </w:r>
      <w:r w:rsidRPr="00992116">
        <w:rPr>
          <w:rFonts w:ascii="Segoe UI" w:hAnsi="Segoe UI" w:cs="Segoe UI"/>
          <w:color w:val="000000"/>
          <w:spacing w:val="12"/>
          <w:sz w:val="20"/>
          <w:szCs w:val="20"/>
          <w:lang w:val="it-IT"/>
        </w:rPr>
        <w:t xml:space="preserve"> il presente Contratto, inclusivo delle premesse, degli Allegati e dei </w:t>
      </w:r>
      <w:r w:rsidRPr="00992116">
        <w:rPr>
          <w:rFonts w:ascii="Segoe UI" w:hAnsi="Segoe UI" w:cs="Segoe UI"/>
          <w:color w:val="000000"/>
          <w:spacing w:val="-1"/>
          <w:sz w:val="20"/>
          <w:szCs w:val="20"/>
          <w:lang w:val="it-IT"/>
        </w:rPr>
        <w:t xml:space="preserve">Documenti Contrattuali, nel quale sono definiti i termini e le condizioni che regolano tutti i </w:t>
      </w:r>
      <w:r w:rsidRPr="00992116">
        <w:rPr>
          <w:rFonts w:ascii="Segoe UI" w:hAnsi="Segoe UI" w:cs="Segoe UI"/>
          <w:color w:val="000000"/>
          <w:spacing w:val="-2"/>
          <w:sz w:val="20"/>
          <w:szCs w:val="20"/>
          <w:lang w:val="it-IT"/>
        </w:rPr>
        <w:t>rapporti tra le Parti nell'ambito della Concessione;</w:t>
      </w:r>
    </w:p>
    <w:p w14:paraId="0B24049E" w14:textId="7C395A12" w:rsidR="00484425" w:rsidRPr="00A64F92" w:rsidRDefault="007232BA" w:rsidP="00F34678">
      <w:pPr>
        <w:jc w:val="both"/>
        <w:rPr>
          <w:lang w:val="it-IT"/>
        </w:rPr>
      </w:pPr>
      <w:r w:rsidRPr="00A64F92">
        <w:rPr>
          <w:b/>
          <w:bCs/>
          <w:lang w:val="it-IT"/>
        </w:rPr>
        <w:lastRenderedPageBreak/>
        <w:t>Contratto di Finanziamento:</w:t>
      </w:r>
      <w:r w:rsidRPr="00992116">
        <w:rPr>
          <w:rFonts w:ascii="Segoe UI" w:hAnsi="Segoe UI" w:cs="Segoe UI"/>
          <w:color w:val="000000"/>
          <w:spacing w:val="21"/>
          <w:sz w:val="20"/>
          <w:szCs w:val="20"/>
          <w:lang w:val="it-IT"/>
        </w:rPr>
        <w:t xml:space="preserve"> il contratto di finanziamento sottoscritto in data [.] </w:t>
      </w:r>
      <w:r w:rsidRPr="00992116">
        <w:rPr>
          <w:rFonts w:ascii="Segoe UI" w:hAnsi="Segoe UI" w:cs="Segoe UI"/>
          <w:color w:val="000000"/>
          <w:spacing w:val="2"/>
          <w:sz w:val="20"/>
          <w:szCs w:val="20"/>
          <w:lang w:val="it-IT"/>
        </w:rPr>
        <w:t xml:space="preserve">ovvero che sarà sottoscritto dal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con i Finanziatori al fine del reperimento </w:t>
      </w:r>
      <w:r w:rsidRPr="00992116">
        <w:rPr>
          <w:rFonts w:ascii="Segoe UI" w:hAnsi="Segoe UI" w:cs="Segoe UI"/>
          <w:color w:val="000000"/>
          <w:spacing w:val="3"/>
          <w:sz w:val="20"/>
          <w:szCs w:val="20"/>
          <w:lang w:val="it-IT"/>
        </w:rPr>
        <w:t>della provvista finanziaria relativa</w:t>
      </w:r>
      <w:r w:rsidRPr="00A64F92">
        <w:rPr>
          <w:lang w:val="it-IT"/>
        </w:rPr>
        <w:t>, inter alia, a coprire parte dei costi di progettazione e/o costruzione e/o manutenzione dell'</w:t>
      </w:r>
      <w:r w:rsidR="00E40C55" w:rsidRPr="00A64F92">
        <w:rPr>
          <w:lang w:val="it-IT"/>
        </w:rPr>
        <w:t>Intervento infrastrutturale sulle reti e sugli snodi</w:t>
      </w:r>
      <w:r w:rsidRPr="00A64F92">
        <w:rPr>
          <w:lang w:val="it-IT"/>
        </w:rPr>
        <w:t xml:space="preserve"> [nei limiti di quanto indicato nel Piano Economico Finanziario];</w:t>
      </w:r>
    </w:p>
    <w:p w14:paraId="7FD1D851" w14:textId="01A0102F" w:rsidR="00484425" w:rsidRPr="00992116" w:rsidRDefault="007232BA" w:rsidP="00F34678">
      <w:pPr>
        <w:jc w:val="both"/>
        <w:rPr>
          <w:rFonts w:ascii="Segoe UI" w:hAnsi="Segoe UI" w:cs="Segoe UI"/>
          <w:b/>
          <w:color w:val="000000"/>
          <w:spacing w:val="-40"/>
          <w:sz w:val="20"/>
          <w:szCs w:val="20"/>
          <w:u w:val="single"/>
          <w:lang w:val="it-IT"/>
        </w:rPr>
      </w:pPr>
      <w:r w:rsidRPr="00A64F92">
        <w:rPr>
          <w:b/>
          <w:bCs/>
          <w:lang w:val="it-IT"/>
        </w:rPr>
        <w:t>Contratto di subappalto</w:t>
      </w:r>
      <w:r w:rsidRPr="00992116">
        <w:rPr>
          <w:rFonts w:ascii="Segoe UI" w:hAnsi="Segoe UI" w:cs="Segoe UI"/>
          <w:color w:val="000000"/>
          <w:spacing w:val="10"/>
          <w:sz w:val="20"/>
          <w:szCs w:val="20"/>
          <w:u w:val="single"/>
          <w:lang w:val="it-IT"/>
        </w:rPr>
        <w:t>:</w:t>
      </w:r>
      <w:r w:rsidRPr="00992116">
        <w:rPr>
          <w:rFonts w:ascii="Segoe UI" w:hAnsi="Segoe UI" w:cs="Segoe UI"/>
          <w:color w:val="000000"/>
          <w:spacing w:val="10"/>
          <w:sz w:val="20"/>
          <w:szCs w:val="20"/>
          <w:lang w:val="it-IT"/>
        </w:rPr>
        <w:t xml:space="preserve"> è il contratto che intercorre tra il </w:t>
      </w:r>
      <w:r w:rsidR="00BB56C1">
        <w:rPr>
          <w:rFonts w:ascii="Segoe UI" w:hAnsi="Segoe UI" w:cs="Segoe UI"/>
          <w:color w:val="000000"/>
          <w:spacing w:val="10"/>
          <w:sz w:val="20"/>
          <w:szCs w:val="20"/>
          <w:lang w:val="it-IT"/>
        </w:rPr>
        <w:t>Partner</w:t>
      </w:r>
      <w:r w:rsidRPr="00992116">
        <w:rPr>
          <w:rFonts w:ascii="Segoe UI" w:hAnsi="Segoe UI" w:cs="Segoe UI"/>
          <w:color w:val="000000"/>
          <w:spacing w:val="10"/>
          <w:sz w:val="20"/>
          <w:szCs w:val="20"/>
          <w:lang w:val="it-IT"/>
        </w:rPr>
        <w:t xml:space="preserve"> (che non è </w:t>
      </w:r>
      <w:r w:rsidRPr="00992116">
        <w:rPr>
          <w:rFonts w:ascii="Segoe UI" w:hAnsi="Segoe UI" w:cs="Segoe UI"/>
          <w:color w:val="000000"/>
          <w:spacing w:val="-1"/>
          <w:sz w:val="20"/>
          <w:szCs w:val="20"/>
          <w:lang w:val="it-IT"/>
        </w:rPr>
        <w:t xml:space="preserve">amministrazione aggiudicatrice) e gli/l'esecutori/e del/i lavoro/i quando il </w:t>
      </w:r>
      <w:r w:rsidR="00BB56C1">
        <w:rPr>
          <w:rFonts w:ascii="Segoe UI" w:hAnsi="Segoe UI" w:cs="Segoe UI"/>
          <w:color w:val="000000"/>
          <w:spacing w:val="-1"/>
          <w:sz w:val="20"/>
          <w:szCs w:val="20"/>
          <w:lang w:val="it-IT"/>
        </w:rPr>
        <w:t>Partner</w:t>
      </w:r>
      <w:r w:rsidRPr="00992116">
        <w:rPr>
          <w:rFonts w:ascii="Segoe UI" w:hAnsi="Segoe UI" w:cs="Segoe UI"/>
          <w:color w:val="000000"/>
          <w:spacing w:val="-1"/>
          <w:sz w:val="20"/>
          <w:szCs w:val="20"/>
          <w:lang w:val="it-IT"/>
        </w:rPr>
        <w:t xml:space="preserve"> </w:t>
      </w:r>
      <w:r w:rsidRPr="00992116">
        <w:rPr>
          <w:rFonts w:ascii="Segoe UI" w:hAnsi="Segoe UI" w:cs="Segoe UI"/>
          <w:color w:val="000000"/>
          <w:sz w:val="20"/>
          <w:szCs w:val="20"/>
          <w:lang w:val="it-IT"/>
        </w:rPr>
        <w:t>stesso non esegue direttamente i lavori stessi, affidandone una parte a terzi;</w:t>
      </w:r>
    </w:p>
    <w:p w14:paraId="3064A119" w14:textId="4226C716" w:rsidR="00484425" w:rsidRPr="00992116" w:rsidRDefault="007232BA" w:rsidP="00F34678">
      <w:pPr>
        <w:jc w:val="both"/>
        <w:rPr>
          <w:rFonts w:ascii="Segoe UI" w:hAnsi="Segoe UI" w:cs="Segoe UI"/>
          <w:b/>
          <w:color w:val="000000"/>
          <w:spacing w:val="-43"/>
          <w:sz w:val="20"/>
          <w:szCs w:val="20"/>
          <w:u w:val="single"/>
          <w:lang w:val="it-IT"/>
        </w:rPr>
      </w:pPr>
      <w:r w:rsidRPr="00A64F92">
        <w:rPr>
          <w:b/>
          <w:bCs/>
          <w:lang w:val="it-IT"/>
        </w:rPr>
        <w:t>Contributo:</w:t>
      </w:r>
      <w:r w:rsidRPr="00992116">
        <w:rPr>
          <w:rFonts w:ascii="Segoe UI" w:hAnsi="Segoe UI" w:cs="Segoe UI"/>
          <w:color w:val="000000"/>
          <w:spacing w:val="7"/>
          <w:sz w:val="20"/>
          <w:szCs w:val="20"/>
          <w:lang w:val="it-IT"/>
        </w:rPr>
        <w:t xml:space="preserve"> il contributo pubblico riconosciuto in conto investimenti al </w:t>
      </w:r>
      <w:r w:rsidR="00BB56C1">
        <w:rPr>
          <w:rFonts w:ascii="Segoe UI" w:hAnsi="Segoe UI" w:cs="Segoe UI"/>
          <w:color w:val="000000"/>
          <w:spacing w:val="7"/>
          <w:sz w:val="20"/>
          <w:szCs w:val="20"/>
          <w:lang w:val="it-IT"/>
        </w:rPr>
        <w:t>Partner</w:t>
      </w:r>
      <w:r w:rsidRPr="00992116">
        <w:rPr>
          <w:rFonts w:ascii="Segoe UI" w:hAnsi="Segoe UI" w:cs="Segoe UI"/>
          <w:color w:val="000000"/>
          <w:spacing w:val="7"/>
          <w:sz w:val="20"/>
          <w:szCs w:val="20"/>
          <w:lang w:val="it-IT"/>
        </w:rPr>
        <w:t xml:space="preserve"> </w:t>
      </w:r>
      <w:r w:rsidRPr="00992116">
        <w:rPr>
          <w:rFonts w:ascii="Segoe UI" w:hAnsi="Segoe UI" w:cs="Segoe UI"/>
          <w:color w:val="000000"/>
          <w:sz w:val="20"/>
          <w:szCs w:val="20"/>
          <w:lang w:val="it-IT"/>
        </w:rPr>
        <w:t>a titolo di prezzo ai sensi dell'articolo 21 del Contratto;</w:t>
      </w:r>
    </w:p>
    <w:p w14:paraId="1F8517B9" w14:textId="77777777" w:rsidR="00484425" w:rsidRPr="00992116" w:rsidRDefault="007232BA" w:rsidP="00F34678">
      <w:pPr>
        <w:jc w:val="both"/>
        <w:rPr>
          <w:rFonts w:ascii="Segoe UI" w:hAnsi="Segoe UI" w:cs="Segoe UI"/>
          <w:b/>
          <w:color w:val="000000"/>
          <w:spacing w:val="-35"/>
          <w:sz w:val="20"/>
          <w:szCs w:val="20"/>
          <w:u w:val="single"/>
          <w:lang w:val="it-IT"/>
        </w:rPr>
      </w:pPr>
      <w:r w:rsidRPr="00A64F92">
        <w:rPr>
          <w:b/>
          <w:bCs/>
          <w:lang w:val="it-IT"/>
        </w:rPr>
        <w:t>Convenienza Economica:</w:t>
      </w:r>
      <w:r w:rsidRPr="00992116">
        <w:rPr>
          <w:rFonts w:ascii="Segoe UI" w:hAnsi="Segoe UI" w:cs="Segoe UI"/>
          <w:color w:val="000000"/>
          <w:spacing w:val="15"/>
          <w:sz w:val="20"/>
          <w:szCs w:val="20"/>
          <w:lang w:val="it-IT"/>
        </w:rPr>
        <w:t xml:space="preserve"> la capacità del progetto di creare valore durante il periodo </w:t>
      </w:r>
      <w:r w:rsidRPr="00992116">
        <w:rPr>
          <w:rFonts w:ascii="Segoe UI" w:hAnsi="Segoe UI" w:cs="Segoe UI"/>
          <w:color w:val="000000"/>
          <w:sz w:val="20"/>
          <w:szCs w:val="20"/>
          <w:lang w:val="it-IT"/>
        </w:rPr>
        <w:t>di efficacia del Contratto e di generare un livello di redditività adeguato al capitale investito;</w:t>
      </w:r>
    </w:p>
    <w:p w14:paraId="4FEBCD4D" w14:textId="70C50ADD" w:rsidR="00484425" w:rsidRPr="00992116" w:rsidRDefault="007232BA" w:rsidP="00F34678">
      <w:pPr>
        <w:jc w:val="both"/>
        <w:rPr>
          <w:rFonts w:ascii="Segoe UI" w:hAnsi="Segoe UI" w:cs="Segoe UI"/>
          <w:b/>
          <w:color w:val="000000"/>
          <w:spacing w:val="-42"/>
          <w:sz w:val="20"/>
          <w:szCs w:val="20"/>
          <w:u w:val="single"/>
          <w:lang w:val="it-IT"/>
        </w:rPr>
      </w:pPr>
      <w:r w:rsidRPr="00A64F92">
        <w:rPr>
          <w:b/>
          <w:bCs/>
          <w:lang w:val="it-IT"/>
        </w:rPr>
        <w:t>Coordinatore per l'Esecuzione dei Lavori:</w:t>
      </w:r>
      <w:r w:rsidRPr="00992116">
        <w:rPr>
          <w:rFonts w:ascii="Segoe UI" w:hAnsi="Segoe UI" w:cs="Segoe UI"/>
          <w:color w:val="000000"/>
          <w:spacing w:val="8"/>
          <w:sz w:val="20"/>
          <w:szCs w:val="20"/>
          <w:lang w:val="it-IT"/>
        </w:rPr>
        <w:t xml:space="preserve"> il soggetto incaricato dell'esecuzione dei </w:t>
      </w:r>
      <w:r w:rsidRPr="00992116">
        <w:rPr>
          <w:rFonts w:ascii="Segoe UI" w:hAnsi="Segoe UI" w:cs="Segoe UI"/>
          <w:color w:val="000000"/>
          <w:spacing w:val="-3"/>
          <w:sz w:val="20"/>
          <w:szCs w:val="20"/>
          <w:lang w:val="it-IT"/>
        </w:rPr>
        <w:t xml:space="preserve">compiti in materia di sicurezza e di salute dei lavoratori di cui all'articolo 92 del decreto </w:t>
      </w:r>
      <w:r w:rsidRPr="00992116">
        <w:rPr>
          <w:rFonts w:ascii="Segoe UI" w:hAnsi="Segoe UI" w:cs="Segoe UI"/>
          <w:color w:val="000000"/>
          <w:sz w:val="20"/>
          <w:szCs w:val="20"/>
          <w:lang w:val="it-IT"/>
        </w:rPr>
        <w:t>legislativo 9 aprile 2008, n. 81;</w:t>
      </w:r>
    </w:p>
    <w:p w14:paraId="5A615939" w14:textId="5EA93B46" w:rsidR="00484425" w:rsidRPr="00992116" w:rsidRDefault="007232BA" w:rsidP="00F34678">
      <w:pPr>
        <w:jc w:val="both"/>
        <w:rPr>
          <w:rFonts w:ascii="Segoe UI" w:hAnsi="Segoe UI" w:cs="Segoe UI"/>
          <w:b/>
          <w:color w:val="000000"/>
          <w:spacing w:val="-17"/>
          <w:sz w:val="20"/>
          <w:szCs w:val="20"/>
          <w:u w:val="single"/>
          <w:lang w:val="it-IT"/>
        </w:rPr>
      </w:pPr>
      <w:r w:rsidRPr="00A64F92">
        <w:rPr>
          <w:b/>
          <w:bCs/>
          <w:lang w:val="it-IT"/>
        </w:rPr>
        <w:t>Corrispettivo/Canone di Disponibilità:</w:t>
      </w:r>
      <w:r w:rsidRPr="00992116">
        <w:rPr>
          <w:rFonts w:ascii="Segoe UI" w:hAnsi="Segoe UI" w:cs="Segoe UI"/>
          <w:color w:val="000000"/>
          <w:spacing w:val="43"/>
          <w:sz w:val="20"/>
          <w:szCs w:val="20"/>
          <w:lang w:val="it-IT"/>
        </w:rPr>
        <w:t xml:space="preserve"> il corrispettivo da corrispondere al </w:t>
      </w:r>
      <w:r w:rsidR="00BB56C1">
        <w:rPr>
          <w:rFonts w:ascii="Segoe UI" w:hAnsi="Segoe UI" w:cs="Segoe UI"/>
          <w:color w:val="000000"/>
          <w:spacing w:val="-5"/>
          <w:sz w:val="20"/>
          <w:szCs w:val="20"/>
          <w:lang w:val="it-IT"/>
        </w:rPr>
        <w:t>Partner</w:t>
      </w:r>
      <w:r w:rsidRPr="00992116">
        <w:rPr>
          <w:rFonts w:ascii="Segoe UI" w:hAnsi="Segoe UI" w:cs="Segoe UI"/>
          <w:color w:val="000000"/>
          <w:spacing w:val="-5"/>
          <w:sz w:val="20"/>
          <w:szCs w:val="20"/>
          <w:lang w:val="it-IT"/>
        </w:rPr>
        <w:t xml:space="preserve"> per il mantenimento degli standard tecnici e funzionali dell'</w:t>
      </w:r>
      <w:r w:rsidR="00E40C55" w:rsidRPr="00992116">
        <w:rPr>
          <w:rFonts w:ascii="Segoe UI" w:hAnsi="Segoe UI" w:cs="Segoe UI"/>
          <w:color w:val="000000"/>
          <w:spacing w:val="-5"/>
          <w:sz w:val="20"/>
          <w:szCs w:val="20"/>
          <w:lang w:val="it-IT"/>
        </w:rPr>
        <w:t>Intervento infrastrutturale sulle reti e sugli snodi</w:t>
      </w:r>
      <w:r w:rsidRPr="00992116">
        <w:rPr>
          <w:rFonts w:ascii="Segoe UI" w:hAnsi="Segoe UI" w:cs="Segoe UI"/>
          <w:color w:val="000000"/>
          <w:spacing w:val="-5"/>
          <w:sz w:val="20"/>
          <w:szCs w:val="20"/>
          <w:lang w:val="it-IT"/>
        </w:rPr>
        <w:t xml:space="preserve"> ai sensi </w:t>
      </w:r>
      <w:r w:rsidRPr="00992116">
        <w:rPr>
          <w:rFonts w:ascii="Segoe UI" w:hAnsi="Segoe UI" w:cs="Segoe UI"/>
          <w:color w:val="000000"/>
          <w:spacing w:val="1"/>
          <w:sz w:val="20"/>
          <w:szCs w:val="20"/>
          <w:lang w:val="it-IT"/>
        </w:rPr>
        <w:t xml:space="preserve">dell'articolo 29 del Contratto e del </w:t>
      </w:r>
      <w:r w:rsidR="00030CE0" w:rsidRPr="00992116">
        <w:rPr>
          <w:rFonts w:ascii="Segoe UI" w:hAnsi="Segoe UI" w:cs="Segoe UI"/>
          <w:color w:val="000000"/>
          <w:spacing w:val="1"/>
          <w:sz w:val="20"/>
          <w:szCs w:val="20"/>
          <w:lang w:val="it-IT"/>
        </w:rPr>
        <w:t>Documento specificativo delle caratteristiche del servizio e della gestione</w:t>
      </w:r>
      <w:r w:rsidRPr="00992116">
        <w:rPr>
          <w:rFonts w:ascii="Segoe UI" w:hAnsi="Segoe UI" w:cs="Segoe UI"/>
          <w:color w:val="000000"/>
          <w:spacing w:val="1"/>
          <w:sz w:val="20"/>
          <w:szCs w:val="20"/>
          <w:lang w:val="it-IT"/>
        </w:rPr>
        <w:t>;</w:t>
      </w:r>
    </w:p>
    <w:p w14:paraId="63A8D63E" w14:textId="368A6175" w:rsidR="00484425" w:rsidRPr="00992116" w:rsidRDefault="007232BA" w:rsidP="00F34678">
      <w:pPr>
        <w:jc w:val="both"/>
        <w:rPr>
          <w:rFonts w:ascii="Segoe UI" w:hAnsi="Segoe UI" w:cs="Segoe UI"/>
          <w:b/>
          <w:color w:val="000000"/>
          <w:spacing w:val="1"/>
          <w:sz w:val="20"/>
          <w:szCs w:val="20"/>
          <w:u w:val="single"/>
          <w:lang w:val="it-IT"/>
        </w:rPr>
      </w:pPr>
      <w:r w:rsidRPr="00992116">
        <w:rPr>
          <w:rFonts w:ascii="Segoe UI" w:hAnsi="Segoe UI" w:cs="Segoe UI"/>
          <w:b/>
          <w:color w:val="000000"/>
          <w:spacing w:val="1"/>
          <w:sz w:val="20"/>
          <w:szCs w:val="20"/>
          <w:u w:val="single"/>
          <w:lang w:val="it-IT"/>
        </w:rPr>
        <w:t>Corrispettivo/Canone per i Servizi Accessori alla Disponibilità:</w:t>
      </w:r>
      <w:r w:rsidRPr="00992116">
        <w:rPr>
          <w:rFonts w:ascii="Segoe UI" w:hAnsi="Segoe UI" w:cs="Segoe UI"/>
          <w:color w:val="000000"/>
          <w:spacing w:val="11"/>
          <w:sz w:val="20"/>
          <w:szCs w:val="20"/>
          <w:lang w:val="it-IT"/>
        </w:rPr>
        <w:t xml:space="preserve"> (eventuale in quanto </w:t>
      </w:r>
      <w:r w:rsidRPr="00A64F92">
        <w:rPr>
          <w:lang w:val="it-IT"/>
        </w:rPr>
        <w:t>servizi che possono essere affidati a terzi</w:t>
      </w:r>
      <w:r w:rsidRPr="00992116">
        <w:rPr>
          <w:rFonts w:ascii="Segoe UI" w:hAnsi="Segoe UI" w:cs="Segoe UI"/>
          <w:color w:val="000000"/>
          <w:spacing w:val="-28"/>
          <w:sz w:val="20"/>
          <w:szCs w:val="20"/>
          <w:lang w:val="it-IT"/>
        </w:rPr>
        <w:t xml:space="preserve">) </w:t>
      </w:r>
      <w:r w:rsidRPr="00992116">
        <w:rPr>
          <w:rFonts w:ascii="Segoe UI" w:hAnsi="Segoe UI" w:cs="Segoe UI"/>
          <w:color w:val="000000"/>
          <w:spacing w:val="22"/>
          <w:sz w:val="20"/>
          <w:szCs w:val="20"/>
          <w:lang w:val="it-IT"/>
        </w:rPr>
        <w:t xml:space="preserve">il corrispettivo da corrispondere al </w:t>
      </w:r>
      <w:r w:rsidR="00BB56C1">
        <w:rPr>
          <w:rFonts w:ascii="Segoe UI" w:hAnsi="Segoe UI" w:cs="Segoe UI"/>
          <w:color w:val="000000"/>
          <w:spacing w:val="22"/>
          <w:sz w:val="20"/>
          <w:szCs w:val="20"/>
          <w:lang w:val="it-IT"/>
        </w:rPr>
        <w:t>Partner</w:t>
      </w:r>
      <w:r w:rsidRPr="00992116">
        <w:rPr>
          <w:rFonts w:ascii="Segoe UI" w:hAnsi="Segoe UI" w:cs="Segoe UI"/>
          <w:color w:val="000000"/>
          <w:spacing w:val="22"/>
          <w:sz w:val="20"/>
          <w:szCs w:val="20"/>
          <w:lang w:val="it-IT"/>
        </w:rPr>
        <w:t xml:space="preserve">, </w:t>
      </w:r>
      <w:r w:rsidRPr="00992116">
        <w:rPr>
          <w:rFonts w:ascii="Segoe UI" w:hAnsi="Segoe UI" w:cs="Segoe UI"/>
          <w:color w:val="000000"/>
          <w:spacing w:val="3"/>
          <w:sz w:val="20"/>
          <w:szCs w:val="20"/>
          <w:lang w:val="it-IT"/>
        </w:rPr>
        <w:t xml:space="preserve">per la fornitura dei servizi diversi da quelli necessari a garantire la piena disponibilità e </w:t>
      </w:r>
      <w:r w:rsidRPr="00992116">
        <w:rPr>
          <w:rFonts w:ascii="Segoe UI" w:hAnsi="Segoe UI" w:cs="Segoe UI"/>
          <w:color w:val="000000"/>
          <w:sz w:val="20"/>
          <w:szCs w:val="20"/>
          <w:lang w:val="it-IT"/>
        </w:rPr>
        <w:t>fruibilità dell'</w:t>
      </w:r>
      <w:r w:rsidR="00E40C55" w:rsidRPr="00992116">
        <w:rPr>
          <w:rFonts w:ascii="Segoe UI" w:hAnsi="Segoe UI" w:cs="Segoe UI"/>
          <w:color w:val="000000"/>
          <w:sz w:val="20"/>
          <w:szCs w:val="20"/>
          <w:lang w:val="it-IT"/>
        </w:rPr>
        <w:t>Intervento infrastrutturale sulle reti e sugli snodi</w:t>
      </w:r>
      <w:r w:rsidRPr="00992116">
        <w:rPr>
          <w:rFonts w:ascii="Segoe UI" w:hAnsi="Segoe UI" w:cs="Segoe UI"/>
          <w:color w:val="000000"/>
          <w:sz w:val="20"/>
          <w:szCs w:val="20"/>
          <w:lang w:val="it-IT"/>
        </w:rPr>
        <w:t xml:space="preserve">, ai sensi dell'articolo 29 del Contratto e del </w:t>
      </w:r>
      <w:r w:rsidR="00030CE0" w:rsidRPr="00992116">
        <w:rPr>
          <w:rFonts w:ascii="Segoe UI" w:hAnsi="Segoe UI" w:cs="Segoe UI"/>
          <w:color w:val="000000"/>
          <w:sz w:val="20"/>
          <w:szCs w:val="20"/>
          <w:lang w:val="it-IT"/>
        </w:rPr>
        <w:t>Documento specificativo delle caratteristiche del servizio e della gestione</w:t>
      </w:r>
      <w:r w:rsidRPr="00992116">
        <w:rPr>
          <w:rFonts w:ascii="Segoe UI" w:hAnsi="Segoe UI" w:cs="Segoe UI"/>
          <w:color w:val="000000"/>
          <w:sz w:val="20"/>
          <w:szCs w:val="20"/>
          <w:lang w:val="it-IT"/>
        </w:rPr>
        <w:t>;</w:t>
      </w:r>
    </w:p>
    <w:p w14:paraId="5F2FEFFF" w14:textId="405F4EFB" w:rsidR="00484425" w:rsidRPr="00992116" w:rsidRDefault="007232BA" w:rsidP="00F34678">
      <w:pPr>
        <w:jc w:val="both"/>
        <w:rPr>
          <w:rFonts w:ascii="Segoe UI" w:hAnsi="Segoe UI" w:cs="Segoe UI"/>
          <w:b/>
          <w:color w:val="000000"/>
          <w:spacing w:val="-49"/>
          <w:sz w:val="20"/>
          <w:szCs w:val="20"/>
          <w:u w:val="single"/>
          <w:lang w:val="it-IT"/>
        </w:rPr>
      </w:pPr>
      <w:r w:rsidRPr="00A64F92">
        <w:rPr>
          <w:b/>
          <w:bCs/>
          <w:lang w:val="it-IT"/>
        </w:rPr>
        <w:t>Cronoprogramma:</w:t>
      </w:r>
      <w:r w:rsidRPr="00992116">
        <w:rPr>
          <w:rFonts w:ascii="Segoe UI" w:hAnsi="Segoe UI" w:cs="Segoe UI"/>
          <w:color w:val="000000"/>
          <w:spacing w:val="11"/>
          <w:sz w:val="20"/>
          <w:szCs w:val="20"/>
          <w:lang w:val="it-IT"/>
        </w:rPr>
        <w:t xml:space="preserve"> il documento che forma parte integrante del Progetto Esecutivo </w:t>
      </w:r>
      <w:r w:rsidRPr="00992116">
        <w:rPr>
          <w:rFonts w:ascii="Segoe UI" w:hAnsi="Segoe UI" w:cs="Segoe UI"/>
          <w:color w:val="000000"/>
          <w:spacing w:val="-4"/>
          <w:sz w:val="20"/>
          <w:szCs w:val="20"/>
          <w:lang w:val="it-IT"/>
        </w:rPr>
        <w:t>contenente l'indicazione dei tempi necessari per la progettazione e realizzazione dell'</w:t>
      </w:r>
      <w:r w:rsidR="00E40C55" w:rsidRPr="00992116">
        <w:rPr>
          <w:rFonts w:ascii="Segoe UI" w:hAnsi="Segoe UI" w:cs="Segoe UI"/>
          <w:color w:val="000000"/>
          <w:spacing w:val="-4"/>
          <w:sz w:val="20"/>
          <w:szCs w:val="20"/>
          <w:lang w:val="it-IT"/>
        </w:rPr>
        <w:t>Intervento infrastrutturale sulle reti e sugli snodi</w:t>
      </w:r>
      <w:r w:rsidRPr="00992116">
        <w:rPr>
          <w:rFonts w:ascii="Segoe UI" w:hAnsi="Segoe UI" w:cs="Segoe UI"/>
          <w:color w:val="000000"/>
          <w:spacing w:val="-4"/>
          <w:sz w:val="20"/>
          <w:szCs w:val="20"/>
          <w:lang w:val="it-IT"/>
        </w:rPr>
        <w:t xml:space="preserve"> </w:t>
      </w:r>
      <w:r w:rsidRPr="00992116">
        <w:rPr>
          <w:rFonts w:ascii="Segoe UI" w:hAnsi="Segoe UI" w:cs="Segoe UI"/>
          <w:color w:val="000000"/>
          <w:spacing w:val="4"/>
          <w:sz w:val="20"/>
          <w:szCs w:val="20"/>
          <w:lang w:val="it-IT"/>
        </w:rPr>
        <w:t xml:space="preserve">fino al Collaudo, ivi compresi i tempi previsti per l'ottenimento delle Autorizzazioni, </w:t>
      </w:r>
      <w:r w:rsidRPr="00992116">
        <w:rPr>
          <w:rFonts w:ascii="Segoe UI" w:hAnsi="Segoe UI" w:cs="Segoe UI"/>
          <w:color w:val="000000"/>
          <w:spacing w:val="-4"/>
          <w:sz w:val="20"/>
          <w:szCs w:val="20"/>
          <w:lang w:val="it-IT"/>
        </w:rPr>
        <w:t>preordinate alla corretta e compiuta realizzazione dell'</w:t>
      </w:r>
      <w:r w:rsidR="00E40C55" w:rsidRPr="00992116">
        <w:rPr>
          <w:rFonts w:ascii="Segoe UI" w:hAnsi="Segoe UI" w:cs="Segoe UI"/>
          <w:color w:val="000000"/>
          <w:spacing w:val="-4"/>
          <w:sz w:val="20"/>
          <w:szCs w:val="20"/>
          <w:lang w:val="it-IT"/>
        </w:rPr>
        <w:t>Intervento infrastrutturale sulle reti e sugli snodi</w:t>
      </w:r>
      <w:r w:rsidRPr="00992116">
        <w:rPr>
          <w:rFonts w:ascii="Segoe UI" w:hAnsi="Segoe UI" w:cs="Segoe UI"/>
          <w:color w:val="000000"/>
          <w:spacing w:val="-4"/>
          <w:sz w:val="20"/>
          <w:szCs w:val="20"/>
          <w:lang w:val="it-IT"/>
        </w:rPr>
        <w:t xml:space="preserve"> e alla regolare prestazione dei </w:t>
      </w:r>
      <w:r w:rsidRPr="00992116">
        <w:rPr>
          <w:rFonts w:ascii="Segoe UI" w:hAnsi="Segoe UI" w:cs="Segoe UI"/>
          <w:color w:val="000000"/>
          <w:sz w:val="20"/>
          <w:szCs w:val="20"/>
          <w:lang w:val="it-IT"/>
        </w:rPr>
        <w:t>Servizi;</w:t>
      </w:r>
    </w:p>
    <w:p w14:paraId="4D1703EB" w14:textId="57067E42" w:rsidR="00484425" w:rsidRPr="00992116" w:rsidRDefault="007232BA" w:rsidP="00F34678">
      <w:pPr>
        <w:jc w:val="both"/>
        <w:rPr>
          <w:rFonts w:ascii="Segoe UI" w:hAnsi="Segoe UI" w:cs="Segoe UI"/>
          <w:b/>
          <w:color w:val="000000"/>
          <w:spacing w:val="-46"/>
          <w:sz w:val="20"/>
          <w:szCs w:val="20"/>
          <w:u w:val="single"/>
          <w:lang w:val="it-IT"/>
        </w:rPr>
      </w:pPr>
      <w:r w:rsidRPr="00A64F92">
        <w:rPr>
          <w:b/>
          <w:bCs/>
          <w:lang w:val="it-IT"/>
        </w:rPr>
        <w:t>Direttore dei Lavori:</w:t>
      </w:r>
      <w:r w:rsidRPr="00992116">
        <w:rPr>
          <w:rFonts w:ascii="Segoe UI" w:hAnsi="Segoe UI" w:cs="Segoe UI"/>
          <w:color w:val="000000"/>
          <w:spacing w:val="14"/>
          <w:sz w:val="20"/>
          <w:szCs w:val="20"/>
          <w:lang w:val="it-IT"/>
        </w:rPr>
        <w:t xml:space="preserve"> il soggetto incaricato dal </w:t>
      </w:r>
      <w:r w:rsidR="00BB56C1">
        <w:rPr>
          <w:rFonts w:ascii="Segoe UI" w:hAnsi="Segoe UI" w:cs="Segoe UI"/>
          <w:color w:val="000000"/>
          <w:spacing w:val="14"/>
          <w:sz w:val="20"/>
          <w:szCs w:val="20"/>
          <w:lang w:val="it-IT"/>
        </w:rPr>
        <w:t>Committente</w:t>
      </w:r>
      <w:r w:rsidRPr="00992116">
        <w:rPr>
          <w:rFonts w:ascii="Segoe UI" w:hAnsi="Segoe UI" w:cs="Segoe UI"/>
          <w:color w:val="000000"/>
          <w:spacing w:val="14"/>
          <w:sz w:val="20"/>
          <w:szCs w:val="20"/>
          <w:lang w:val="it-IT"/>
        </w:rPr>
        <w:t xml:space="preserve"> di svolgere le attività di </w:t>
      </w:r>
      <w:r w:rsidRPr="00992116">
        <w:rPr>
          <w:rFonts w:ascii="Segoe UI" w:hAnsi="Segoe UI" w:cs="Segoe UI"/>
          <w:color w:val="000000"/>
          <w:spacing w:val="-4"/>
          <w:sz w:val="20"/>
          <w:szCs w:val="20"/>
          <w:lang w:val="it-IT"/>
        </w:rPr>
        <w:t>Direzione dei Lavori e di seguire la realizzazione dell'</w:t>
      </w:r>
      <w:r w:rsidR="00E40C55" w:rsidRPr="00992116">
        <w:rPr>
          <w:rFonts w:ascii="Segoe UI" w:hAnsi="Segoe UI" w:cs="Segoe UI"/>
          <w:color w:val="000000"/>
          <w:spacing w:val="-4"/>
          <w:sz w:val="20"/>
          <w:szCs w:val="20"/>
          <w:lang w:val="it-IT"/>
        </w:rPr>
        <w:t>Intervento infrastrutturale sulle reti e sugli snodi</w:t>
      </w:r>
      <w:r w:rsidRPr="00992116">
        <w:rPr>
          <w:rFonts w:ascii="Segoe UI" w:hAnsi="Segoe UI" w:cs="Segoe UI"/>
          <w:color w:val="000000"/>
          <w:spacing w:val="-4"/>
          <w:sz w:val="20"/>
          <w:szCs w:val="20"/>
          <w:lang w:val="it-IT"/>
        </w:rPr>
        <w:t xml:space="preserve"> affinché i lavori siano eseguiti a </w:t>
      </w:r>
      <w:r w:rsidRPr="00992116">
        <w:rPr>
          <w:rFonts w:ascii="Segoe UI" w:hAnsi="Segoe UI" w:cs="Segoe UI"/>
          <w:color w:val="000000"/>
          <w:sz w:val="20"/>
          <w:szCs w:val="20"/>
          <w:lang w:val="it-IT"/>
        </w:rPr>
        <w:t>regola d'arte, in conformità al Progetto Esecutivo e alle previsioni del Contratto;</w:t>
      </w:r>
    </w:p>
    <w:p w14:paraId="06FE38FF" w14:textId="77777777" w:rsidR="00484425" w:rsidRPr="00992116" w:rsidRDefault="007232BA" w:rsidP="00F34678">
      <w:pPr>
        <w:jc w:val="both"/>
        <w:rPr>
          <w:rFonts w:ascii="Segoe UI" w:hAnsi="Segoe UI" w:cs="Segoe UI"/>
          <w:b/>
          <w:color w:val="000000"/>
          <w:spacing w:val="-26"/>
          <w:sz w:val="20"/>
          <w:szCs w:val="20"/>
          <w:u w:val="single"/>
          <w:lang w:val="it-IT"/>
        </w:rPr>
      </w:pPr>
      <w:r w:rsidRPr="00A64F92">
        <w:rPr>
          <w:b/>
          <w:bCs/>
          <w:lang w:val="it-IT"/>
        </w:rPr>
        <w:t>Direttore dell'Esecuzione:</w:t>
      </w:r>
      <w:r w:rsidRPr="00992116">
        <w:rPr>
          <w:rFonts w:ascii="Segoe UI" w:hAnsi="Segoe UI" w:cs="Segoe UI"/>
          <w:color w:val="000000"/>
          <w:spacing w:val="4"/>
          <w:sz w:val="20"/>
          <w:szCs w:val="20"/>
          <w:lang w:val="it-IT"/>
        </w:rPr>
        <w:t xml:space="preserve"> figura diversa dal Responsabile del Procedimento, preposto </w:t>
      </w:r>
      <w:r w:rsidRPr="00992116">
        <w:rPr>
          <w:rFonts w:ascii="Segoe UI" w:hAnsi="Segoe UI" w:cs="Segoe UI"/>
          <w:color w:val="000000"/>
          <w:spacing w:val="1"/>
          <w:sz w:val="20"/>
          <w:szCs w:val="20"/>
          <w:lang w:val="it-IT"/>
        </w:rPr>
        <w:t xml:space="preserve">al controllo sulla regolare esecuzione del contratto in fase di gestione, verificando che le </w:t>
      </w:r>
      <w:r w:rsidRPr="00992116">
        <w:rPr>
          <w:rFonts w:ascii="Segoe UI" w:hAnsi="Segoe UI" w:cs="Segoe UI"/>
          <w:color w:val="000000"/>
          <w:spacing w:val="3"/>
          <w:sz w:val="20"/>
          <w:szCs w:val="20"/>
          <w:lang w:val="it-IT"/>
        </w:rPr>
        <w:t xml:space="preserve">attività e le prestazioni contrattuali siano eseguite dall'esecutore in conformità dei </w:t>
      </w:r>
      <w:r w:rsidRPr="00992116">
        <w:rPr>
          <w:rFonts w:ascii="Segoe UI" w:hAnsi="Segoe UI" w:cs="Segoe UI"/>
          <w:color w:val="000000"/>
          <w:sz w:val="20"/>
          <w:szCs w:val="20"/>
          <w:lang w:val="it-IT"/>
        </w:rPr>
        <w:t>documenti contrattuali;</w:t>
      </w:r>
    </w:p>
    <w:p w14:paraId="61DD5451" w14:textId="77FFA807" w:rsidR="00484425" w:rsidRPr="00992116" w:rsidRDefault="007232BA" w:rsidP="00F34678">
      <w:pPr>
        <w:jc w:val="both"/>
        <w:rPr>
          <w:rFonts w:ascii="Segoe UI" w:hAnsi="Segoe UI" w:cs="Segoe UI"/>
          <w:b/>
          <w:color w:val="000000"/>
          <w:spacing w:val="-45"/>
          <w:sz w:val="20"/>
          <w:szCs w:val="20"/>
          <w:u w:val="single"/>
          <w:lang w:val="it-IT"/>
        </w:rPr>
      </w:pPr>
      <w:r w:rsidRPr="00A64F92">
        <w:rPr>
          <w:b/>
          <w:bCs/>
          <w:lang w:val="it-IT"/>
        </w:rPr>
        <w:t>Direzione dei Lavori:</w:t>
      </w:r>
      <w:r w:rsidRPr="00992116">
        <w:rPr>
          <w:rFonts w:ascii="Segoe UI" w:hAnsi="Segoe UI" w:cs="Segoe UI"/>
          <w:b/>
          <w:color w:val="000000"/>
          <w:spacing w:val="15"/>
          <w:sz w:val="20"/>
          <w:szCs w:val="20"/>
          <w:lang w:val="it-IT"/>
        </w:rPr>
        <w:t xml:space="preserve"> </w:t>
      </w:r>
      <w:r w:rsidRPr="00992116">
        <w:rPr>
          <w:rFonts w:ascii="Segoe UI" w:hAnsi="Segoe UI" w:cs="Segoe UI"/>
          <w:color w:val="000000"/>
          <w:spacing w:val="15"/>
          <w:sz w:val="20"/>
          <w:szCs w:val="20"/>
          <w:lang w:val="it-IT"/>
        </w:rPr>
        <w:t xml:space="preserve">la funzione e il corrispondente ufficio individuato dal </w:t>
      </w:r>
      <w:r w:rsidR="00BB56C1">
        <w:rPr>
          <w:rFonts w:ascii="Segoe UI" w:hAnsi="Segoe UI" w:cs="Segoe UI"/>
          <w:color w:val="000000"/>
          <w:spacing w:val="15"/>
          <w:sz w:val="20"/>
          <w:szCs w:val="20"/>
          <w:lang w:val="it-IT"/>
        </w:rPr>
        <w:t>Committente</w:t>
      </w:r>
      <w:r w:rsidRPr="00992116">
        <w:rPr>
          <w:rFonts w:ascii="Segoe UI" w:hAnsi="Segoe UI" w:cs="Segoe UI"/>
          <w:color w:val="000000"/>
          <w:spacing w:val="15"/>
          <w:sz w:val="20"/>
          <w:szCs w:val="20"/>
          <w:lang w:val="it-IT"/>
        </w:rPr>
        <w:t xml:space="preserve"> </w:t>
      </w:r>
      <w:r w:rsidRPr="00992116">
        <w:rPr>
          <w:rFonts w:ascii="Segoe UI" w:hAnsi="Segoe UI" w:cs="Segoe UI"/>
          <w:color w:val="000000"/>
          <w:spacing w:val="-4"/>
          <w:sz w:val="20"/>
          <w:szCs w:val="20"/>
          <w:lang w:val="it-IT"/>
        </w:rPr>
        <w:t xml:space="preserve">e preposto alla direzione e al controllo tecnico-contabile e amministrativo dell'esecuzione </w:t>
      </w:r>
      <w:r w:rsidRPr="00992116">
        <w:rPr>
          <w:rFonts w:ascii="Segoe UI" w:hAnsi="Segoe UI" w:cs="Segoe UI"/>
          <w:color w:val="000000"/>
          <w:spacing w:val="-1"/>
          <w:sz w:val="20"/>
          <w:szCs w:val="20"/>
          <w:lang w:val="it-IT"/>
        </w:rPr>
        <w:t>dell'</w:t>
      </w:r>
      <w:r w:rsidR="00E40C55" w:rsidRPr="00992116">
        <w:rPr>
          <w:rFonts w:ascii="Segoe UI" w:hAnsi="Segoe UI" w:cs="Segoe UI"/>
          <w:color w:val="000000"/>
          <w:spacing w:val="-1"/>
          <w:sz w:val="20"/>
          <w:szCs w:val="20"/>
          <w:lang w:val="it-IT"/>
        </w:rPr>
        <w:t>Intervento infrastrutturale sulle reti e sugli snodi</w:t>
      </w:r>
      <w:r w:rsidRPr="00992116">
        <w:rPr>
          <w:rFonts w:ascii="Segoe UI" w:hAnsi="Segoe UI" w:cs="Segoe UI"/>
          <w:color w:val="000000"/>
          <w:spacing w:val="-1"/>
          <w:sz w:val="20"/>
          <w:szCs w:val="20"/>
          <w:lang w:val="it-IT"/>
        </w:rPr>
        <w:t>, nel rispetto di quanto previsto del Contratto;</w:t>
      </w:r>
    </w:p>
    <w:p w14:paraId="02F8A4C9" w14:textId="656369F9" w:rsidR="00484425" w:rsidRPr="00992116" w:rsidRDefault="007232BA" w:rsidP="00F34678">
      <w:pPr>
        <w:jc w:val="both"/>
        <w:rPr>
          <w:rFonts w:ascii="Segoe UI" w:hAnsi="Segoe UI" w:cs="Segoe UI"/>
          <w:b/>
          <w:color w:val="000000"/>
          <w:spacing w:val="-27"/>
          <w:sz w:val="20"/>
          <w:szCs w:val="20"/>
          <w:u w:val="single"/>
          <w:lang w:val="it-IT"/>
        </w:rPr>
      </w:pPr>
      <w:r w:rsidRPr="00A64F92">
        <w:rPr>
          <w:b/>
          <w:bCs/>
          <w:lang w:val="it-IT"/>
        </w:rPr>
        <w:t>Disponibilità dell'</w:t>
      </w:r>
      <w:r w:rsidR="00E40C55" w:rsidRPr="00A64F92">
        <w:rPr>
          <w:b/>
          <w:bCs/>
          <w:lang w:val="it-IT"/>
        </w:rPr>
        <w:t>Intervento infrastrutturale sulle reti e sugli snodi</w:t>
      </w:r>
      <w:r w:rsidRPr="00A64F92">
        <w:rPr>
          <w:b/>
          <w:bCs/>
          <w:lang w:val="it-IT"/>
        </w:rPr>
        <w:t>:</w:t>
      </w:r>
      <w:r w:rsidRPr="00992116">
        <w:rPr>
          <w:rFonts w:ascii="Segoe UI" w:hAnsi="Segoe UI" w:cs="Segoe UI"/>
          <w:color w:val="000000"/>
          <w:spacing w:val="3"/>
          <w:sz w:val="20"/>
          <w:szCs w:val="20"/>
          <w:lang w:val="it-IT"/>
        </w:rPr>
        <w:t xml:space="preserve"> la piena ed effettiva fruibilità dell'</w:t>
      </w:r>
      <w:r w:rsidR="00E40C55" w:rsidRPr="00992116">
        <w:rPr>
          <w:rFonts w:ascii="Segoe UI" w:hAnsi="Segoe UI" w:cs="Segoe UI"/>
          <w:color w:val="000000"/>
          <w:spacing w:val="3"/>
          <w:sz w:val="20"/>
          <w:szCs w:val="20"/>
          <w:lang w:val="it-IT"/>
        </w:rPr>
        <w:t>Intervento infrastrutturale sulle reti e sugli snodi</w:t>
      </w:r>
      <w:r w:rsidRPr="00992116">
        <w:rPr>
          <w:rFonts w:ascii="Segoe UI" w:hAnsi="Segoe UI" w:cs="Segoe UI"/>
          <w:color w:val="000000"/>
          <w:spacing w:val="3"/>
          <w:sz w:val="20"/>
          <w:szCs w:val="20"/>
          <w:lang w:val="it-IT"/>
        </w:rPr>
        <w:t xml:space="preserve"> assicurata attraverso </w:t>
      </w:r>
      <w:r w:rsidRPr="00992116">
        <w:rPr>
          <w:rFonts w:ascii="Segoe UI" w:hAnsi="Segoe UI" w:cs="Segoe UI"/>
          <w:color w:val="000000"/>
          <w:spacing w:val="-1"/>
          <w:sz w:val="20"/>
          <w:szCs w:val="20"/>
          <w:lang w:val="it-IT"/>
        </w:rPr>
        <w:t xml:space="preserve">la relativa gestione, nel rispetto degli indicatori tecnici e funzionali indicati nelle Specifiche </w:t>
      </w:r>
      <w:r w:rsidRPr="00992116">
        <w:rPr>
          <w:rFonts w:ascii="Segoe UI" w:hAnsi="Segoe UI" w:cs="Segoe UI"/>
          <w:color w:val="000000"/>
          <w:spacing w:val="1"/>
          <w:sz w:val="20"/>
          <w:szCs w:val="20"/>
          <w:lang w:val="it-IT"/>
        </w:rPr>
        <w:t xml:space="preserve">Tecniche dei Servizi, e misurata attraverso gli Indicatori di Disponibilità stabiliti nell'Allegato </w:t>
      </w:r>
      <w:r w:rsidRPr="00992116">
        <w:rPr>
          <w:rFonts w:ascii="Segoe UI" w:hAnsi="Segoe UI" w:cs="Segoe UI"/>
          <w:color w:val="000000"/>
          <w:spacing w:val="3"/>
          <w:sz w:val="20"/>
          <w:szCs w:val="20"/>
          <w:lang w:val="it-IT"/>
        </w:rPr>
        <w:t>n. 6 denominato “</w:t>
      </w:r>
      <w:r w:rsidR="00030CE0" w:rsidRPr="00992116">
        <w:rPr>
          <w:rFonts w:ascii="Segoe UI" w:hAnsi="Segoe UI" w:cs="Segoe UI"/>
          <w:color w:val="000000"/>
          <w:spacing w:val="3"/>
          <w:sz w:val="20"/>
          <w:szCs w:val="20"/>
          <w:lang w:val="it-IT"/>
        </w:rPr>
        <w:t>Documento specificativo delle caratteristiche del servizio e della gestione</w:t>
      </w:r>
      <w:r w:rsidRPr="00992116">
        <w:rPr>
          <w:rFonts w:ascii="Segoe UI" w:hAnsi="Segoe UI" w:cs="Segoe UI"/>
          <w:color w:val="000000"/>
          <w:spacing w:val="3"/>
          <w:sz w:val="20"/>
          <w:szCs w:val="20"/>
          <w:lang w:val="it-IT"/>
        </w:rPr>
        <w:t>”;</w:t>
      </w:r>
    </w:p>
    <w:p w14:paraId="17D66214" w14:textId="77777777" w:rsidR="00484425" w:rsidRPr="00992116" w:rsidRDefault="007232BA" w:rsidP="00F34678">
      <w:pPr>
        <w:jc w:val="both"/>
        <w:rPr>
          <w:rFonts w:ascii="Segoe UI" w:hAnsi="Segoe UI" w:cs="Segoe UI"/>
          <w:b/>
          <w:color w:val="000000"/>
          <w:spacing w:val="-47"/>
          <w:sz w:val="20"/>
          <w:szCs w:val="20"/>
          <w:u w:val="single"/>
          <w:lang w:val="it-IT"/>
        </w:rPr>
      </w:pPr>
      <w:r w:rsidRPr="00A64F92">
        <w:rPr>
          <w:b/>
          <w:bCs/>
          <w:lang w:val="it-IT"/>
        </w:rPr>
        <w:t>Documentazione di Gara:</w:t>
      </w:r>
      <w:r w:rsidRPr="00992116">
        <w:rPr>
          <w:rFonts w:ascii="Segoe UI" w:hAnsi="Segoe UI" w:cs="Segoe UI"/>
          <w:color w:val="000000"/>
          <w:spacing w:val="13"/>
          <w:sz w:val="20"/>
          <w:szCs w:val="20"/>
          <w:lang w:val="it-IT"/>
        </w:rPr>
        <w:t xml:space="preserve"> tutti i documenti relativi alla gara e così denominati: [ad es. </w:t>
      </w:r>
      <w:r w:rsidRPr="00992116">
        <w:rPr>
          <w:rFonts w:ascii="Segoe UI" w:hAnsi="Segoe UI" w:cs="Segoe UI"/>
          <w:color w:val="000000"/>
          <w:spacing w:val="19"/>
          <w:sz w:val="20"/>
          <w:szCs w:val="20"/>
          <w:lang w:val="it-IT"/>
        </w:rPr>
        <w:t>Bando di Gara; lettera di invito, specifiche tecniche ecc.] [</w:t>
      </w:r>
      <w:r w:rsidRPr="00A64F92">
        <w:rPr>
          <w:lang w:val="it-IT"/>
        </w:rPr>
        <w:t>da rivedere e adattare al caso concreto</w:t>
      </w:r>
      <w:r w:rsidRPr="00992116">
        <w:rPr>
          <w:rFonts w:ascii="Segoe UI" w:hAnsi="Segoe UI" w:cs="Segoe UI"/>
          <w:color w:val="000000"/>
          <w:spacing w:val="7"/>
          <w:sz w:val="20"/>
          <w:szCs w:val="20"/>
          <w:lang w:val="it-IT"/>
        </w:rPr>
        <w:t xml:space="preserve">; a seconda del caso potranno essere inseriti anche riferimenti ai documenti </w:t>
      </w:r>
      <w:r w:rsidRPr="00992116">
        <w:rPr>
          <w:rFonts w:ascii="Segoe UI" w:hAnsi="Segoe UI" w:cs="Segoe UI"/>
          <w:color w:val="000000"/>
          <w:spacing w:val="2"/>
          <w:sz w:val="20"/>
          <w:szCs w:val="20"/>
          <w:lang w:val="it-IT"/>
        </w:rPr>
        <w:t xml:space="preserve">contenenti istruzioni e informazioni fornite ai concorrenti, lo statuto della Concessionaria, </w:t>
      </w:r>
      <w:r w:rsidRPr="00992116">
        <w:rPr>
          <w:rFonts w:ascii="Segoe UI" w:hAnsi="Segoe UI" w:cs="Segoe UI"/>
          <w:color w:val="000000"/>
          <w:spacing w:val="-6"/>
          <w:sz w:val="20"/>
          <w:szCs w:val="20"/>
          <w:lang w:val="it-IT"/>
        </w:rPr>
        <w:t>capitolati speciali etc.</w:t>
      </w:r>
      <w:r w:rsidRPr="00992116">
        <w:rPr>
          <w:rFonts w:ascii="Segoe UI" w:hAnsi="Segoe UI" w:cs="Segoe UI"/>
          <w:color w:val="000000"/>
          <w:spacing w:val="44"/>
          <w:sz w:val="20"/>
          <w:szCs w:val="20"/>
          <w:lang w:val="it-IT"/>
        </w:rPr>
        <w:t>];</w:t>
      </w:r>
    </w:p>
    <w:p w14:paraId="605D790A" w14:textId="53BA95F7" w:rsidR="00484425" w:rsidRPr="00992116" w:rsidRDefault="007232BA" w:rsidP="00F34678">
      <w:pPr>
        <w:jc w:val="both"/>
        <w:rPr>
          <w:rFonts w:ascii="Segoe UI" w:hAnsi="Segoe UI" w:cs="Segoe UI"/>
          <w:b/>
          <w:color w:val="000000"/>
          <w:spacing w:val="-42"/>
          <w:sz w:val="20"/>
          <w:szCs w:val="20"/>
          <w:u w:val="single"/>
          <w:lang w:val="it-IT"/>
        </w:rPr>
      </w:pPr>
      <w:r w:rsidRPr="00A64F92">
        <w:rPr>
          <w:b/>
          <w:bCs/>
          <w:lang w:val="it-IT"/>
        </w:rPr>
        <w:t>Documenti Contrattuali:</w:t>
      </w:r>
      <w:r w:rsidRPr="00992116">
        <w:rPr>
          <w:rFonts w:ascii="Segoe UI" w:hAnsi="Segoe UI" w:cs="Segoe UI"/>
          <w:color w:val="000000"/>
          <w:spacing w:val="18"/>
          <w:sz w:val="20"/>
          <w:szCs w:val="20"/>
          <w:lang w:val="it-IT"/>
        </w:rPr>
        <w:t xml:space="preserve"> i documenti, sottoscritti dalle Parti e depositati presso il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 elencati nell'Allegato 1 del Contratto;</w:t>
      </w:r>
    </w:p>
    <w:p w14:paraId="085A6F0C" w14:textId="70BB4C64" w:rsidR="00484425" w:rsidRPr="00992116" w:rsidRDefault="007232BA" w:rsidP="00F34678">
      <w:pPr>
        <w:jc w:val="both"/>
        <w:rPr>
          <w:rFonts w:ascii="Segoe UI" w:hAnsi="Segoe UI" w:cs="Segoe UI"/>
          <w:b/>
          <w:color w:val="000000"/>
          <w:spacing w:val="-32"/>
          <w:sz w:val="20"/>
          <w:szCs w:val="20"/>
          <w:u w:val="single"/>
          <w:lang w:val="it-IT"/>
        </w:rPr>
      </w:pPr>
      <w:r w:rsidRPr="00A64F92">
        <w:rPr>
          <w:b/>
          <w:bCs/>
          <w:lang w:val="it-IT"/>
        </w:rPr>
        <w:t>Equilibrio Economico Finanziario:</w:t>
      </w:r>
      <w:r w:rsidRPr="00992116">
        <w:rPr>
          <w:rFonts w:ascii="Segoe UI" w:hAnsi="Segoe UI" w:cs="Segoe UI"/>
          <w:color w:val="000000"/>
          <w:spacing w:val="28"/>
          <w:sz w:val="20"/>
          <w:szCs w:val="20"/>
          <w:lang w:val="it-IT"/>
        </w:rPr>
        <w:t xml:space="preserve"> indica l'equilibrio economico finanziario degli </w:t>
      </w:r>
      <w:r w:rsidRPr="00992116">
        <w:rPr>
          <w:rFonts w:ascii="Segoe UI" w:hAnsi="Segoe UI" w:cs="Segoe UI"/>
          <w:color w:val="000000"/>
          <w:sz w:val="20"/>
          <w:szCs w:val="20"/>
          <w:lang w:val="it-IT"/>
        </w:rPr>
        <w:t>investimenti e della gestione dell'</w:t>
      </w:r>
      <w:r w:rsidR="00E40C55" w:rsidRPr="00992116">
        <w:rPr>
          <w:rFonts w:ascii="Segoe UI" w:hAnsi="Segoe UI" w:cs="Segoe UI"/>
          <w:color w:val="000000"/>
          <w:sz w:val="20"/>
          <w:szCs w:val="20"/>
          <w:lang w:val="it-IT"/>
        </w:rPr>
        <w:t>Intervento infrastrutturale sulle reti e sugli snodi</w:t>
      </w:r>
      <w:r w:rsidRPr="00992116">
        <w:rPr>
          <w:rFonts w:ascii="Segoe UI" w:hAnsi="Segoe UI" w:cs="Segoe UI"/>
          <w:color w:val="000000"/>
          <w:sz w:val="20"/>
          <w:szCs w:val="20"/>
          <w:lang w:val="it-IT"/>
        </w:rPr>
        <w:t xml:space="preserve"> ai sensi e per gli effetti degli articoli 165, comma 2, e 3, comma 1, lett. </w:t>
      </w:r>
      <w:proofErr w:type="spellStart"/>
      <w:r w:rsidRPr="00992116">
        <w:rPr>
          <w:rFonts w:ascii="Segoe UI" w:hAnsi="Segoe UI" w:cs="Segoe UI"/>
          <w:color w:val="000000"/>
          <w:sz w:val="20"/>
          <w:szCs w:val="20"/>
          <w:lang w:val="it-IT"/>
        </w:rPr>
        <w:t>fff</w:t>
      </w:r>
      <w:proofErr w:type="spellEnd"/>
      <w:r w:rsidRPr="00992116">
        <w:rPr>
          <w:rFonts w:ascii="Segoe UI" w:hAnsi="Segoe UI" w:cs="Segoe UI"/>
          <w:color w:val="000000"/>
          <w:sz w:val="20"/>
          <w:szCs w:val="20"/>
          <w:lang w:val="it-IT"/>
        </w:rPr>
        <w:t xml:space="preserve">), del Codice, determinato sulla base dei presupposti e delle condizioni </w:t>
      </w:r>
      <w:r w:rsidRPr="00992116">
        <w:rPr>
          <w:rFonts w:ascii="Segoe UI" w:hAnsi="Segoe UI" w:cs="Segoe UI"/>
          <w:color w:val="000000"/>
          <w:spacing w:val="5"/>
          <w:sz w:val="20"/>
          <w:szCs w:val="20"/>
          <w:lang w:val="it-IT"/>
        </w:rPr>
        <w:t xml:space="preserve">di base del Piano Economico Finanziario, come aggiornato a seguito di procedura di </w:t>
      </w:r>
      <w:r w:rsidRPr="00992116">
        <w:rPr>
          <w:rFonts w:ascii="Segoe UI" w:hAnsi="Segoe UI" w:cs="Segoe UI"/>
          <w:color w:val="000000"/>
          <w:spacing w:val="-4"/>
          <w:sz w:val="20"/>
          <w:szCs w:val="20"/>
          <w:lang w:val="it-IT"/>
        </w:rPr>
        <w:t xml:space="preserve">revisione ai sensi dell'articolo 32 del Contratto, e rappresentato dai valori degli Indicatori di </w:t>
      </w:r>
      <w:r w:rsidRPr="00992116">
        <w:rPr>
          <w:rFonts w:ascii="Segoe UI" w:hAnsi="Segoe UI" w:cs="Segoe UI"/>
          <w:color w:val="000000"/>
          <w:spacing w:val="1"/>
          <w:sz w:val="20"/>
          <w:szCs w:val="20"/>
          <w:lang w:val="it-IT"/>
        </w:rPr>
        <w:t>Equilibrio esposti nel Piano Economico Finanziario;</w:t>
      </w:r>
    </w:p>
    <w:p w14:paraId="6B061176" w14:textId="195FF0D9" w:rsidR="00484425" w:rsidRPr="00992116" w:rsidRDefault="007232BA" w:rsidP="00F34678">
      <w:pPr>
        <w:jc w:val="both"/>
        <w:rPr>
          <w:rFonts w:ascii="Segoe UI" w:hAnsi="Segoe UI" w:cs="Segoe UI"/>
          <w:b/>
          <w:color w:val="000000"/>
          <w:spacing w:val="-56"/>
          <w:sz w:val="20"/>
          <w:szCs w:val="20"/>
          <w:u w:val="single"/>
          <w:lang w:val="it-IT"/>
        </w:rPr>
      </w:pPr>
      <w:r w:rsidRPr="00A64F92">
        <w:rPr>
          <w:b/>
          <w:bCs/>
          <w:lang w:val="it-IT"/>
        </w:rPr>
        <w:t>Finanziatori:</w:t>
      </w:r>
      <w:r w:rsidRPr="00992116">
        <w:rPr>
          <w:rFonts w:ascii="Segoe UI" w:hAnsi="Segoe UI" w:cs="Segoe UI"/>
          <w:color w:val="000000"/>
          <w:spacing w:val="4"/>
          <w:sz w:val="20"/>
          <w:szCs w:val="20"/>
          <w:lang w:val="it-IT"/>
        </w:rPr>
        <w:t xml:space="preserve"> gli istituti di credito e/o gli enti finanziatori che hanno sottoscritto ovvero </w:t>
      </w:r>
      <w:r w:rsidRPr="00992116">
        <w:rPr>
          <w:rFonts w:ascii="Segoe UI" w:hAnsi="Segoe UI" w:cs="Segoe UI"/>
          <w:color w:val="000000"/>
          <w:spacing w:val="-1"/>
          <w:sz w:val="20"/>
          <w:szCs w:val="20"/>
          <w:lang w:val="it-IT"/>
        </w:rPr>
        <w:t xml:space="preserve">sottoscriveranno il Contratto di Finanziamento e/o gli altri finanziatori terzi della Società di </w:t>
      </w:r>
      <w:r w:rsidRPr="00992116">
        <w:rPr>
          <w:rFonts w:ascii="Segoe UI" w:hAnsi="Segoe UI" w:cs="Segoe UI"/>
          <w:color w:val="000000"/>
          <w:spacing w:val="1"/>
          <w:sz w:val="20"/>
          <w:szCs w:val="20"/>
          <w:lang w:val="it-IT"/>
        </w:rPr>
        <w:t>Progetto, inclusi i titolari di titoli e/o obbligazioni emessi ai sensi e in conformità ai requisiti di cui all'art. 185 del Codice, in qualsiasi caso in relazione alla realizzazione dell'</w:t>
      </w:r>
      <w:r w:rsidR="00E40C55" w:rsidRPr="00992116">
        <w:rPr>
          <w:rFonts w:ascii="Segoe UI" w:hAnsi="Segoe UI" w:cs="Segoe UI"/>
          <w:color w:val="000000"/>
          <w:spacing w:val="1"/>
          <w:sz w:val="20"/>
          <w:szCs w:val="20"/>
          <w:lang w:val="it-IT"/>
        </w:rPr>
        <w:t>Intervento infrastrutturale sulle reti e sugli snodi</w:t>
      </w:r>
      <w:r w:rsidRPr="00992116">
        <w:rPr>
          <w:rFonts w:ascii="Segoe UI" w:hAnsi="Segoe UI" w:cs="Segoe UI"/>
          <w:color w:val="000000"/>
          <w:spacing w:val="1"/>
          <w:sz w:val="20"/>
          <w:szCs w:val="20"/>
          <w:lang w:val="it-IT"/>
        </w:rPr>
        <w:t xml:space="preserve">, </w:t>
      </w:r>
      <w:r w:rsidRPr="00992116">
        <w:rPr>
          <w:rFonts w:ascii="Segoe UI" w:hAnsi="Segoe UI" w:cs="Segoe UI"/>
          <w:color w:val="000000"/>
          <w:sz w:val="20"/>
          <w:szCs w:val="20"/>
          <w:lang w:val="it-IT"/>
        </w:rPr>
        <w:t>nonché i loro successori e/o aventi causa a qualsiasi titolo;</w:t>
      </w:r>
    </w:p>
    <w:p w14:paraId="62D8DA58" w14:textId="5166167D" w:rsidR="00484425" w:rsidRPr="00992116" w:rsidRDefault="007232BA" w:rsidP="00F34678">
      <w:pPr>
        <w:jc w:val="both"/>
        <w:rPr>
          <w:rFonts w:ascii="Segoe UI" w:hAnsi="Segoe UI" w:cs="Segoe UI"/>
          <w:b/>
          <w:color w:val="000000"/>
          <w:spacing w:val="-43"/>
          <w:sz w:val="20"/>
          <w:szCs w:val="20"/>
          <w:u w:val="single"/>
          <w:lang w:val="it-IT"/>
        </w:rPr>
      </w:pPr>
      <w:r w:rsidRPr="00A64F92">
        <w:rPr>
          <w:b/>
          <w:bCs/>
          <w:lang w:val="it-IT"/>
        </w:rPr>
        <w:lastRenderedPageBreak/>
        <w:t>Flusso di Cassa Disponibile:</w:t>
      </w:r>
      <w:r w:rsidRPr="00992116">
        <w:rPr>
          <w:rFonts w:ascii="Segoe UI" w:hAnsi="Segoe UI" w:cs="Segoe UI"/>
          <w:color w:val="000000"/>
          <w:spacing w:val="17"/>
          <w:sz w:val="20"/>
          <w:szCs w:val="20"/>
          <w:lang w:val="it-IT"/>
        </w:rPr>
        <w:t xml:space="preserve"> la differenza, in ogni periodo della fase di gestione (per </w:t>
      </w:r>
      <w:r w:rsidRPr="00992116">
        <w:rPr>
          <w:rFonts w:ascii="Segoe UI" w:hAnsi="Segoe UI" w:cs="Segoe UI"/>
          <w:color w:val="000000"/>
          <w:spacing w:val="-5"/>
          <w:sz w:val="20"/>
          <w:szCs w:val="20"/>
          <w:lang w:val="it-IT"/>
        </w:rPr>
        <w:t>esempio, ad ogni data di calcolo successiva alla data di completamento dell'</w:t>
      </w:r>
      <w:r w:rsidR="00E40C55" w:rsidRPr="00992116">
        <w:rPr>
          <w:rFonts w:ascii="Segoe UI" w:hAnsi="Segoe UI" w:cs="Segoe UI"/>
          <w:color w:val="000000"/>
          <w:spacing w:val="-5"/>
          <w:sz w:val="20"/>
          <w:szCs w:val="20"/>
          <w:lang w:val="it-IT"/>
        </w:rPr>
        <w:t>Intervento infrastrutturale sulle reti e sugli snodi</w:t>
      </w:r>
      <w:r w:rsidRPr="00992116">
        <w:rPr>
          <w:rFonts w:ascii="Segoe UI" w:hAnsi="Segoe UI" w:cs="Segoe UI"/>
          <w:color w:val="000000"/>
          <w:spacing w:val="-5"/>
          <w:sz w:val="20"/>
          <w:szCs w:val="20"/>
          <w:lang w:val="it-IT"/>
        </w:rPr>
        <w:t xml:space="preserve">), tra (i) i </w:t>
      </w:r>
      <w:r w:rsidRPr="00992116">
        <w:rPr>
          <w:rFonts w:ascii="Segoe UI" w:hAnsi="Segoe UI" w:cs="Segoe UI"/>
          <w:color w:val="000000"/>
          <w:spacing w:val="-1"/>
          <w:sz w:val="20"/>
          <w:szCs w:val="20"/>
          <w:lang w:val="it-IT"/>
        </w:rPr>
        <w:t xml:space="preserve">ricavi di progetto incassati o da incassare per il periodo di riferimento risultanti dal Piano </w:t>
      </w:r>
      <w:r w:rsidRPr="00992116">
        <w:rPr>
          <w:rFonts w:ascii="Segoe UI" w:hAnsi="Segoe UI" w:cs="Segoe UI"/>
          <w:color w:val="000000"/>
          <w:spacing w:val="1"/>
          <w:sz w:val="20"/>
          <w:szCs w:val="20"/>
          <w:lang w:val="it-IT"/>
        </w:rPr>
        <w:t xml:space="preserve">Economico Finanziario, comprensivi di eventuale contribuzione pubblica o Corrispettivi in </w:t>
      </w:r>
      <w:r w:rsidRPr="00992116">
        <w:rPr>
          <w:rFonts w:ascii="Segoe UI" w:hAnsi="Segoe UI" w:cs="Segoe UI"/>
          <w:color w:val="000000"/>
          <w:spacing w:val="-1"/>
          <w:sz w:val="20"/>
          <w:szCs w:val="20"/>
          <w:lang w:val="it-IT"/>
        </w:rPr>
        <w:t xml:space="preserve">conto gestione e (ii) i costi </w:t>
      </w:r>
      <w:r w:rsidR="00E40C55" w:rsidRPr="00992116">
        <w:rPr>
          <w:rFonts w:ascii="Segoe UI" w:hAnsi="Segoe UI" w:cs="Segoe UI"/>
          <w:color w:val="000000"/>
          <w:spacing w:val="-1"/>
          <w:sz w:val="20"/>
          <w:szCs w:val="20"/>
          <w:lang w:val="it-IT"/>
        </w:rPr>
        <w:t xml:space="preserve">Intervento infrastrutturale sulle reti e sugli </w:t>
      </w:r>
      <w:proofErr w:type="spellStart"/>
      <w:r w:rsidR="00E40C55" w:rsidRPr="00992116">
        <w:rPr>
          <w:rFonts w:ascii="Segoe UI" w:hAnsi="Segoe UI" w:cs="Segoe UI"/>
          <w:color w:val="000000"/>
          <w:spacing w:val="-1"/>
          <w:sz w:val="20"/>
          <w:szCs w:val="20"/>
          <w:lang w:val="it-IT"/>
        </w:rPr>
        <w:t>snodi</w:t>
      </w:r>
      <w:r w:rsidRPr="00992116">
        <w:rPr>
          <w:rFonts w:ascii="Segoe UI" w:hAnsi="Segoe UI" w:cs="Segoe UI"/>
          <w:color w:val="000000"/>
          <w:spacing w:val="-1"/>
          <w:sz w:val="20"/>
          <w:szCs w:val="20"/>
          <w:lang w:val="it-IT"/>
        </w:rPr>
        <w:t>tivi</w:t>
      </w:r>
      <w:proofErr w:type="spellEnd"/>
      <w:r w:rsidRPr="00992116">
        <w:rPr>
          <w:rFonts w:ascii="Segoe UI" w:hAnsi="Segoe UI" w:cs="Segoe UI"/>
          <w:color w:val="000000"/>
          <w:spacing w:val="-1"/>
          <w:sz w:val="20"/>
          <w:szCs w:val="20"/>
          <w:lang w:val="it-IT"/>
        </w:rPr>
        <w:t xml:space="preserve"> pagati o da pagare per il periodo di riferimento risultanti </w:t>
      </w:r>
      <w:r w:rsidRPr="00992116">
        <w:rPr>
          <w:rFonts w:ascii="Segoe UI" w:hAnsi="Segoe UI" w:cs="Segoe UI"/>
          <w:color w:val="000000"/>
          <w:spacing w:val="-2"/>
          <w:sz w:val="20"/>
          <w:szCs w:val="20"/>
          <w:lang w:val="it-IT"/>
        </w:rPr>
        <w:t xml:space="preserve">dal Piano Economico Finanziario, comprensivi delle imposte dovute dal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(ad </w:t>
      </w:r>
      <w:r w:rsidRPr="00992116">
        <w:rPr>
          <w:rFonts w:ascii="Segoe UI" w:hAnsi="Segoe UI" w:cs="Segoe UI"/>
          <w:color w:val="000000"/>
          <w:sz w:val="20"/>
          <w:szCs w:val="20"/>
          <w:lang w:val="it-IT"/>
        </w:rPr>
        <w:t>eccezione dell'IVA);</w:t>
      </w:r>
    </w:p>
    <w:p w14:paraId="343D5330" w14:textId="77777777" w:rsidR="00484425" w:rsidRPr="00992116" w:rsidRDefault="007232BA" w:rsidP="00F34678">
      <w:pPr>
        <w:jc w:val="both"/>
        <w:rPr>
          <w:rFonts w:ascii="Segoe UI" w:hAnsi="Segoe UI" w:cs="Segoe UI"/>
          <w:b/>
          <w:color w:val="000000"/>
          <w:spacing w:val="-53"/>
          <w:sz w:val="20"/>
          <w:szCs w:val="20"/>
          <w:u w:val="single"/>
          <w:lang w:val="it-IT"/>
        </w:rPr>
      </w:pPr>
      <w:r w:rsidRPr="00A64F92">
        <w:rPr>
          <w:b/>
          <w:bCs/>
          <w:lang w:val="it-IT"/>
        </w:rPr>
        <w:t>Forza Maggiore:</w:t>
      </w:r>
      <w:r w:rsidRPr="00992116">
        <w:rPr>
          <w:rFonts w:ascii="Segoe UI" w:hAnsi="Segoe UI" w:cs="Segoe UI"/>
          <w:color w:val="000000"/>
          <w:spacing w:val="7"/>
          <w:sz w:val="20"/>
          <w:szCs w:val="20"/>
          <w:lang w:val="it-IT"/>
        </w:rPr>
        <w:t xml:space="preserve"> fatti e/o atti che le Parti non avrebbero potuto prevedere al momento </w:t>
      </w:r>
      <w:r w:rsidRPr="00992116">
        <w:rPr>
          <w:rFonts w:ascii="Segoe UI" w:hAnsi="Segoe UI" w:cs="Segoe UI"/>
          <w:color w:val="000000"/>
          <w:spacing w:val="-1"/>
          <w:sz w:val="20"/>
          <w:szCs w:val="20"/>
          <w:lang w:val="it-IT"/>
        </w:rPr>
        <w:t xml:space="preserve">della sottoscrizione del Contratto, né prevenire con l'esercizio dell'ordinaria diligenza, tali </w:t>
      </w:r>
      <w:r w:rsidRPr="00992116">
        <w:rPr>
          <w:rFonts w:ascii="Segoe UI" w:hAnsi="Segoe UI" w:cs="Segoe UI"/>
          <w:color w:val="000000"/>
          <w:spacing w:val="-2"/>
          <w:sz w:val="20"/>
          <w:szCs w:val="20"/>
          <w:lang w:val="it-IT"/>
        </w:rPr>
        <w:t>da rendere oggettivamente impossibile, in tutto o in parte, in via temporanea o definitiva, l'adempimento delle obbligazioni ai sensi del Contratto.</w:t>
      </w:r>
    </w:p>
    <w:p w14:paraId="1F52634A" w14:textId="4A052FE5" w:rsidR="00484425" w:rsidRPr="00992116" w:rsidRDefault="007232BA" w:rsidP="00F34678">
      <w:pPr>
        <w:jc w:val="both"/>
        <w:rPr>
          <w:rFonts w:ascii="Segoe UI" w:hAnsi="Segoe UI" w:cs="Segoe UI"/>
          <w:b/>
          <w:color w:val="000000"/>
          <w:spacing w:val="-29"/>
          <w:sz w:val="20"/>
          <w:szCs w:val="20"/>
          <w:u w:val="single"/>
          <w:lang w:val="it-IT"/>
        </w:rPr>
      </w:pPr>
      <w:r w:rsidRPr="00A64F92">
        <w:rPr>
          <w:b/>
          <w:bCs/>
          <w:lang w:val="it-IT"/>
        </w:rPr>
        <w:t>Indicatore/i di Disponibilità:</w:t>
      </w:r>
      <w:r w:rsidRPr="00992116">
        <w:rPr>
          <w:rFonts w:ascii="Segoe UI" w:hAnsi="Segoe UI" w:cs="Segoe UI"/>
          <w:color w:val="000000"/>
          <w:spacing w:val="31"/>
          <w:sz w:val="20"/>
          <w:szCs w:val="20"/>
          <w:lang w:val="it-IT"/>
        </w:rPr>
        <w:t xml:space="preserve"> l'indicatore chiave di prestazione (in </w:t>
      </w:r>
      <w:r w:rsidRPr="00A64F92">
        <w:rPr>
          <w:lang w:val="it-IT"/>
        </w:rPr>
        <w:t xml:space="preserve">inglese Key Performance </w:t>
      </w:r>
      <w:proofErr w:type="spellStart"/>
      <w:r w:rsidRPr="00A64F92">
        <w:rPr>
          <w:lang w:val="it-IT"/>
        </w:rPr>
        <w:t>Indicators</w:t>
      </w:r>
      <w:proofErr w:type="spellEnd"/>
      <w:r w:rsidRPr="00A64F92">
        <w:rPr>
          <w:lang w:val="it-IT"/>
        </w:rPr>
        <w:t>),</w:t>
      </w:r>
      <w:r w:rsidRPr="00992116">
        <w:rPr>
          <w:rFonts w:ascii="Segoe UI" w:hAnsi="Segoe UI" w:cs="Segoe UI"/>
          <w:color w:val="000000"/>
          <w:spacing w:val="9"/>
          <w:sz w:val="20"/>
          <w:szCs w:val="20"/>
          <w:lang w:val="it-IT"/>
        </w:rPr>
        <w:t xml:space="preserve"> riportato nel </w:t>
      </w:r>
      <w:r w:rsidR="00030CE0" w:rsidRPr="00992116">
        <w:rPr>
          <w:rFonts w:ascii="Segoe UI" w:hAnsi="Segoe UI" w:cs="Segoe UI"/>
          <w:color w:val="000000"/>
          <w:spacing w:val="9"/>
          <w:sz w:val="20"/>
          <w:szCs w:val="20"/>
          <w:lang w:val="it-IT"/>
        </w:rPr>
        <w:t>Documento specificativo delle caratteristiche del servizio e della gestione</w:t>
      </w:r>
      <w:r w:rsidRPr="00992116">
        <w:rPr>
          <w:rFonts w:ascii="Segoe UI" w:hAnsi="Segoe UI" w:cs="Segoe UI"/>
          <w:color w:val="000000"/>
          <w:spacing w:val="9"/>
          <w:sz w:val="20"/>
          <w:szCs w:val="20"/>
          <w:lang w:val="it-IT"/>
        </w:rPr>
        <w:t xml:space="preserve">, che consente di monitorare </w:t>
      </w:r>
      <w:r w:rsidRPr="00992116">
        <w:rPr>
          <w:rFonts w:ascii="Segoe UI" w:hAnsi="Segoe UI" w:cs="Segoe UI"/>
          <w:color w:val="000000"/>
          <w:spacing w:val="-2"/>
          <w:sz w:val="20"/>
          <w:szCs w:val="20"/>
          <w:lang w:val="it-IT"/>
        </w:rPr>
        <w:t>l'andamento del processo relativo alla disponibilità e alla funzionalità dell'</w:t>
      </w:r>
      <w:r w:rsidR="00E40C55" w:rsidRPr="00992116">
        <w:rPr>
          <w:rFonts w:ascii="Segoe UI" w:hAnsi="Segoe UI" w:cs="Segoe UI"/>
          <w:color w:val="000000"/>
          <w:spacing w:val="-2"/>
          <w:sz w:val="20"/>
          <w:szCs w:val="20"/>
          <w:lang w:val="it-IT"/>
        </w:rPr>
        <w:t>Intervento infrastrutturale sulle reti e sugli snodi</w:t>
      </w:r>
      <w:r w:rsidRPr="00992116">
        <w:rPr>
          <w:rFonts w:ascii="Segoe UI" w:hAnsi="Segoe UI" w:cs="Segoe UI"/>
          <w:color w:val="000000"/>
          <w:spacing w:val="-2"/>
          <w:sz w:val="20"/>
          <w:szCs w:val="20"/>
          <w:lang w:val="it-IT"/>
        </w:rPr>
        <w:t>;</w:t>
      </w:r>
    </w:p>
    <w:p w14:paraId="00331A89" w14:textId="77777777" w:rsidR="00484425" w:rsidRPr="00992116" w:rsidRDefault="007232BA" w:rsidP="00F34678">
      <w:pPr>
        <w:jc w:val="both"/>
        <w:rPr>
          <w:rFonts w:ascii="Segoe UI" w:hAnsi="Segoe UI" w:cs="Segoe UI"/>
          <w:b/>
          <w:color w:val="000000"/>
          <w:spacing w:val="-44"/>
          <w:sz w:val="20"/>
          <w:szCs w:val="20"/>
          <w:u w:val="single"/>
          <w:lang w:val="it-IT"/>
        </w:rPr>
      </w:pPr>
      <w:r w:rsidRPr="00A64F92">
        <w:rPr>
          <w:b/>
          <w:bCs/>
          <w:lang w:val="it-IT"/>
        </w:rPr>
        <w:t>Manutenzione Ordinaria:</w:t>
      </w:r>
      <w:r w:rsidRPr="00992116">
        <w:rPr>
          <w:rFonts w:ascii="Segoe UI" w:hAnsi="Segoe UI" w:cs="Segoe UI"/>
          <w:color w:val="000000"/>
          <w:spacing w:val="16"/>
          <w:sz w:val="20"/>
          <w:szCs w:val="20"/>
          <w:lang w:val="it-IT"/>
        </w:rPr>
        <w:t xml:space="preserve"> le opere di cui all'articolo 3, comma 1, lett</w:t>
      </w:r>
      <w:r w:rsidRPr="00A64F92">
        <w:rPr>
          <w:lang w:val="it-IT"/>
        </w:rPr>
        <w:t xml:space="preserve">. </w:t>
      </w:r>
      <w:proofErr w:type="spellStart"/>
      <w:r w:rsidRPr="00A64F92">
        <w:rPr>
          <w:lang w:val="it-IT"/>
        </w:rPr>
        <w:t>oo</w:t>
      </w:r>
      <w:proofErr w:type="spellEnd"/>
      <w:r w:rsidRPr="00A64F92">
        <w:rPr>
          <w:lang w:val="it-IT"/>
        </w:rPr>
        <w:t>-quater),</w:t>
      </w:r>
      <w:r w:rsidRPr="00992116">
        <w:rPr>
          <w:rFonts w:ascii="Segoe UI" w:hAnsi="Segoe UI" w:cs="Segoe UI"/>
          <w:color w:val="000000"/>
          <w:spacing w:val="16"/>
          <w:sz w:val="20"/>
          <w:szCs w:val="20"/>
          <w:lang w:val="it-IT"/>
        </w:rPr>
        <w:t xml:space="preserve"> del </w:t>
      </w:r>
      <w:r w:rsidRPr="00992116">
        <w:rPr>
          <w:rFonts w:ascii="Segoe UI" w:hAnsi="Segoe UI" w:cs="Segoe UI"/>
          <w:color w:val="000000"/>
          <w:sz w:val="20"/>
          <w:szCs w:val="20"/>
          <w:lang w:val="it-IT"/>
        </w:rPr>
        <w:t>Codice;</w:t>
      </w:r>
    </w:p>
    <w:p w14:paraId="438DA514" w14:textId="77777777" w:rsidR="00484425" w:rsidRPr="00A64F92" w:rsidRDefault="007232BA" w:rsidP="00F34678">
      <w:pPr>
        <w:jc w:val="both"/>
        <w:rPr>
          <w:lang w:val="it-IT"/>
        </w:rPr>
      </w:pPr>
      <w:r w:rsidRPr="00A64F92">
        <w:rPr>
          <w:b/>
          <w:bCs/>
          <w:lang w:val="it-IT"/>
        </w:rPr>
        <w:t>Manutenzione Straordinaria:</w:t>
      </w:r>
      <w:r w:rsidRPr="00992116">
        <w:rPr>
          <w:rFonts w:ascii="Segoe UI" w:hAnsi="Segoe UI" w:cs="Segoe UI"/>
          <w:color w:val="000000"/>
          <w:spacing w:val="27"/>
          <w:sz w:val="20"/>
          <w:szCs w:val="20"/>
          <w:lang w:val="it-IT"/>
        </w:rPr>
        <w:t xml:space="preserve"> </w:t>
      </w:r>
      <w:r w:rsidRPr="00A64F92">
        <w:rPr>
          <w:lang w:val="it-IT"/>
        </w:rPr>
        <w:t xml:space="preserve">le opere di cui all'articolo 3, comma 1, lett. </w:t>
      </w:r>
      <w:proofErr w:type="spellStart"/>
      <w:r w:rsidRPr="00A64F92">
        <w:rPr>
          <w:lang w:val="it-IT"/>
        </w:rPr>
        <w:t>oo</w:t>
      </w:r>
      <w:r w:rsidRPr="00A64F92">
        <w:rPr>
          <w:lang w:val="it-IT"/>
        </w:rPr>
        <w:softHyphen/>
        <w:t>quinquies</w:t>
      </w:r>
      <w:proofErr w:type="spellEnd"/>
      <w:r w:rsidRPr="00A64F92">
        <w:rPr>
          <w:lang w:val="it-IT"/>
        </w:rPr>
        <w:t>), del Codice;</w:t>
      </w:r>
    </w:p>
    <w:p w14:paraId="2C02C9A8" w14:textId="55FEDC56" w:rsidR="00484425" w:rsidRPr="00992116" w:rsidRDefault="007232BA" w:rsidP="00F34678">
      <w:pPr>
        <w:jc w:val="both"/>
        <w:rPr>
          <w:rFonts w:ascii="Segoe UI" w:hAnsi="Segoe UI" w:cs="Segoe UI"/>
          <w:b/>
          <w:color w:val="000000"/>
          <w:spacing w:val="-48"/>
          <w:sz w:val="20"/>
          <w:szCs w:val="20"/>
          <w:u w:val="single"/>
          <w:lang w:val="it-IT"/>
        </w:rPr>
      </w:pPr>
      <w:r w:rsidRPr="00A64F92">
        <w:rPr>
          <w:b/>
          <w:bCs/>
          <w:lang w:val="it-IT"/>
        </w:rPr>
        <w:t>Messa in Esercizio:</w:t>
      </w:r>
      <w:r w:rsidRPr="00992116">
        <w:rPr>
          <w:rFonts w:ascii="Segoe UI" w:hAnsi="Segoe UI" w:cs="Segoe UI"/>
          <w:color w:val="000000"/>
          <w:spacing w:val="12"/>
          <w:sz w:val="20"/>
          <w:szCs w:val="20"/>
          <w:lang w:val="it-IT"/>
        </w:rPr>
        <w:t xml:space="preserve"> la data di effettivo inizio dell'erogazione dei Servizi, risultante da </w:t>
      </w:r>
      <w:r w:rsidRPr="00992116">
        <w:rPr>
          <w:rFonts w:ascii="Segoe UI" w:hAnsi="Segoe UI" w:cs="Segoe UI"/>
          <w:color w:val="000000"/>
          <w:spacing w:val="2"/>
          <w:sz w:val="20"/>
          <w:szCs w:val="20"/>
          <w:lang w:val="it-IT"/>
        </w:rPr>
        <w:t xml:space="preserve">atto formale del </w:t>
      </w:r>
      <w:r w:rsidR="00BB56C1">
        <w:rPr>
          <w:rFonts w:ascii="Segoe UI" w:hAnsi="Segoe UI" w:cs="Segoe UI"/>
          <w:color w:val="000000"/>
          <w:spacing w:val="2"/>
          <w:sz w:val="20"/>
          <w:szCs w:val="20"/>
          <w:lang w:val="it-IT"/>
        </w:rPr>
        <w:t>Committente</w:t>
      </w:r>
      <w:r w:rsidRPr="00992116">
        <w:rPr>
          <w:rFonts w:ascii="Segoe UI" w:hAnsi="Segoe UI" w:cs="Segoe UI"/>
          <w:color w:val="000000"/>
          <w:spacing w:val="2"/>
          <w:sz w:val="20"/>
          <w:szCs w:val="20"/>
          <w:lang w:val="it-IT"/>
        </w:rPr>
        <w:t xml:space="preserve"> a seguito di comunicazione del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w:t>
      </w:r>
    </w:p>
    <w:p w14:paraId="01FF0EA6" w14:textId="18B90863" w:rsidR="00484425" w:rsidRPr="00992116" w:rsidRDefault="007232BA" w:rsidP="00F34678">
      <w:pPr>
        <w:jc w:val="both"/>
        <w:rPr>
          <w:rFonts w:ascii="Segoe UI" w:hAnsi="Segoe UI" w:cs="Segoe UI"/>
          <w:b/>
          <w:color w:val="000000"/>
          <w:spacing w:val="-53"/>
          <w:sz w:val="20"/>
          <w:szCs w:val="20"/>
          <w:u w:val="single"/>
          <w:lang w:val="it-IT"/>
        </w:rPr>
      </w:pPr>
      <w:r w:rsidRPr="00A64F92">
        <w:rPr>
          <w:b/>
          <w:bCs/>
          <w:lang w:val="it-IT"/>
        </w:rPr>
        <w:t>Offerta:</w:t>
      </w:r>
      <w:r w:rsidRPr="00992116">
        <w:rPr>
          <w:rFonts w:ascii="Segoe UI" w:hAnsi="Segoe UI" w:cs="Segoe UI"/>
          <w:color w:val="000000"/>
          <w:spacing w:val="7"/>
          <w:sz w:val="20"/>
          <w:szCs w:val="20"/>
          <w:lang w:val="it-IT"/>
        </w:rPr>
        <w:t xml:space="preserve"> tutti gli atti e documenti presentati dal </w:t>
      </w:r>
      <w:r w:rsidR="00BB56C1">
        <w:rPr>
          <w:rFonts w:ascii="Segoe UI" w:hAnsi="Segoe UI" w:cs="Segoe UI"/>
          <w:color w:val="000000"/>
          <w:spacing w:val="7"/>
          <w:sz w:val="20"/>
          <w:szCs w:val="20"/>
          <w:lang w:val="it-IT"/>
        </w:rPr>
        <w:t>Partner</w:t>
      </w:r>
      <w:r w:rsidRPr="00992116">
        <w:rPr>
          <w:rFonts w:ascii="Segoe UI" w:hAnsi="Segoe UI" w:cs="Segoe UI"/>
          <w:color w:val="000000"/>
          <w:spacing w:val="7"/>
          <w:sz w:val="20"/>
          <w:szCs w:val="20"/>
          <w:lang w:val="it-IT"/>
        </w:rPr>
        <w:t xml:space="preserve"> in fase di gara, in </w:t>
      </w:r>
      <w:r w:rsidRPr="00992116">
        <w:rPr>
          <w:rFonts w:ascii="Segoe UI" w:hAnsi="Segoe UI" w:cs="Segoe UI"/>
          <w:color w:val="000000"/>
          <w:spacing w:val="5"/>
          <w:sz w:val="20"/>
          <w:szCs w:val="20"/>
          <w:lang w:val="it-IT"/>
        </w:rPr>
        <w:t xml:space="preserve">conformità alla Documentazione di Gara, sulla base dei quali è stata aggiudicata la </w:t>
      </w:r>
      <w:r w:rsidRPr="00992116">
        <w:rPr>
          <w:rFonts w:ascii="Segoe UI" w:hAnsi="Segoe UI" w:cs="Segoe UI"/>
          <w:color w:val="000000"/>
          <w:sz w:val="20"/>
          <w:szCs w:val="20"/>
          <w:lang w:val="it-IT"/>
        </w:rPr>
        <w:t>Concessione;</w:t>
      </w:r>
    </w:p>
    <w:p w14:paraId="30E196E6" w14:textId="2137997C" w:rsidR="00484425" w:rsidRPr="00992116" w:rsidRDefault="00E40C55" w:rsidP="00F34678">
      <w:pPr>
        <w:jc w:val="both"/>
        <w:rPr>
          <w:rFonts w:ascii="Segoe UI" w:hAnsi="Segoe UI" w:cs="Segoe UI"/>
          <w:b/>
          <w:color w:val="000000"/>
          <w:spacing w:val="-33"/>
          <w:sz w:val="20"/>
          <w:szCs w:val="20"/>
          <w:u w:val="single"/>
          <w:lang w:val="it-IT"/>
        </w:rPr>
      </w:pPr>
      <w:r w:rsidRPr="00A64F92">
        <w:rPr>
          <w:b/>
          <w:bCs/>
          <w:lang w:val="it-IT"/>
        </w:rPr>
        <w:t>Intervento infrastrutturale sulle reti e sugli snodi:</w:t>
      </w:r>
      <w:r w:rsidRPr="00992116">
        <w:rPr>
          <w:rFonts w:ascii="Segoe UI" w:hAnsi="Segoe UI" w:cs="Segoe UI"/>
          <w:color w:val="000000"/>
          <w:spacing w:val="27"/>
          <w:sz w:val="20"/>
          <w:szCs w:val="20"/>
          <w:lang w:val="it-IT"/>
        </w:rPr>
        <w:t xml:space="preserve"> l'Intervento infrastrutturale sulle reti e sugli snodi </w:t>
      </w:r>
      <w:r w:rsidRPr="00A64F92">
        <w:rPr>
          <w:lang w:val="it-IT"/>
        </w:rPr>
        <w:t>[specificarne la denominazione •]</w:t>
      </w:r>
      <w:r w:rsidRPr="00992116">
        <w:rPr>
          <w:rFonts w:ascii="Segoe UI" w:hAnsi="Segoe UI" w:cs="Segoe UI"/>
          <w:color w:val="000000"/>
          <w:spacing w:val="27"/>
          <w:sz w:val="20"/>
          <w:szCs w:val="20"/>
          <w:lang w:val="it-IT"/>
        </w:rPr>
        <w:t xml:space="preserve"> oggetto della Documentazione </w:t>
      </w:r>
      <w:r w:rsidRPr="00992116">
        <w:rPr>
          <w:rFonts w:ascii="Segoe UI" w:hAnsi="Segoe UI" w:cs="Segoe UI"/>
          <w:color w:val="000000"/>
          <w:spacing w:val="1"/>
          <w:sz w:val="20"/>
          <w:szCs w:val="20"/>
          <w:lang w:val="it-IT"/>
        </w:rPr>
        <w:t xml:space="preserve">Progettuale approvata dal </w:t>
      </w:r>
      <w:r w:rsidR="00BB56C1">
        <w:rPr>
          <w:rFonts w:ascii="Segoe UI" w:hAnsi="Segoe UI" w:cs="Segoe UI"/>
          <w:color w:val="000000"/>
          <w:spacing w:val="1"/>
          <w:sz w:val="20"/>
          <w:szCs w:val="20"/>
          <w:lang w:val="it-IT"/>
        </w:rPr>
        <w:t>Committente</w:t>
      </w:r>
      <w:r w:rsidRPr="00992116">
        <w:rPr>
          <w:rFonts w:ascii="Segoe UI" w:hAnsi="Segoe UI" w:cs="Segoe UI"/>
          <w:color w:val="000000"/>
          <w:spacing w:val="1"/>
          <w:sz w:val="20"/>
          <w:szCs w:val="20"/>
          <w:lang w:val="it-IT"/>
        </w:rPr>
        <w:t>;</w:t>
      </w:r>
    </w:p>
    <w:p w14:paraId="5966CFEB" w14:textId="0933303D" w:rsidR="00484425" w:rsidRPr="00992116" w:rsidRDefault="007232BA" w:rsidP="00F34678">
      <w:pPr>
        <w:jc w:val="both"/>
        <w:rPr>
          <w:rFonts w:ascii="Segoe UI" w:hAnsi="Segoe UI" w:cs="Segoe UI"/>
          <w:b/>
          <w:color w:val="000000"/>
          <w:spacing w:val="-52"/>
          <w:sz w:val="20"/>
          <w:szCs w:val="20"/>
          <w:u w:val="single"/>
          <w:lang w:val="it-IT"/>
        </w:rPr>
      </w:pPr>
      <w:r w:rsidRPr="00A64F92">
        <w:rPr>
          <w:b/>
          <w:bCs/>
          <w:lang w:val="it-IT"/>
        </w:rPr>
        <w:t>Parti:</w:t>
      </w:r>
      <w:r w:rsidRPr="00992116">
        <w:rPr>
          <w:rFonts w:ascii="Segoe UI" w:hAnsi="Segoe UI" w:cs="Segoe UI"/>
          <w:color w:val="000000"/>
          <w:spacing w:val="8"/>
          <w:sz w:val="20"/>
          <w:szCs w:val="20"/>
          <w:lang w:val="it-IT"/>
        </w:rPr>
        <w:t xml:space="preserve"> il </w:t>
      </w:r>
      <w:r w:rsidR="00BB56C1">
        <w:rPr>
          <w:rFonts w:ascii="Segoe UI" w:hAnsi="Segoe UI" w:cs="Segoe UI"/>
          <w:color w:val="000000"/>
          <w:spacing w:val="8"/>
          <w:sz w:val="20"/>
          <w:szCs w:val="20"/>
          <w:lang w:val="it-IT"/>
        </w:rPr>
        <w:t>Committente</w:t>
      </w:r>
      <w:r w:rsidRPr="00992116">
        <w:rPr>
          <w:rFonts w:ascii="Segoe UI" w:hAnsi="Segoe UI" w:cs="Segoe UI"/>
          <w:color w:val="000000"/>
          <w:spacing w:val="8"/>
          <w:sz w:val="20"/>
          <w:szCs w:val="20"/>
          <w:lang w:val="it-IT"/>
        </w:rPr>
        <w:t xml:space="preserve"> e il </w:t>
      </w:r>
      <w:r w:rsidR="00BB56C1">
        <w:rPr>
          <w:rFonts w:ascii="Segoe UI" w:hAnsi="Segoe UI" w:cs="Segoe UI"/>
          <w:color w:val="000000"/>
          <w:spacing w:val="8"/>
          <w:sz w:val="20"/>
          <w:szCs w:val="20"/>
          <w:lang w:val="it-IT"/>
        </w:rPr>
        <w:t>Partner</w:t>
      </w:r>
      <w:r w:rsidRPr="00992116">
        <w:rPr>
          <w:rFonts w:ascii="Segoe UI" w:hAnsi="Segoe UI" w:cs="Segoe UI"/>
          <w:color w:val="000000"/>
          <w:spacing w:val="8"/>
          <w:sz w:val="20"/>
          <w:szCs w:val="20"/>
          <w:lang w:val="it-IT"/>
        </w:rPr>
        <w:t>;</w:t>
      </w:r>
    </w:p>
    <w:p w14:paraId="58435D76" w14:textId="47A33B9D" w:rsidR="00484425" w:rsidRPr="00992116" w:rsidRDefault="007232BA" w:rsidP="00F34678">
      <w:pPr>
        <w:jc w:val="both"/>
        <w:rPr>
          <w:rFonts w:ascii="Segoe UI" w:hAnsi="Segoe UI" w:cs="Segoe UI"/>
          <w:b/>
          <w:color w:val="000000"/>
          <w:spacing w:val="-44"/>
          <w:sz w:val="20"/>
          <w:szCs w:val="20"/>
          <w:u w:val="single"/>
          <w:lang w:val="it-IT"/>
        </w:rPr>
      </w:pPr>
      <w:r w:rsidRPr="00A64F92">
        <w:rPr>
          <w:b/>
          <w:bCs/>
          <w:lang w:val="it-IT"/>
        </w:rPr>
        <w:t>Piano Economico Finanziario (PEF):</w:t>
      </w:r>
      <w:r w:rsidRPr="00992116">
        <w:rPr>
          <w:rFonts w:ascii="Segoe UI" w:hAnsi="Segoe UI" w:cs="Segoe UI"/>
          <w:color w:val="000000"/>
          <w:spacing w:val="16"/>
          <w:sz w:val="20"/>
          <w:szCs w:val="20"/>
          <w:lang w:val="it-IT"/>
        </w:rPr>
        <w:t xml:space="preserve"> l'elaborato elettronico, contenente l'esplicitazione </w:t>
      </w:r>
      <w:r w:rsidRPr="00992116">
        <w:rPr>
          <w:rFonts w:ascii="Segoe UI" w:hAnsi="Segoe UI" w:cs="Segoe UI"/>
          <w:color w:val="000000"/>
          <w:spacing w:val="3"/>
          <w:sz w:val="20"/>
          <w:szCs w:val="20"/>
          <w:lang w:val="it-IT"/>
        </w:rPr>
        <w:t xml:space="preserve">dettagliata dei presupposti e delle condizioni di base che determinano l'Equilibrio </w:t>
      </w:r>
      <w:r w:rsidRPr="00992116">
        <w:rPr>
          <w:rFonts w:ascii="Segoe UI" w:hAnsi="Segoe UI" w:cs="Segoe UI"/>
          <w:color w:val="000000"/>
          <w:spacing w:val="-2"/>
          <w:sz w:val="20"/>
          <w:szCs w:val="20"/>
          <w:lang w:val="it-IT"/>
        </w:rPr>
        <w:t>Economico Finanziario degli investimenti e della connessa Gestione dell'</w:t>
      </w:r>
      <w:r w:rsidR="00E40C55" w:rsidRPr="00992116">
        <w:rPr>
          <w:rFonts w:ascii="Segoe UI" w:hAnsi="Segoe UI" w:cs="Segoe UI"/>
          <w:color w:val="000000"/>
          <w:spacing w:val="-2"/>
          <w:sz w:val="20"/>
          <w:szCs w:val="20"/>
          <w:lang w:val="it-IT"/>
        </w:rPr>
        <w:t>Intervento infrastrutturale sulle reti e sugli snodi</w:t>
      </w:r>
      <w:r w:rsidRPr="00992116">
        <w:rPr>
          <w:rFonts w:ascii="Segoe UI" w:hAnsi="Segoe UI" w:cs="Segoe UI"/>
          <w:color w:val="000000"/>
          <w:spacing w:val="-2"/>
          <w:sz w:val="20"/>
          <w:szCs w:val="20"/>
          <w:lang w:val="it-IT"/>
        </w:rPr>
        <w:t xml:space="preserve"> per l'arco </w:t>
      </w:r>
      <w:r w:rsidRPr="00992116">
        <w:rPr>
          <w:rFonts w:ascii="Segoe UI" w:hAnsi="Segoe UI" w:cs="Segoe UI"/>
          <w:color w:val="000000"/>
          <w:sz w:val="20"/>
          <w:szCs w:val="20"/>
          <w:lang w:val="it-IT"/>
        </w:rPr>
        <w:t xml:space="preserve">temporale di durata della Concessione, asseverato da [•], allegato al Contratto sub </w:t>
      </w:r>
      <w:r w:rsidRPr="00A64F92">
        <w:rPr>
          <w:lang w:val="it-IT"/>
        </w:rPr>
        <w:t xml:space="preserve">[indicare </w:t>
      </w:r>
      <w:proofErr w:type="spellStart"/>
      <w:r w:rsidRPr="00A64F92">
        <w:rPr>
          <w:lang w:val="it-IT"/>
        </w:rPr>
        <w:t>all</w:t>
      </w:r>
      <w:proofErr w:type="spellEnd"/>
      <w:r w:rsidRPr="00A64F92">
        <w:rPr>
          <w:lang w:val="it-IT"/>
        </w:rPr>
        <w:t>. n. •],</w:t>
      </w:r>
      <w:r w:rsidRPr="00992116">
        <w:rPr>
          <w:rFonts w:ascii="Segoe UI" w:hAnsi="Segoe UI" w:cs="Segoe UI"/>
          <w:color w:val="000000"/>
          <w:sz w:val="20"/>
          <w:szCs w:val="20"/>
          <w:lang w:val="it-IT"/>
        </w:rPr>
        <w:t xml:space="preserve"> comprendente la relativa relazione illustrativa, nonché i successivi aggiornamenti e/o revisioni a seguito di modifiche al contratto o rinegoziazioni del PEF medesimo;</w:t>
      </w:r>
    </w:p>
    <w:p w14:paraId="2B6551B5" w14:textId="77777777" w:rsidR="00484425" w:rsidRPr="00992116" w:rsidRDefault="007232BA" w:rsidP="00F34678">
      <w:pPr>
        <w:jc w:val="both"/>
        <w:rPr>
          <w:rFonts w:ascii="Segoe UI" w:hAnsi="Segoe UI" w:cs="Segoe UI"/>
          <w:b/>
          <w:color w:val="000000"/>
          <w:spacing w:val="-27"/>
          <w:sz w:val="20"/>
          <w:szCs w:val="20"/>
          <w:u w:val="single"/>
          <w:lang w:val="it-IT"/>
        </w:rPr>
      </w:pPr>
      <w:r w:rsidRPr="00A64F92">
        <w:rPr>
          <w:b/>
          <w:bCs/>
          <w:lang w:val="it-IT"/>
        </w:rPr>
        <w:t xml:space="preserve">Piano Economico Finanziario in Disequilibrio: </w:t>
      </w:r>
      <w:r w:rsidRPr="00992116">
        <w:rPr>
          <w:rFonts w:ascii="Segoe UI" w:hAnsi="Segoe UI" w:cs="Segoe UI"/>
          <w:color w:val="000000"/>
          <w:spacing w:val="33"/>
          <w:sz w:val="20"/>
          <w:szCs w:val="20"/>
          <w:lang w:val="it-IT"/>
        </w:rPr>
        <w:t xml:space="preserve">il Piano Economico Finanziario allegato </w:t>
      </w:r>
      <w:r w:rsidRPr="00992116">
        <w:rPr>
          <w:rFonts w:ascii="Segoe UI" w:hAnsi="Segoe UI" w:cs="Segoe UI"/>
          <w:color w:val="000000"/>
          <w:spacing w:val="-2"/>
          <w:sz w:val="20"/>
          <w:szCs w:val="20"/>
          <w:lang w:val="it-IT"/>
        </w:rPr>
        <w:t xml:space="preserve">al contratto, in formato editabile, e modificato solo in relazione ai valori che hanno subito </w:t>
      </w:r>
      <w:r w:rsidRPr="00992116">
        <w:rPr>
          <w:rFonts w:ascii="Segoe UI" w:hAnsi="Segoe UI" w:cs="Segoe UI"/>
          <w:color w:val="000000"/>
          <w:spacing w:val="-1"/>
          <w:sz w:val="20"/>
          <w:szCs w:val="20"/>
          <w:lang w:val="it-IT"/>
        </w:rPr>
        <w:t>mutamenti a seguito della manifestazione degli eventi di cui all'articolo 32, comma 1;</w:t>
      </w:r>
    </w:p>
    <w:p w14:paraId="68FC5E6C" w14:textId="77777777" w:rsidR="00484425" w:rsidRPr="00992116" w:rsidRDefault="007232BA" w:rsidP="00F34678">
      <w:pPr>
        <w:jc w:val="both"/>
        <w:rPr>
          <w:rFonts w:ascii="Segoe UI" w:hAnsi="Segoe UI" w:cs="Segoe UI"/>
          <w:b/>
          <w:color w:val="000000"/>
          <w:spacing w:val="-34"/>
          <w:sz w:val="20"/>
          <w:szCs w:val="20"/>
          <w:u w:val="single"/>
          <w:lang w:val="it-IT"/>
        </w:rPr>
      </w:pPr>
      <w:r w:rsidRPr="00A64F92">
        <w:rPr>
          <w:b/>
          <w:bCs/>
          <w:lang w:val="it-IT"/>
        </w:rPr>
        <w:t>Piano Economico Finanziario Revisionato:</w:t>
      </w:r>
      <w:r w:rsidRPr="00992116">
        <w:rPr>
          <w:rFonts w:ascii="Segoe UI" w:hAnsi="Segoe UI" w:cs="Segoe UI"/>
          <w:color w:val="000000"/>
          <w:spacing w:val="26"/>
          <w:sz w:val="20"/>
          <w:szCs w:val="20"/>
          <w:lang w:val="it-IT"/>
        </w:rPr>
        <w:t xml:space="preserve"> il Piano Economico Finanziario, in formato </w:t>
      </w:r>
      <w:r w:rsidRPr="00992116">
        <w:rPr>
          <w:rFonts w:ascii="Segoe UI" w:hAnsi="Segoe UI" w:cs="Segoe UI"/>
          <w:color w:val="000000"/>
          <w:spacing w:val="-3"/>
          <w:sz w:val="20"/>
          <w:szCs w:val="20"/>
          <w:lang w:val="it-IT"/>
        </w:rPr>
        <w:t xml:space="preserve">editabile, che riproduce la proposta di revisione, inclusiva delle misure volte a rispristinare </w:t>
      </w:r>
      <w:r w:rsidRPr="00992116">
        <w:rPr>
          <w:rFonts w:ascii="Segoe UI" w:hAnsi="Segoe UI" w:cs="Segoe UI"/>
          <w:color w:val="000000"/>
          <w:sz w:val="20"/>
          <w:szCs w:val="20"/>
          <w:lang w:val="it-IT"/>
        </w:rPr>
        <w:t>l'Equilibrio Economico e Finanziario;</w:t>
      </w:r>
    </w:p>
    <w:p w14:paraId="44E8D2A5" w14:textId="0755267C" w:rsidR="00484425" w:rsidRPr="00992116" w:rsidRDefault="007232BA" w:rsidP="00F34678">
      <w:pPr>
        <w:jc w:val="both"/>
        <w:rPr>
          <w:rFonts w:ascii="Segoe UI" w:hAnsi="Segoe UI" w:cs="Segoe UI"/>
          <w:b/>
          <w:color w:val="000000"/>
          <w:spacing w:val="-33"/>
          <w:sz w:val="20"/>
          <w:szCs w:val="20"/>
          <w:u w:val="single"/>
          <w:lang w:val="it-IT"/>
        </w:rPr>
      </w:pPr>
      <w:r w:rsidRPr="00A64F92">
        <w:rPr>
          <w:b/>
          <w:bCs/>
          <w:lang w:val="it-IT"/>
        </w:rPr>
        <w:t>Responsabile del Procedimento:</w:t>
      </w:r>
      <w:r w:rsidRPr="00992116">
        <w:rPr>
          <w:rFonts w:ascii="Segoe UI" w:hAnsi="Segoe UI" w:cs="Segoe UI"/>
          <w:color w:val="000000"/>
          <w:spacing w:val="27"/>
          <w:sz w:val="20"/>
          <w:szCs w:val="20"/>
          <w:lang w:val="it-IT"/>
        </w:rPr>
        <w:t xml:space="preserve"> il responsabile unico del procedimento (RUP), </w:t>
      </w:r>
      <w:r w:rsidRPr="00992116">
        <w:rPr>
          <w:rFonts w:ascii="Segoe UI" w:hAnsi="Segoe UI" w:cs="Segoe UI"/>
          <w:color w:val="000000"/>
          <w:spacing w:val="3"/>
          <w:sz w:val="20"/>
          <w:szCs w:val="20"/>
          <w:lang w:val="it-IT"/>
        </w:rPr>
        <w:t xml:space="preserve">nominato dal </w:t>
      </w:r>
      <w:r w:rsidR="00BB56C1">
        <w:rPr>
          <w:rFonts w:ascii="Segoe UI" w:hAnsi="Segoe UI" w:cs="Segoe UI"/>
          <w:color w:val="000000"/>
          <w:spacing w:val="3"/>
          <w:sz w:val="20"/>
          <w:szCs w:val="20"/>
          <w:lang w:val="it-IT"/>
        </w:rPr>
        <w:t>Committente</w:t>
      </w:r>
      <w:r w:rsidRPr="00992116">
        <w:rPr>
          <w:rFonts w:ascii="Segoe UI" w:hAnsi="Segoe UI" w:cs="Segoe UI"/>
          <w:color w:val="000000"/>
          <w:spacing w:val="3"/>
          <w:sz w:val="20"/>
          <w:szCs w:val="20"/>
          <w:lang w:val="it-IT"/>
        </w:rPr>
        <w:t xml:space="preserve">, cui è demandata la titolarità del procedimento, ai sensi del </w:t>
      </w:r>
      <w:r w:rsidRPr="00992116">
        <w:rPr>
          <w:rFonts w:ascii="Segoe UI" w:hAnsi="Segoe UI" w:cs="Segoe UI"/>
          <w:color w:val="000000"/>
          <w:spacing w:val="1"/>
          <w:sz w:val="20"/>
          <w:szCs w:val="20"/>
          <w:lang w:val="it-IT"/>
        </w:rPr>
        <w:t xml:space="preserve">Codice e delle Linee Guida </w:t>
      </w:r>
      <w:proofErr w:type="spellStart"/>
      <w:r w:rsidRPr="00992116">
        <w:rPr>
          <w:rFonts w:ascii="Segoe UI" w:hAnsi="Segoe UI" w:cs="Segoe UI"/>
          <w:color w:val="000000"/>
          <w:spacing w:val="1"/>
          <w:sz w:val="20"/>
          <w:szCs w:val="20"/>
          <w:lang w:val="it-IT"/>
        </w:rPr>
        <w:t>Anac</w:t>
      </w:r>
      <w:proofErr w:type="spellEnd"/>
      <w:r w:rsidRPr="00992116">
        <w:rPr>
          <w:rFonts w:ascii="Segoe UI" w:hAnsi="Segoe UI" w:cs="Segoe UI"/>
          <w:color w:val="000000"/>
          <w:spacing w:val="1"/>
          <w:sz w:val="20"/>
          <w:szCs w:val="20"/>
          <w:lang w:val="it-IT"/>
        </w:rPr>
        <w:t xml:space="preserve"> n. 3, recanti «Nomina, ruolo e compiti del responsabile </w:t>
      </w:r>
      <w:r w:rsidRPr="00992116">
        <w:rPr>
          <w:rFonts w:ascii="Segoe UI" w:hAnsi="Segoe UI" w:cs="Segoe UI"/>
          <w:color w:val="000000"/>
          <w:spacing w:val="-2"/>
          <w:sz w:val="20"/>
          <w:szCs w:val="20"/>
          <w:lang w:val="it-IT"/>
        </w:rPr>
        <w:t>unico del procedimento per l'affidamento di appalti e concessioni»;</w:t>
      </w:r>
    </w:p>
    <w:p w14:paraId="32E5D4CA" w14:textId="77777777" w:rsidR="00484425" w:rsidRPr="00992116" w:rsidRDefault="007232BA" w:rsidP="00F34678">
      <w:pPr>
        <w:jc w:val="both"/>
        <w:rPr>
          <w:rFonts w:ascii="Segoe UI" w:hAnsi="Segoe UI" w:cs="Segoe UI"/>
          <w:b/>
          <w:color w:val="000000"/>
          <w:spacing w:val="-57"/>
          <w:sz w:val="20"/>
          <w:szCs w:val="20"/>
          <w:u w:val="single"/>
          <w:lang w:val="it-IT"/>
        </w:rPr>
      </w:pPr>
      <w:r w:rsidRPr="00A64F92">
        <w:rPr>
          <w:b/>
          <w:bCs/>
          <w:lang w:val="it-IT"/>
        </w:rPr>
        <w:t>Servizi:</w:t>
      </w:r>
      <w:r w:rsidRPr="00992116">
        <w:rPr>
          <w:rFonts w:ascii="Segoe UI" w:hAnsi="Segoe UI" w:cs="Segoe UI"/>
          <w:color w:val="000000"/>
          <w:spacing w:val="3"/>
          <w:sz w:val="20"/>
          <w:szCs w:val="20"/>
          <w:lang w:val="it-IT"/>
        </w:rPr>
        <w:t xml:space="preserve"> congiuntamente i Servizi di Disponibilità, i Servizi Accessori alla Disponibilità, i </w:t>
      </w:r>
      <w:r w:rsidRPr="00992116">
        <w:rPr>
          <w:rFonts w:ascii="Segoe UI" w:hAnsi="Segoe UI" w:cs="Segoe UI"/>
          <w:color w:val="000000"/>
          <w:sz w:val="20"/>
          <w:szCs w:val="20"/>
          <w:lang w:val="it-IT"/>
        </w:rPr>
        <w:t>Servizi a Tariffa e i Servizi Commerciali;</w:t>
      </w:r>
    </w:p>
    <w:p w14:paraId="362122D9" w14:textId="0679290B" w:rsidR="00484425" w:rsidRPr="00992116" w:rsidRDefault="007232BA" w:rsidP="00F34678">
      <w:pPr>
        <w:jc w:val="both"/>
        <w:rPr>
          <w:rFonts w:ascii="Segoe UI" w:hAnsi="Segoe UI" w:cs="Segoe UI"/>
          <w:b/>
          <w:color w:val="000000"/>
          <w:spacing w:val="-30"/>
          <w:sz w:val="20"/>
          <w:szCs w:val="20"/>
          <w:u w:val="single"/>
          <w:lang w:val="it-IT"/>
        </w:rPr>
      </w:pPr>
      <w:r w:rsidRPr="00A64F92">
        <w:rPr>
          <w:b/>
          <w:bCs/>
          <w:lang w:val="it-IT"/>
        </w:rPr>
        <w:t>Servizi Accessori alla Disponibilità:</w:t>
      </w:r>
      <w:r w:rsidRPr="00992116">
        <w:rPr>
          <w:rFonts w:ascii="Segoe UI" w:hAnsi="Segoe UI" w:cs="Segoe UI"/>
          <w:color w:val="000000"/>
          <w:spacing w:val="30"/>
          <w:sz w:val="20"/>
          <w:szCs w:val="20"/>
          <w:lang w:val="it-IT"/>
        </w:rPr>
        <w:t xml:space="preserve"> i servizi che concorrono a garantire la piena </w:t>
      </w:r>
      <w:r w:rsidRPr="00992116">
        <w:rPr>
          <w:rFonts w:ascii="Segoe UI" w:hAnsi="Segoe UI" w:cs="Segoe UI"/>
          <w:color w:val="000000"/>
          <w:spacing w:val="-2"/>
          <w:sz w:val="20"/>
          <w:szCs w:val="20"/>
          <w:lang w:val="it-IT"/>
        </w:rPr>
        <w:t>fruibilità dell'</w:t>
      </w:r>
      <w:r w:rsidR="00E40C55" w:rsidRPr="00992116">
        <w:rPr>
          <w:rFonts w:ascii="Segoe UI" w:hAnsi="Segoe UI" w:cs="Segoe UI"/>
          <w:color w:val="000000"/>
          <w:spacing w:val="-2"/>
          <w:sz w:val="20"/>
          <w:szCs w:val="20"/>
          <w:lang w:val="it-IT"/>
        </w:rPr>
        <w:t>Intervento infrastrutturale sulle reti e sugli snodi</w:t>
      </w:r>
      <w:r w:rsidRPr="00992116">
        <w:rPr>
          <w:rFonts w:ascii="Segoe UI" w:hAnsi="Segoe UI" w:cs="Segoe UI"/>
          <w:color w:val="000000"/>
          <w:spacing w:val="-2"/>
          <w:sz w:val="20"/>
          <w:szCs w:val="20"/>
          <w:lang w:val="it-IT"/>
        </w:rPr>
        <w:t xml:space="preserve"> e che il </w:t>
      </w:r>
      <w:r w:rsidR="00BB56C1">
        <w:rPr>
          <w:rFonts w:ascii="Segoe UI" w:hAnsi="Segoe UI" w:cs="Segoe UI"/>
          <w:color w:val="000000"/>
          <w:spacing w:val="-2"/>
          <w:sz w:val="20"/>
          <w:szCs w:val="20"/>
          <w:lang w:val="it-IT"/>
        </w:rPr>
        <w:t>Partner</w:t>
      </w:r>
      <w:r w:rsidRPr="00992116">
        <w:rPr>
          <w:rFonts w:ascii="Segoe UI" w:hAnsi="Segoe UI" w:cs="Segoe UI"/>
          <w:color w:val="000000"/>
          <w:spacing w:val="-2"/>
          <w:sz w:val="20"/>
          <w:szCs w:val="20"/>
          <w:lang w:val="it-IT"/>
        </w:rPr>
        <w:t xml:space="preserve"> può eventualmente affidare a soggetti terzi e </w:t>
      </w:r>
      <w:r w:rsidRPr="00992116">
        <w:rPr>
          <w:rFonts w:ascii="Segoe UI" w:hAnsi="Segoe UI" w:cs="Segoe UI"/>
          <w:color w:val="000000"/>
          <w:sz w:val="20"/>
          <w:szCs w:val="20"/>
          <w:lang w:val="it-IT"/>
        </w:rPr>
        <w:t xml:space="preserve">disciplinati nel </w:t>
      </w:r>
      <w:r w:rsidR="00030CE0" w:rsidRPr="00992116">
        <w:rPr>
          <w:rFonts w:ascii="Segoe UI" w:hAnsi="Segoe UI" w:cs="Segoe UI"/>
          <w:color w:val="000000"/>
          <w:sz w:val="20"/>
          <w:szCs w:val="20"/>
          <w:lang w:val="it-IT"/>
        </w:rPr>
        <w:t>Documento specificativo delle caratteristiche del servizio e della gestione</w:t>
      </w:r>
      <w:r w:rsidRPr="00992116">
        <w:rPr>
          <w:rFonts w:ascii="Segoe UI" w:hAnsi="Segoe UI" w:cs="Segoe UI"/>
          <w:color w:val="000000"/>
          <w:sz w:val="20"/>
          <w:szCs w:val="20"/>
          <w:lang w:val="it-IT"/>
        </w:rPr>
        <w:t xml:space="preserve"> (per esempio, lavanderia e mensa);</w:t>
      </w:r>
    </w:p>
    <w:p w14:paraId="0A01382E" w14:textId="5572E7A5" w:rsidR="00484425" w:rsidRPr="00992116" w:rsidRDefault="007232BA" w:rsidP="00F34678">
      <w:pPr>
        <w:jc w:val="both"/>
        <w:rPr>
          <w:rFonts w:ascii="Segoe UI" w:hAnsi="Segoe UI" w:cs="Segoe UI"/>
          <w:b/>
          <w:color w:val="000000"/>
          <w:spacing w:val="-54"/>
          <w:sz w:val="20"/>
          <w:szCs w:val="20"/>
          <w:u w:val="single"/>
          <w:lang w:val="it-IT"/>
        </w:rPr>
      </w:pPr>
      <w:r w:rsidRPr="00A64F92">
        <w:rPr>
          <w:b/>
          <w:bCs/>
          <w:lang w:val="it-IT"/>
        </w:rPr>
        <w:t>Servizi a Tariffa:</w:t>
      </w:r>
      <w:r w:rsidRPr="00992116">
        <w:rPr>
          <w:rFonts w:ascii="Segoe UI" w:hAnsi="Segoe UI" w:cs="Segoe UI"/>
          <w:color w:val="000000"/>
          <w:spacing w:val="6"/>
          <w:sz w:val="20"/>
          <w:szCs w:val="20"/>
          <w:lang w:val="it-IT"/>
        </w:rPr>
        <w:t xml:space="preserve"> i servizi svolti nei confronti dell'utenza soggetti a Tariffa e individuati </w:t>
      </w:r>
      <w:r w:rsidRPr="00992116">
        <w:rPr>
          <w:rFonts w:ascii="Segoe UI" w:hAnsi="Segoe UI" w:cs="Segoe UI"/>
          <w:color w:val="000000"/>
          <w:sz w:val="20"/>
          <w:szCs w:val="20"/>
          <w:lang w:val="it-IT"/>
        </w:rPr>
        <w:t>come tali nel Contratto (per esempio, parcheggio);</w:t>
      </w:r>
    </w:p>
    <w:p w14:paraId="4FA61E64" w14:textId="41AB3521" w:rsidR="00484425" w:rsidRPr="00992116" w:rsidRDefault="007232BA" w:rsidP="00F34678">
      <w:pPr>
        <w:jc w:val="both"/>
        <w:rPr>
          <w:rFonts w:ascii="Segoe UI" w:hAnsi="Segoe UI" w:cs="Segoe UI"/>
          <w:b/>
          <w:color w:val="000000"/>
          <w:spacing w:val="-42"/>
          <w:sz w:val="20"/>
          <w:szCs w:val="20"/>
          <w:u w:val="single"/>
          <w:lang w:val="it-IT"/>
        </w:rPr>
      </w:pPr>
      <w:r w:rsidRPr="00A64F92">
        <w:rPr>
          <w:b/>
          <w:bCs/>
          <w:lang w:val="it-IT"/>
        </w:rPr>
        <w:t>Servizi di Disponibilità:</w:t>
      </w:r>
      <w:r w:rsidRPr="00992116">
        <w:rPr>
          <w:rFonts w:ascii="Segoe UI" w:hAnsi="Segoe UI" w:cs="Segoe UI"/>
          <w:color w:val="000000"/>
          <w:spacing w:val="18"/>
          <w:sz w:val="20"/>
          <w:szCs w:val="20"/>
          <w:lang w:val="it-IT"/>
        </w:rPr>
        <w:t xml:space="preserve"> i servizi di carattere tecnico e funzionale che consentono la </w:t>
      </w:r>
      <w:r w:rsidRPr="00992116">
        <w:rPr>
          <w:rFonts w:ascii="Segoe UI" w:hAnsi="Segoe UI" w:cs="Segoe UI"/>
          <w:color w:val="000000"/>
          <w:spacing w:val="-6"/>
          <w:sz w:val="20"/>
          <w:szCs w:val="20"/>
          <w:lang w:val="it-IT"/>
        </w:rPr>
        <w:t>piena e costante fruibilità dell'</w:t>
      </w:r>
      <w:r w:rsidR="00E40C55" w:rsidRPr="00992116">
        <w:rPr>
          <w:rFonts w:ascii="Segoe UI" w:hAnsi="Segoe UI" w:cs="Segoe UI"/>
          <w:color w:val="000000"/>
          <w:spacing w:val="-6"/>
          <w:sz w:val="20"/>
          <w:szCs w:val="20"/>
          <w:lang w:val="it-IT"/>
        </w:rPr>
        <w:t>Intervento infrastrutturale sulle reti e sugli snodi</w:t>
      </w:r>
      <w:r w:rsidRPr="00992116">
        <w:rPr>
          <w:rFonts w:ascii="Segoe UI" w:hAnsi="Segoe UI" w:cs="Segoe UI"/>
          <w:color w:val="000000"/>
          <w:spacing w:val="-6"/>
          <w:sz w:val="20"/>
          <w:szCs w:val="20"/>
          <w:lang w:val="it-IT"/>
        </w:rPr>
        <w:t xml:space="preserve">, nel rispetto dei parametri individuati nel </w:t>
      </w:r>
      <w:r w:rsidR="00030CE0" w:rsidRPr="00992116">
        <w:rPr>
          <w:rFonts w:ascii="Segoe UI" w:hAnsi="Segoe UI" w:cs="Segoe UI"/>
          <w:color w:val="000000"/>
          <w:spacing w:val="-6"/>
          <w:sz w:val="20"/>
          <w:szCs w:val="20"/>
          <w:lang w:val="it-IT"/>
        </w:rPr>
        <w:t>Documento specificativo delle caratteristiche del servizio e della gestione</w:t>
      </w:r>
      <w:r w:rsidRPr="00992116">
        <w:rPr>
          <w:rFonts w:ascii="Segoe UI" w:hAnsi="Segoe UI" w:cs="Segoe UI"/>
          <w:color w:val="000000"/>
          <w:sz w:val="20"/>
          <w:szCs w:val="20"/>
          <w:lang w:val="it-IT"/>
        </w:rPr>
        <w:t>, e che garantiscono la perfetta funzionalità e manutenibilità dell'</w:t>
      </w:r>
      <w:r w:rsidR="00E40C55" w:rsidRPr="00992116">
        <w:rPr>
          <w:rFonts w:ascii="Segoe UI" w:hAnsi="Segoe UI" w:cs="Segoe UI"/>
          <w:color w:val="000000"/>
          <w:sz w:val="20"/>
          <w:szCs w:val="20"/>
          <w:lang w:val="it-IT"/>
        </w:rPr>
        <w:t>Intervento infrastrutturale sulle reti e sugli snodi</w:t>
      </w:r>
      <w:r w:rsidRPr="00992116">
        <w:rPr>
          <w:rFonts w:ascii="Segoe UI" w:hAnsi="Segoe UI" w:cs="Segoe UI"/>
          <w:color w:val="000000"/>
          <w:sz w:val="20"/>
          <w:szCs w:val="20"/>
          <w:lang w:val="it-IT"/>
        </w:rPr>
        <w:t>, pur attraverso la risoluzione di eventuali vizi, anche sopravvenuti;</w:t>
      </w:r>
    </w:p>
    <w:p w14:paraId="32E8C7C8" w14:textId="2E3C8D4A" w:rsidR="00484425" w:rsidRPr="00992116" w:rsidRDefault="007232BA" w:rsidP="00F34678">
      <w:pPr>
        <w:jc w:val="both"/>
        <w:rPr>
          <w:rFonts w:ascii="Segoe UI" w:hAnsi="Segoe UI" w:cs="Segoe UI"/>
          <w:b/>
          <w:color w:val="000000"/>
          <w:spacing w:val="-15"/>
          <w:sz w:val="20"/>
          <w:szCs w:val="20"/>
          <w:u w:val="single"/>
          <w:lang w:val="it-IT"/>
        </w:rPr>
      </w:pPr>
      <w:r w:rsidRPr="00A64F92">
        <w:rPr>
          <w:b/>
          <w:bCs/>
          <w:lang w:val="it-IT"/>
        </w:rPr>
        <w:t>Società di Progetto:</w:t>
      </w:r>
      <w:r w:rsidRPr="00992116">
        <w:rPr>
          <w:rFonts w:ascii="Segoe UI" w:hAnsi="Segoe UI" w:cs="Segoe UI"/>
          <w:color w:val="000000"/>
          <w:spacing w:val="-15"/>
          <w:sz w:val="20"/>
          <w:szCs w:val="20"/>
          <w:lang w:val="it-IT"/>
        </w:rPr>
        <w:t xml:space="preserve"> </w:t>
      </w:r>
      <w:r w:rsidRPr="00A64F92">
        <w:rPr>
          <w:lang w:val="it-IT"/>
        </w:rPr>
        <w:t xml:space="preserve">[indicare la denominazione precisa], partecipata dai soggetti [indicare la denominazione precisa] e costituita ai sensi dell'articolo 184 del Codice, che subentra all'aggiudicatario, acquisendo a titolo originario, la posizione di </w:t>
      </w:r>
      <w:r w:rsidR="00BB56C1" w:rsidRPr="00A64F92">
        <w:rPr>
          <w:lang w:val="it-IT"/>
        </w:rPr>
        <w:t>Partner</w:t>
      </w:r>
      <w:r w:rsidRPr="00A64F92">
        <w:rPr>
          <w:lang w:val="it-IT"/>
        </w:rPr>
        <w:t>;</w:t>
      </w:r>
    </w:p>
    <w:p w14:paraId="42600FDE" w14:textId="77777777" w:rsidR="00484425" w:rsidRPr="00992116" w:rsidRDefault="007232BA" w:rsidP="00F34678">
      <w:pPr>
        <w:jc w:val="both"/>
        <w:rPr>
          <w:rFonts w:ascii="Segoe UI" w:hAnsi="Segoe UI" w:cs="Segoe UI"/>
          <w:b/>
          <w:color w:val="000000"/>
          <w:spacing w:val="-42"/>
          <w:sz w:val="20"/>
          <w:szCs w:val="20"/>
          <w:u w:val="single"/>
          <w:lang w:val="it-IT"/>
        </w:rPr>
      </w:pPr>
      <w:r w:rsidRPr="00A64F92">
        <w:rPr>
          <w:b/>
          <w:bCs/>
          <w:lang w:val="it-IT"/>
        </w:rPr>
        <w:lastRenderedPageBreak/>
        <w:t>Sostenibilità Finanziaria:</w:t>
      </w:r>
      <w:r w:rsidRPr="00992116">
        <w:rPr>
          <w:rFonts w:ascii="Segoe UI" w:hAnsi="Segoe UI" w:cs="Segoe UI"/>
          <w:color w:val="000000"/>
          <w:spacing w:val="18"/>
          <w:sz w:val="20"/>
          <w:szCs w:val="20"/>
          <w:lang w:val="it-IT"/>
        </w:rPr>
        <w:t xml:space="preserve"> la capacità del progetto di generare flussi di cassa sufficienti </w:t>
      </w:r>
      <w:r w:rsidRPr="00992116">
        <w:rPr>
          <w:rFonts w:ascii="Segoe UI" w:hAnsi="Segoe UI" w:cs="Segoe UI"/>
          <w:color w:val="000000"/>
          <w:spacing w:val="1"/>
          <w:sz w:val="20"/>
          <w:szCs w:val="20"/>
          <w:lang w:val="it-IT"/>
        </w:rPr>
        <w:t>a garantire il rimborso del finanziamento;</w:t>
      </w:r>
    </w:p>
    <w:p w14:paraId="0F263F51" w14:textId="77777777" w:rsidR="00484425" w:rsidRPr="00992116" w:rsidRDefault="007232BA" w:rsidP="00F34678">
      <w:pPr>
        <w:jc w:val="both"/>
        <w:rPr>
          <w:rFonts w:ascii="Segoe UI" w:hAnsi="Segoe UI" w:cs="Segoe UI"/>
          <w:b/>
          <w:color w:val="000000"/>
          <w:spacing w:val="-37"/>
          <w:sz w:val="20"/>
          <w:szCs w:val="20"/>
          <w:u w:val="single"/>
          <w:lang w:val="it-IT"/>
        </w:rPr>
      </w:pPr>
      <w:r w:rsidRPr="00A64F92">
        <w:rPr>
          <w:b/>
          <w:bCs/>
          <w:lang w:val="it-IT"/>
        </w:rPr>
        <w:t>Stato Avanzamento Lavori (SAL):</w:t>
      </w:r>
      <w:r w:rsidRPr="00992116">
        <w:rPr>
          <w:rFonts w:ascii="Segoe UI" w:hAnsi="Segoe UI" w:cs="Segoe UI"/>
          <w:color w:val="000000"/>
          <w:spacing w:val="23"/>
          <w:sz w:val="20"/>
          <w:szCs w:val="20"/>
          <w:lang w:val="it-IT"/>
        </w:rPr>
        <w:t xml:space="preserve"> il documento contabile, predisposto e tenuto dal </w:t>
      </w:r>
      <w:r w:rsidRPr="00992116">
        <w:rPr>
          <w:rFonts w:ascii="Segoe UI" w:hAnsi="Segoe UI" w:cs="Segoe UI"/>
          <w:color w:val="000000"/>
          <w:spacing w:val="-1"/>
          <w:sz w:val="20"/>
          <w:szCs w:val="20"/>
          <w:lang w:val="it-IT"/>
        </w:rPr>
        <w:t xml:space="preserve">Direttore dei lavori, come definito dall'art. 14, comma 1, lettera </w:t>
      </w:r>
      <w:r w:rsidRPr="00992116">
        <w:rPr>
          <w:rFonts w:ascii="Segoe UI" w:hAnsi="Segoe UI" w:cs="Segoe UI"/>
          <w:color w:val="000000"/>
          <w:spacing w:val="-61"/>
          <w:sz w:val="20"/>
          <w:szCs w:val="20"/>
          <w:lang w:val="it-IT"/>
        </w:rPr>
        <w:t>d)</w:t>
      </w:r>
      <w:r w:rsidRPr="00992116">
        <w:rPr>
          <w:rFonts w:ascii="Segoe UI" w:hAnsi="Segoe UI" w:cs="Segoe UI"/>
          <w:color w:val="000000"/>
          <w:spacing w:val="-1"/>
          <w:sz w:val="20"/>
          <w:szCs w:val="20"/>
          <w:lang w:val="it-IT"/>
        </w:rPr>
        <w:t xml:space="preserve">, del decreto del Ministro </w:t>
      </w:r>
      <w:r w:rsidRPr="00992116">
        <w:rPr>
          <w:rFonts w:ascii="Segoe UI" w:hAnsi="Segoe UI" w:cs="Segoe UI"/>
          <w:color w:val="000000"/>
          <w:spacing w:val="1"/>
          <w:sz w:val="20"/>
          <w:szCs w:val="20"/>
          <w:lang w:val="it-IT"/>
        </w:rPr>
        <w:t>delle infrastrutture e trasporti 7 marzo 2018, n. 49;</w:t>
      </w:r>
    </w:p>
    <w:p w14:paraId="3E336C4D" w14:textId="226FC3D9" w:rsidR="00F34678" w:rsidRDefault="007232BA">
      <w:pPr>
        <w:jc w:val="both"/>
        <w:rPr>
          <w:rFonts w:ascii="Segoe UI" w:hAnsi="Segoe UI" w:cs="Segoe UI"/>
          <w:sz w:val="20"/>
          <w:szCs w:val="20"/>
          <w:lang w:val="it-IT"/>
        </w:rPr>
      </w:pPr>
      <w:r w:rsidRPr="00A64F92">
        <w:rPr>
          <w:b/>
          <w:bCs/>
          <w:lang w:val="it-IT"/>
        </w:rPr>
        <w:t>Varianti:</w:t>
      </w:r>
      <w:r w:rsidRPr="00992116">
        <w:rPr>
          <w:rFonts w:ascii="Segoe UI" w:hAnsi="Segoe UI" w:cs="Segoe UI"/>
          <w:color w:val="000000"/>
          <w:spacing w:val="8"/>
          <w:sz w:val="20"/>
          <w:szCs w:val="20"/>
          <w:lang w:val="it-IT"/>
        </w:rPr>
        <w:t xml:space="preserve"> le modifiche progettuali imposte o richieste da circostanze impreviste e </w:t>
      </w:r>
      <w:r w:rsidRPr="00992116">
        <w:rPr>
          <w:rFonts w:ascii="Segoe UI" w:hAnsi="Segoe UI" w:cs="Segoe UI"/>
          <w:color w:val="000000"/>
          <w:spacing w:val="-2"/>
          <w:sz w:val="20"/>
          <w:szCs w:val="20"/>
          <w:lang w:val="it-IT"/>
        </w:rPr>
        <w:t>imprevedibili per l'amministrazione aggiudicatrice, effettuate in corso d'</w:t>
      </w:r>
      <w:r w:rsidR="00E40C55" w:rsidRPr="00992116">
        <w:rPr>
          <w:rFonts w:ascii="Segoe UI" w:hAnsi="Segoe UI" w:cs="Segoe UI"/>
          <w:color w:val="000000"/>
          <w:spacing w:val="-2"/>
          <w:sz w:val="20"/>
          <w:szCs w:val="20"/>
          <w:lang w:val="it-IT"/>
        </w:rPr>
        <w:t>Intervento infrastrutturale sulle reti e sugli snodi</w:t>
      </w:r>
      <w:r w:rsidRPr="00992116">
        <w:rPr>
          <w:rFonts w:ascii="Segoe UI" w:hAnsi="Segoe UI" w:cs="Segoe UI"/>
          <w:color w:val="000000"/>
          <w:spacing w:val="-2"/>
          <w:sz w:val="20"/>
          <w:szCs w:val="20"/>
          <w:lang w:val="it-IT"/>
        </w:rPr>
        <w:t xml:space="preserve">, su richiesta </w:t>
      </w:r>
      <w:r w:rsidRPr="00992116">
        <w:rPr>
          <w:rFonts w:ascii="Segoe UI" w:hAnsi="Segoe UI" w:cs="Segoe UI"/>
          <w:color w:val="000000"/>
          <w:sz w:val="20"/>
          <w:szCs w:val="20"/>
          <w:lang w:val="it-IT"/>
        </w:rPr>
        <w:t xml:space="preserve">del </w:t>
      </w:r>
      <w:r w:rsidR="00BB56C1">
        <w:rPr>
          <w:rFonts w:ascii="Segoe UI" w:hAnsi="Segoe UI" w:cs="Segoe UI"/>
          <w:color w:val="000000"/>
          <w:sz w:val="20"/>
          <w:szCs w:val="20"/>
          <w:lang w:val="it-IT"/>
        </w:rPr>
        <w:t>Committente</w:t>
      </w:r>
      <w:r w:rsidRPr="00992116">
        <w:rPr>
          <w:rFonts w:ascii="Segoe UI" w:hAnsi="Segoe UI" w:cs="Segoe UI"/>
          <w:color w:val="000000"/>
          <w:sz w:val="20"/>
          <w:szCs w:val="20"/>
          <w:lang w:val="it-IT"/>
        </w:rPr>
        <w:t xml:space="preserve"> e/o del </w:t>
      </w:r>
      <w:r w:rsidR="00BB56C1">
        <w:rPr>
          <w:rFonts w:ascii="Segoe UI" w:hAnsi="Segoe UI" w:cs="Segoe UI"/>
          <w:color w:val="000000"/>
          <w:sz w:val="20"/>
          <w:szCs w:val="20"/>
          <w:lang w:val="it-IT"/>
        </w:rPr>
        <w:t>Partner</w:t>
      </w:r>
      <w:r w:rsidRPr="00992116">
        <w:rPr>
          <w:rFonts w:ascii="Segoe UI" w:hAnsi="Segoe UI" w:cs="Segoe UI"/>
          <w:color w:val="000000"/>
          <w:sz w:val="20"/>
          <w:szCs w:val="20"/>
          <w:lang w:val="it-IT"/>
        </w:rPr>
        <w:t>, ai sensi di quanto previsto dall'articolo 19 del Contratto.</w:t>
      </w:r>
      <w:r w:rsidR="00223CFA" w:rsidRPr="004665CF">
        <w:rPr>
          <w:rFonts w:ascii="Segoe UI" w:hAnsi="Segoe UI" w:cs="Segoe UI"/>
          <w:sz w:val="20"/>
          <w:szCs w:val="20"/>
          <w:lang w:val="it-IT"/>
        </w:rPr>
        <w:t xml:space="preserve"> </w:t>
      </w:r>
    </w:p>
    <w:p w14:paraId="027667AC" w14:textId="77777777" w:rsidR="00A53D0A" w:rsidRDefault="00A53D0A">
      <w:pPr>
        <w:jc w:val="both"/>
        <w:rPr>
          <w:rFonts w:ascii="Segoe UI" w:hAnsi="Segoe UI" w:cs="Segoe UI"/>
          <w:sz w:val="20"/>
          <w:szCs w:val="20"/>
          <w:lang w:val="it-IT"/>
        </w:rPr>
      </w:pPr>
    </w:p>
    <w:p w14:paraId="4841B9FC" w14:textId="77777777" w:rsidR="00A53D0A" w:rsidRPr="00A53D0A" w:rsidRDefault="00A53D0A" w:rsidP="00A53D0A">
      <w:pPr>
        <w:jc w:val="center"/>
        <w:rPr>
          <w:rFonts w:ascii="Segoe UI" w:hAnsi="Segoe UI" w:cs="Segoe UI"/>
          <w:b/>
          <w:bCs/>
          <w:sz w:val="20"/>
          <w:szCs w:val="20"/>
          <w:lang w:val="it-IT"/>
        </w:rPr>
      </w:pPr>
      <w:r w:rsidRPr="00A53D0A">
        <w:rPr>
          <w:rFonts w:ascii="Segoe UI" w:hAnsi="Segoe UI" w:cs="Segoe UI"/>
          <w:b/>
          <w:bCs/>
          <w:sz w:val="20"/>
          <w:szCs w:val="20"/>
          <w:lang w:val="it-IT"/>
        </w:rPr>
        <w:t>Allegato 3</w:t>
      </w:r>
    </w:p>
    <w:p w14:paraId="1C88DB14" w14:textId="77777777" w:rsidR="00A53D0A" w:rsidRPr="00A53D0A" w:rsidRDefault="00A53D0A" w:rsidP="00A53D0A">
      <w:pPr>
        <w:jc w:val="center"/>
        <w:rPr>
          <w:rFonts w:ascii="Segoe UI" w:hAnsi="Segoe UI" w:cs="Segoe UI"/>
          <w:b/>
          <w:bCs/>
          <w:sz w:val="20"/>
          <w:szCs w:val="20"/>
          <w:lang w:val="it-IT"/>
        </w:rPr>
      </w:pPr>
    </w:p>
    <w:p w14:paraId="494962A2" w14:textId="77777777" w:rsidR="00A53D0A" w:rsidRPr="00A53D0A" w:rsidRDefault="00A53D0A" w:rsidP="00A53D0A">
      <w:pPr>
        <w:jc w:val="center"/>
        <w:rPr>
          <w:rFonts w:ascii="Segoe UI" w:hAnsi="Segoe UI" w:cs="Segoe UI"/>
          <w:b/>
          <w:bCs/>
          <w:color w:val="000000"/>
          <w:sz w:val="20"/>
          <w:szCs w:val="20"/>
          <w:lang w:val="it-IT"/>
        </w:rPr>
      </w:pPr>
      <w:r w:rsidRPr="00A53D0A">
        <w:rPr>
          <w:rFonts w:ascii="Segoe UI" w:hAnsi="Segoe UI" w:cs="Segoe UI"/>
          <w:b/>
          <w:bCs/>
          <w:sz w:val="20"/>
          <w:szCs w:val="20"/>
          <w:lang w:val="it-IT"/>
        </w:rPr>
        <w:t xml:space="preserve">Elementi specificativi </w:t>
      </w:r>
      <w:r w:rsidRPr="00623E9B">
        <w:rPr>
          <w:rFonts w:ascii="Segoe UI" w:hAnsi="Segoe UI" w:cs="Segoe UI"/>
          <w:b/>
          <w:bCs/>
          <w:color w:val="000000"/>
          <w:sz w:val="20"/>
          <w:szCs w:val="20"/>
          <w:lang w:val="it-IT"/>
        </w:rPr>
        <w:t>delle attività rese dal Committente nell’ambito del rapporto di partenariato pubblico-privato</w:t>
      </w:r>
      <w:r w:rsidRPr="00A53D0A">
        <w:rPr>
          <w:rFonts w:ascii="Segoe UI" w:hAnsi="Segoe UI" w:cs="Segoe UI"/>
          <w:b/>
          <w:bCs/>
          <w:color w:val="000000"/>
          <w:sz w:val="20"/>
          <w:szCs w:val="20"/>
          <w:lang w:val="it-IT"/>
        </w:rPr>
        <w:t>.</w:t>
      </w:r>
    </w:p>
    <w:p w14:paraId="1F59CEEC" w14:textId="77777777" w:rsidR="00A53D0A" w:rsidRPr="00A53D0A" w:rsidRDefault="00A53D0A" w:rsidP="00A53D0A">
      <w:pPr>
        <w:rPr>
          <w:rFonts w:ascii="Segoe UI" w:hAnsi="Segoe UI" w:cs="Segoe UI"/>
          <w:color w:val="000000"/>
          <w:sz w:val="20"/>
          <w:szCs w:val="20"/>
          <w:lang w:val="it-IT"/>
        </w:rPr>
      </w:pPr>
    </w:p>
    <w:p w14:paraId="5364070E" w14:textId="77777777" w:rsidR="00A53D0A" w:rsidRPr="00A53D0A" w:rsidRDefault="00A53D0A" w:rsidP="00A53D0A">
      <w:pPr>
        <w:rPr>
          <w:rFonts w:ascii="Segoe UI" w:hAnsi="Segoe UI" w:cs="Segoe UI"/>
          <w:sz w:val="20"/>
          <w:szCs w:val="20"/>
          <w:lang w:val="it-IT"/>
        </w:rPr>
      </w:pPr>
    </w:p>
    <w:p w14:paraId="3F6F7D53" w14:textId="77777777" w:rsidR="00A53D0A" w:rsidRPr="00A53D0A" w:rsidRDefault="00A53D0A" w:rsidP="00A53D0A">
      <w:pPr>
        <w:rPr>
          <w:rFonts w:ascii="Segoe UI" w:hAnsi="Segoe UI" w:cs="Segoe UI"/>
          <w:sz w:val="20"/>
          <w:szCs w:val="20"/>
          <w:lang w:val="it-IT"/>
        </w:rPr>
      </w:pPr>
      <w:r w:rsidRPr="00A53D0A">
        <w:rPr>
          <w:rFonts w:ascii="Segoe UI" w:hAnsi="Segoe UI" w:cs="Segoe UI"/>
          <w:sz w:val="20"/>
          <w:szCs w:val="20"/>
          <w:lang w:val="it-IT"/>
        </w:rPr>
        <w:t>In relazione a quanto previsto dall’art. 4 del Contratto di partenariato pubblico-privato, gli elementi di seguito riportati costituiscono specificazione di dettaglio della attività oggetto dello stesso rapporto.</w:t>
      </w:r>
    </w:p>
    <w:p w14:paraId="3327BFCE" w14:textId="77777777" w:rsidR="00A53D0A" w:rsidRPr="00A53D0A" w:rsidRDefault="00A53D0A" w:rsidP="00A53D0A">
      <w:pPr>
        <w:rPr>
          <w:rFonts w:ascii="Segoe UI" w:hAnsi="Segoe UI" w:cs="Segoe UI"/>
          <w:sz w:val="20"/>
          <w:szCs w:val="20"/>
          <w:lang w:val="it-IT"/>
        </w:rPr>
      </w:pPr>
    </w:p>
    <w:p w14:paraId="16F615D5" w14:textId="77777777" w:rsidR="00A53D0A" w:rsidRPr="00623E9B" w:rsidRDefault="00A53D0A" w:rsidP="00A53D0A">
      <w:pPr>
        <w:keepNext/>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after="240"/>
        <w:ind w:left="432" w:hanging="432"/>
        <w:outlineLvl w:val="0"/>
        <w:rPr>
          <w:rFonts w:ascii="Segoe UI" w:eastAsia="Calibri" w:hAnsi="Segoe UI" w:cs="Segoe UI"/>
          <w:b/>
          <w:color w:val="0070C0"/>
          <w:sz w:val="20"/>
          <w:szCs w:val="20"/>
          <w:lang w:val="it-IT" w:eastAsia="it-IT"/>
        </w:rPr>
      </w:pPr>
      <w:bookmarkStart w:id="3" w:name="_Toc133509939"/>
      <w:r w:rsidRPr="00623E9B">
        <w:rPr>
          <w:rFonts w:ascii="Segoe UI" w:eastAsia="Calibri" w:hAnsi="Segoe UI" w:cs="Segoe UI"/>
          <w:b/>
          <w:color w:val="0070C0"/>
          <w:sz w:val="20"/>
          <w:szCs w:val="20"/>
          <w:lang w:val="it-IT" w:eastAsia="it-IT"/>
        </w:rPr>
        <w:t>APPLICATIVI SaaS</w:t>
      </w:r>
      <w:bookmarkEnd w:id="3"/>
    </w:p>
    <w:p w14:paraId="79B0579B" w14:textId="77777777" w:rsidR="00A53D0A" w:rsidRPr="00623E9B" w:rsidRDefault="00A53D0A" w:rsidP="00A53D0A">
      <w:pPr>
        <w:rPr>
          <w:rFonts w:ascii="Segoe UI" w:hAnsi="Segoe UI" w:cs="Segoe UI"/>
          <w:sz w:val="20"/>
          <w:szCs w:val="20"/>
          <w:lang w:val="it-IT"/>
        </w:rPr>
      </w:pPr>
      <w:r w:rsidRPr="00A53D0A">
        <w:rPr>
          <w:rFonts w:ascii="Segoe UI" w:hAnsi="Segoe UI" w:cs="Segoe UI"/>
          <w:sz w:val="20"/>
          <w:szCs w:val="20"/>
          <w:lang w:val="it-IT"/>
        </w:rPr>
        <w:t xml:space="preserve">I servizi </w:t>
      </w:r>
      <w:r w:rsidRPr="00623E9B">
        <w:rPr>
          <w:rFonts w:ascii="Segoe UI" w:hAnsi="Segoe UI" w:cs="Segoe UI"/>
          <w:sz w:val="20"/>
          <w:szCs w:val="20"/>
          <w:lang w:val="it-IT"/>
        </w:rPr>
        <w:t xml:space="preserve">SaaS </w:t>
      </w:r>
      <w:r w:rsidRPr="00A53D0A">
        <w:rPr>
          <w:rFonts w:ascii="Segoe UI" w:hAnsi="Segoe UI" w:cs="Segoe UI"/>
          <w:sz w:val="20"/>
          <w:szCs w:val="20"/>
          <w:lang w:val="it-IT"/>
        </w:rPr>
        <w:t xml:space="preserve">si fondano su </w:t>
      </w:r>
      <w:r w:rsidRPr="00623E9B">
        <w:rPr>
          <w:rFonts w:ascii="Segoe UI" w:hAnsi="Segoe UI" w:cs="Segoe UI"/>
          <w:sz w:val="20"/>
          <w:szCs w:val="20"/>
          <w:lang w:val="it-IT"/>
        </w:rPr>
        <w:t>un quadro concettuale e descrittivo che ricalc</w:t>
      </w:r>
      <w:r w:rsidRPr="00A53D0A">
        <w:rPr>
          <w:rFonts w:ascii="Segoe UI" w:hAnsi="Segoe UI" w:cs="Segoe UI"/>
          <w:sz w:val="20"/>
          <w:szCs w:val="20"/>
          <w:lang w:val="it-IT"/>
        </w:rPr>
        <w:t>a</w:t>
      </w:r>
      <w:r w:rsidRPr="00623E9B">
        <w:rPr>
          <w:rFonts w:ascii="Segoe UI" w:hAnsi="Segoe UI" w:cs="Segoe UI"/>
          <w:sz w:val="20"/>
          <w:szCs w:val="20"/>
          <w:lang w:val="it-IT"/>
        </w:rPr>
        <w:t xml:space="preserve"> un modello di dispiegamento a tre livelli: comune, unione e provincia e che cerchi inoltre di rappresentare le modalità organizzative di gestione operativa e associata dei servizi.</w:t>
      </w:r>
    </w:p>
    <w:p w14:paraId="7D1DBD3B" w14:textId="77777777" w:rsidR="00A53D0A" w:rsidRPr="00623E9B" w:rsidRDefault="00A53D0A" w:rsidP="00A53D0A">
      <w:pPr>
        <w:rPr>
          <w:rFonts w:ascii="Segoe UI" w:hAnsi="Segoe UI" w:cs="Segoe UI"/>
          <w:sz w:val="20"/>
          <w:szCs w:val="20"/>
          <w:lang w:val="it-IT"/>
        </w:rPr>
      </w:pPr>
      <w:r w:rsidRPr="00A53D0A">
        <w:rPr>
          <w:rFonts w:ascii="Segoe UI" w:hAnsi="Segoe UI" w:cs="Segoe UI"/>
          <w:sz w:val="20"/>
          <w:szCs w:val="20"/>
          <w:lang w:val="it-IT"/>
        </w:rPr>
        <w:t xml:space="preserve">Il quadro </w:t>
      </w:r>
      <w:r w:rsidRPr="00623E9B">
        <w:rPr>
          <w:rFonts w:ascii="Segoe UI" w:hAnsi="Segoe UI" w:cs="Segoe UI"/>
          <w:sz w:val="20"/>
          <w:szCs w:val="20"/>
          <w:lang w:val="it-IT"/>
        </w:rPr>
        <w:t>integrat</w:t>
      </w:r>
      <w:r w:rsidRPr="00A53D0A">
        <w:rPr>
          <w:rFonts w:ascii="Segoe UI" w:hAnsi="Segoe UI" w:cs="Segoe UI"/>
          <w:sz w:val="20"/>
          <w:szCs w:val="20"/>
          <w:lang w:val="it-IT"/>
        </w:rPr>
        <w:t>o</w:t>
      </w:r>
      <w:r w:rsidRPr="00623E9B">
        <w:rPr>
          <w:rFonts w:ascii="Segoe UI" w:hAnsi="Segoe UI" w:cs="Segoe UI"/>
          <w:sz w:val="20"/>
          <w:szCs w:val="20"/>
          <w:lang w:val="it-IT"/>
        </w:rPr>
        <w:t xml:space="preserve"> si basa sulla suite </w:t>
      </w:r>
      <w:proofErr w:type="spellStart"/>
      <w:r w:rsidRPr="00623E9B">
        <w:rPr>
          <w:rFonts w:ascii="Segoe UI" w:hAnsi="Segoe UI" w:cs="Segoe UI"/>
          <w:sz w:val="20"/>
          <w:szCs w:val="20"/>
          <w:lang w:val="it-IT"/>
        </w:rPr>
        <w:t>CityWareOnLine</w:t>
      </w:r>
      <w:proofErr w:type="spellEnd"/>
      <w:r w:rsidRPr="00623E9B">
        <w:rPr>
          <w:rFonts w:ascii="Segoe UI" w:hAnsi="Segoe UI" w:cs="Segoe UI"/>
          <w:sz w:val="20"/>
          <w:szCs w:val="20"/>
          <w:lang w:val="it-IT"/>
        </w:rPr>
        <w:t xml:space="preserve"> (CWOL), nuova suite applicativa per un ente locale che intenda implementare modelli innovativi di funzionamento e di organizzazione sfruttando a pieno il paradigma cloud, per migliorare la propria efficienza anche attraverso una forte capacità di interoperabilità con altri enti locali, con il livello provinciale o regionale e soprattutto con gli ecosistemi nazionali (SPID-CIE, PAGOPA, PND, PDND, APPIO…).</w:t>
      </w:r>
    </w:p>
    <w:p w14:paraId="78F17E3C"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Permette la gestione completa ed integrata dei sistemi gestionali interni all’ente ma anche dei servizi per il cittadino, le imprese ed i professionisti, nel pieno rispetto delle norme del Codice dell’Amministrazione Digitale, in linea con il Piano Triennale della Pubblica Amministrazione e con le diverse Misure di Trasformazione Digitale del PNRR.</w:t>
      </w:r>
    </w:p>
    <w:p w14:paraId="6384C319"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CWOL integra informazioni e documenti gestiti da un framework di base di gestione documentale, mette a disposizione un potente motore di ricerca, consente di disegnare processi flessibili e configurabili in modo standard, integrati in modo nativo con PEC, i diversi strumenti firma digitale e con i sistemi di archiviazione a norma.</w:t>
      </w:r>
    </w:p>
    <w:p w14:paraId="773D874C"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Di seguito la descrizione sintetica dei moduli SaaS proposti nel progetto.</w:t>
      </w:r>
    </w:p>
    <w:p w14:paraId="0E7C5A0F" w14:textId="77777777" w:rsidR="00A53D0A" w:rsidRPr="00623E9B" w:rsidRDefault="00A53D0A" w:rsidP="00A53D0A">
      <w:pPr>
        <w:rPr>
          <w:rFonts w:ascii="Segoe UI" w:hAnsi="Segoe UI" w:cs="Segoe UI"/>
          <w:sz w:val="20"/>
          <w:szCs w:val="20"/>
          <w:lang w:val="it-IT"/>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92"/>
        <w:gridCol w:w="2977"/>
        <w:gridCol w:w="5654"/>
        <w:gridCol w:w="12"/>
      </w:tblGrid>
      <w:tr w:rsidR="00A53D0A" w:rsidRPr="00623E9B" w14:paraId="21100DC8" w14:textId="77777777" w:rsidTr="007468DF">
        <w:trPr>
          <w:trHeight w:val="290"/>
        </w:trPr>
        <w:tc>
          <w:tcPr>
            <w:tcW w:w="515" w:type="pct"/>
            <w:tcBorders>
              <w:top w:val="nil"/>
              <w:left w:val="nil"/>
              <w:bottom w:val="nil"/>
              <w:right w:val="single" w:sz="4" w:space="0" w:color="auto"/>
            </w:tcBorders>
            <w:shd w:val="clear" w:color="auto" w:fill="auto"/>
            <w:noWrap/>
            <w:vAlign w:val="bottom"/>
            <w:hideMark/>
          </w:tcPr>
          <w:p w14:paraId="5397B735" w14:textId="77777777" w:rsidR="00A53D0A" w:rsidRPr="00623E9B" w:rsidRDefault="00A53D0A" w:rsidP="007468DF">
            <w:pPr>
              <w:rPr>
                <w:rFonts w:ascii="Segoe UI" w:eastAsia="Times New Roman" w:hAnsi="Segoe UI" w:cs="Segoe UI"/>
                <w:sz w:val="20"/>
                <w:szCs w:val="20"/>
                <w:lang w:val="it-IT"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2E74B5" w:themeFill="accent5" w:themeFillShade="BF"/>
            <w:noWrap/>
            <w:vAlign w:val="bottom"/>
            <w:hideMark/>
          </w:tcPr>
          <w:p w14:paraId="7E5C4A36" w14:textId="77777777" w:rsidR="00A53D0A" w:rsidRPr="00623E9B" w:rsidRDefault="00A53D0A" w:rsidP="007468DF">
            <w:pPr>
              <w:rPr>
                <w:rFonts w:ascii="Segoe UI" w:eastAsia="Times New Roman" w:hAnsi="Segoe UI" w:cs="Segoe UI"/>
                <w:b/>
                <w:color w:val="FFFFFF" w:themeColor="background1"/>
                <w:sz w:val="20"/>
                <w:szCs w:val="20"/>
                <w:lang w:eastAsia="it-IT"/>
              </w:rPr>
            </w:pPr>
            <w:r w:rsidRPr="00623E9B">
              <w:rPr>
                <w:rFonts w:ascii="Segoe UI" w:eastAsia="Times New Roman" w:hAnsi="Segoe UI" w:cs="Segoe UI"/>
                <w:b/>
                <w:color w:val="FFFFFF" w:themeColor="background1"/>
                <w:sz w:val="20"/>
                <w:szCs w:val="20"/>
                <w:lang w:eastAsia="it-IT"/>
              </w:rPr>
              <w:t>CWOL Modulo Base</w:t>
            </w:r>
          </w:p>
        </w:tc>
        <w:tc>
          <w:tcPr>
            <w:tcW w:w="2940" w:type="pct"/>
            <w:gridSpan w:val="2"/>
            <w:tcBorders>
              <w:left w:val="single" w:sz="4" w:space="0" w:color="auto"/>
            </w:tcBorders>
            <w:shd w:val="clear" w:color="auto" w:fill="2E74B5" w:themeFill="accent5" w:themeFillShade="BF"/>
            <w:noWrap/>
            <w:vAlign w:val="bottom"/>
            <w:hideMark/>
          </w:tcPr>
          <w:p w14:paraId="3597F147" w14:textId="77777777" w:rsidR="00A53D0A" w:rsidRPr="00623E9B" w:rsidRDefault="00A53D0A" w:rsidP="007468DF">
            <w:pPr>
              <w:rPr>
                <w:rFonts w:ascii="Segoe UI" w:eastAsia="Times New Roman" w:hAnsi="Segoe UI" w:cs="Segoe UI"/>
                <w:b/>
                <w:color w:val="FFFFFF" w:themeColor="background1"/>
                <w:sz w:val="20"/>
                <w:szCs w:val="20"/>
                <w:lang w:eastAsia="it-IT"/>
              </w:rPr>
            </w:pPr>
            <w:proofErr w:type="spellStart"/>
            <w:r w:rsidRPr="00623E9B">
              <w:rPr>
                <w:rFonts w:ascii="Segoe UI" w:eastAsia="Times New Roman" w:hAnsi="Segoe UI" w:cs="Segoe UI"/>
                <w:b/>
                <w:color w:val="FFFFFF" w:themeColor="background1"/>
                <w:sz w:val="20"/>
                <w:szCs w:val="20"/>
                <w:lang w:eastAsia="it-IT"/>
              </w:rPr>
              <w:t>Descrizione</w:t>
            </w:r>
            <w:proofErr w:type="spellEnd"/>
          </w:p>
        </w:tc>
      </w:tr>
      <w:tr w:rsidR="00A53D0A" w:rsidRPr="00B82E78" w14:paraId="1DBF20C8" w14:textId="77777777" w:rsidTr="007468DF">
        <w:trPr>
          <w:trHeight w:val="468"/>
        </w:trPr>
        <w:tc>
          <w:tcPr>
            <w:tcW w:w="515" w:type="pct"/>
            <w:tcBorders>
              <w:top w:val="nil"/>
              <w:left w:val="nil"/>
              <w:bottom w:val="nil"/>
              <w:right w:val="single" w:sz="4" w:space="0" w:color="auto"/>
            </w:tcBorders>
            <w:shd w:val="clear" w:color="auto" w:fill="auto"/>
            <w:noWrap/>
            <w:vAlign w:val="bottom"/>
            <w:hideMark/>
          </w:tcPr>
          <w:p w14:paraId="7FED7517" w14:textId="77777777" w:rsidR="00A53D0A" w:rsidRPr="00623E9B" w:rsidRDefault="00A53D0A" w:rsidP="007468DF">
            <w:pPr>
              <w:rPr>
                <w:rFonts w:ascii="Segoe UI" w:eastAsia="Times New Roman" w:hAnsi="Segoe UI" w:cs="Segoe UI"/>
                <w:color w:val="000000"/>
                <w:sz w:val="20"/>
                <w:szCs w:val="20"/>
                <w:lang w:eastAsia="it-IT"/>
              </w:rPr>
            </w:pPr>
          </w:p>
          <w:tbl>
            <w:tblPr>
              <w:tblW w:w="0" w:type="auto"/>
              <w:tblCellSpacing w:w="0" w:type="dxa"/>
              <w:tblLayout w:type="fixed"/>
              <w:tblCellMar>
                <w:left w:w="0" w:type="dxa"/>
                <w:right w:w="0" w:type="dxa"/>
              </w:tblCellMar>
              <w:tblLook w:val="04A0" w:firstRow="1" w:lastRow="0" w:firstColumn="1" w:lastColumn="0" w:noHBand="0" w:noVBand="1"/>
            </w:tblPr>
            <w:tblGrid>
              <w:gridCol w:w="960"/>
            </w:tblGrid>
            <w:tr w:rsidR="00A53D0A" w:rsidRPr="00623E9B" w14:paraId="69D7295A" w14:textId="77777777" w:rsidTr="007468DF">
              <w:trPr>
                <w:trHeight w:val="290"/>
                <w:tblCellSpacing w:w="0" w:type="dxa"/>
              </w:trPr>
              <w:tc>
                <w:tcPr>
                  <w:tcW w:w="960" w:type="dxa"/>
                  <w:tcBorders>
                    <w:top w:val="nil"/>
                    <w:left w:val="nil"/>
                    <w:bottom w:val="nil"/>
                    <w:right w:val="nil"/>
                  </w:tcBorders>
                  <w:shd w:val="clear" w:color="auto" w:fill="auto"/>
                  <w:noWrap/>
                  <w:vAlign w:val="bottom"/>
                  <w:hideMark/>
                </w:tcPr>
                <w:p w14:paraId="53B1DF7A"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noProof/>
                      <w:color w:val="000000"/>
                      <w:sz w:val="20"/>
                      <w:szCs w:val="20"/>
                      <w:lang w:eastAsia="it-IT"/>
                    </w:rPr>
                    <w:drawing>
                      <wp:anchor distT="0" distB="0" distL="114300" distR="114300" simplePos="0" relativeHeight="251667456" behindDoc="0" locked="0" layoutInCell="1" allowOverlap="1" wp14:anchorId="22EDB202" wp14:editId="13D2AA6E">
                        <wp:simplePos x="0" y="0"/>
                        <wp:positionH relativeFrom="column">
                          <wp:posOffset>-39370</wp:posOffset>
                        </wp:positionH>
                        <wp:positionV relativeFrom="paragraph">
                          <wp:posOffset>-118745</wp:posOffset>
                        </wp:positionV>
                        <wp:extent cx="539750" cy="539750"/>
                        <wp:effectExtent l="0" t="0" r="0" b="0"/>
                        <wp:wrapNone/>
                        <wp:docPr id="1931475856" name="Immagine 1931475856">
                          <a:extLst xmlns:a="http://schemas.openxmlformats.org/drawingml/2006/main">
                            <a:ext uri="{FF2B5EF4-FFF2-40B4-BE49-F238E27FC236}">
                              <a16:creationId xmlns:a16="http://schemas.microsoft.com/office/drawing/2014/main" id="{F49C0C70-5C20-B545-AC7B-1420D927136A}"/>
                            </a:ext>
                          </a:extLst>
                        </wp:docPr>
                        <wp:cNvGraphicFramePr/>
                        <a:graphic xmlns:a="http://schemas.openxmlformats.org/drawingml/2006/main">
                          <a:graphicData uri="http://schemas.openxmlformats.org/drawingml/2006/picture">
                            <pic:pic xmlns:pic="http://schemas.openxmlformats.org/drawingml/2006/picture">
                              <pic:nvPicPr>
                                <pic:cNvPr id="2" name="Immagine 1">
                                  <a:extLst>
                                    <a:ext uri="{FF2B5EF4-FFF2-40B4-BE49-F238E27FC236}">
                                      <a16:creationId xmlns:a16="http://schemas.microsoft.com/office/drawing/2014/main" id="{F49C0C70-5C20-B545-AC7B-1420D927136A}"/>
                                    </a:ext>
                                  </a:extLst>
                                </pic:cNvP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9750" cy="539750"/>
                                </a:xfrm>
                                <a:prstGeom prst="rect">
                                  <a:avLst/>
                                </a:prstGeom>
                                <a:noFill/>
                              </pic:spPr>
                            </pic:pic>
                          </a:graphicData>
                        </a:graphic>
                        <wp14:sizeRelH relativeFrom="page">
                          <wp14:pctWidth>0</wp14:pctWidth>
                        </wp14:sizeRelH>
                        <wp14:sizeRelV relativeFrom="page">
                          <wp14:pctHeight>0</wp14:pctHeight>
                        </wp14:sizeRelV>
                      </wp:anchor>
                    </w:drawing>
                  </w:r>
                </w:p>
              </w:tc>
            </w:tr>
          </w:tbl>
          <w:p w14:paraId="7E5A6052"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2E28F1"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Gestione</w:t>
            </w:r>
            <w:proofErr w:type="spellEnd"/>
            <w:r w:rsidRPr="00623E9B">
              <w:rPr>
                <w:rFonts w:ascii="Segoe UI" w:eastAsia="Times New Roman" w:hAnsi="Segoe UI" w:cs="Segoe UI"/>
                <w:color w:val="000000"/>
                <w:sz w:val="20"/>
                <w:szCs w:val="20"/>
                <w:lang w:eastAsia="it-IT"/>
              </w:rPr>
              <w:t xml:space="preserve"> Aggiornamenti</w:t>
            </w:r>
          </w:p>
        </w:tc>
        <w:tc>
          <w:tcPr>
            <w:tcW w:w="2940" w:type="pct"/>
            <w:gridSpan w:val="2"/>
            <w:vMerge w:val="restart"/>
            <w:tcBorders>
              <w:left w:val="single" w:sz="4" w:space="0" w:color="auto"/>
            </w:tcBorders>
            <w:shd w:val="clear" w:color="auto" w:fill="auto"/>
            <w:vAlign w:val="center"/>
            <w:hideMark/>
          </w:tcPr>
          <w:p w14:paraId="41E588D5" w14:textId="77777777" w:rsidR="00A53D0A" w:rsidRPr="00623E9B" w:rsidRDefault="00A53D0A" w:rsidP="007468DF">
            <w:pPr>
              <w:spacing w:after="240"/>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Il Modulo Base rappresenta le fondamenta della Suite. Cityware.online è progettato per interagire con più database: il sistema di Codifica Unica per l’identificazione dei cittadini/fornitori, dello stradario e degli utenti del sistema permette di aggiornare in tempo reale tutti i Moduli e produrre una reportistica personalizzata, incrementando la qualità e l’efficienza della vita quotidiana nella Pubblica Amministrazione.</w:t>
            </w:r>
            <w:r w:rsidRPr="00623E9B">
              <w:rPr>
                <w:rFonts w:ascii="Segoe UI" w:eastAsia="Times New Roman" w:hAnsi="Segoe UI" w:cs="Segoe UI"/>
                <w:color w:val="000000"/>
                <w:sz w:val="20"/>
                <w:szCs w:val="20"/>
                <w:lang w:val="it-IT" w:eastAsia="it-IT"/>
              </w:rPr>
              <w:br/>
            </w:r>
          </w:p>
        </w:tc>
      </w:tr>
      <w:tr w:rsidR="00A53D0A" w:rsidRPr="00B82E78" w14:paraId="0B4E1A2B" w14:textId="77777777" w:rsidTr="007468DF">
        <w:trPr>
          <w:trHeight w:val="520"/>
        </w:trPr>
        <w:tc>
          <w:tcPr>
            <w:tcW w:w="515" w:type="pct"/>
            <w:tcBorders>
              <w:top w:val="nil"/>
              <w:left w:val="nil"/>
              <w:bottom w:val="nil"/>
              <w:right w:val="single" w:sz="4" w:space="0" w:color="auto"/>
            </w:tcBorders>
            <w:shd w:val="clear" w:color="auto" w:fill="auto"/>
            <w:noWrap/>
            <w:vAlign w:val="bottom"/>
            <w:hideMark/>
          </w:tcPr>
          <w:p w14:paraId="4859647C" w14:textId="77777777" w:rsidR="00A53D0A" w:rsidRPr="00623E9B" w:rsidRDefault="00A53D0A" w:rsidP="007468DF">
            <w:pPr>
              <w:spacing w:after="240"/>
              <w:rPr>
                <w:rFonts w:ascii="Segoe UI" w:eastAsia="Times New Roman" w:hAnsi="Segoe UI" w:cs="Segoe UI"/>
                <w:color w:val="000000"/>
                <w:sz w:val="20"/>
                <w:szCs w:val="20"/>
                <w:lang w:val="it-IT"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870BBFF"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Integrazione con strumenti di Produttività Individuale</w:t>
            </w:r>
          </w:p>
        </w:tc>
        <w:tc>
          <w:tcPr>
            <w:tcW w:w="2940" w:type="pct"/>
            <w:gridSpan w:val="2"/>
            <w:vMerge/>
            <w:vAlign w:val="center"/>
            <w:hideMark/>
          </w:tcPr>
          <w:p w14:paraId="07E8DC0A"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623E9B" w14:paraId="25A87235" w14:textId="77777777" w:rsidTr="007468DF">
        <w:trPr>
          <w:trHeight w:val="290"/>
        </w:trPr>
        <w:tc>
          <w:tcPr>
            <w:tcW w:w="515" w:type="pct"/>
            <w:tcBorders>
              <w:top w:val="nil"/>
              <w:left w:val="nil"/>
              <w:bottom w:val="nil"/>
              <w:right w:val="single" w:sz="4" w:space="0" w:color="auto"/>
            </w:tcBorders>
            <w:shd w:val="clear" w:color="auto" w:fill="auto"/>
            <w:noWrap/>
            <w:vAlign w:val="bottom"/>
            <w:hideMark/>
          </w:tcPr>
          <w:p w14:paraId="4E4E8F61"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DF5913"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Autenticazione</w:t>
            </w:r>
            <w:proofErr w:type="spellEnd"/>
            <w:r w:rsidRPr="00623E9B">
              <w:rPr>
                <w:rFonts w:ascii="Segoe UI" w:eastAsia="Times New Roman" w:hAnsi="Segoe UI" w:cs="Segoe UI"/>
                <w:color w:val="000000"/>
                <w:sz w:val="20"/>
                <w:szCs w:val="20"/>
                <w:lang w:eastAsia="it-IT"/>
              </w:rPr>
              <w:t xml:space="preserve"> </w:t>
            </w:r>
            <w:proofErr w:type="spellStart"/>
            <w:r w:rsidRPr="00623E9B">
              <w:rPr>
                <w:rFonts w:ascii="Segoe UI" w:eastAsia="Times New Roman" w:hAnsi="Segoe UI" w:cs="Segoe UI"/>
                <w:color w:val="000000"/>
                <w:sz w:val="20"/>
                <w:szCs w:val="20"/>
                <w:lang w:eastAsia="it-IT"/>
              </w:rPr>
              <w:t>degli</w:t>
            </w:r>
            <w:proofErr w:type="spellEnd"/>
            <w:r w:rsidRPr="00623E9B">
              <w:rPr>
                <w:rFonts w:ascii="Segoe UI" w:eastAsia="Times New Roman" w:hAnsi="Segoe UI" w:cs="Segoe UI"/>
                <w:color w:val="000000"/>
                <w:sz w:val="20"/>
                <w:szCs w:val="20"/>
                <w:lang w:eastAsia="it-IT"/>
              </w:rPr>
              <w:t xml:space="preserve"> </w:t>
            </w:r>
            <w:proofErr w:type="spellStart"/>
            <w:r w:rsidRPr="00623E9B">
              <w:rPr>
                <w:rFonts w:ascii="Segoe UI" w:eastAsia="Times New Roman" w:hAnsi="Segoe UI" w:cs="Segoe UI"/>
                <w:color w:val="000000"/>
                <w:sz w:val="20"/>
                <w:szCs w:val="20"/>
                <w:lang w:eastAsia="it-IT"/>
              </w:rPr>
              <w:t>Utenti</w:t>
            </w:r>
            <w:proofErr w:type="spellEnd"/>
          </w:p>
        </w:tc>
        <w:tc>
          <w:tcPr>
            <w:tcW w:w="2940" w:type="pct"/>
            <w:gridSpan w:val="2"/>
            <w:vMerge/>
            <w:vAlign w:val="center"/>
            <w:hideMark/>
          </w:tcPr>
          <w:p w14:paraId="316909C4"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6134B686" w14:textId="77777777" w:rsidTr="007468DF">
        <w:trPr>
          <w:trHeight w:val="290"/>
        </w:trPr>
        <w:tc>
          <w:tcPr>
            <w:tcW w:w="515" w:type="pct"/>
            <w:tcBorders>
              <w:top w:val="nil"/>
              <w:left w:val="nil"/>
              <w:bottom w:val="nil"/>
              <w:right w:val="single" w:sz="4" w:space="0" w:color="auto"/>
            </w:tcBorders>
            <w:shd w:val="clear" w:color="auto" w:fill="auto"/>
            <w:noWrap/>
            <w:vAlign w:val="bottom"/>
            <w:hideMark/>
          </w:tcPr>
          <w:p w14:paraId="4A32121A"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DED47C8"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Autorizzazione</w:t>
            </w:r>
            <w:proofErr w:type="spellEnd"/>
            <w:r w:rsidRPr="00623E9B">
              <w:rPr>
                <w:rFonts w:ascii="Segoe UI" w:eastAsia="Times New Roman" w:hAnsi="Segoe UI" w:cs="Segoe UI"/>
                <w:color w:val="000000"/>
                <w:sz w:val="20"/>
                <w:szCs w:val="20"/>
                <w:lang w:eastAsia="it-IT"/>
              </w:rPr>
              <w:t xml:space="preserve"> </w:t>
            </w:r>
            <w:proofErr w:type="spellStart"/>
            <w:r w:rsidRPr="00623E9B">
              <w:rPr>
                <w:rFonts w:ascii="Segoe UI" w:eastAsia="Times New Roman" w:hAnsi="Segoe UI" w:cs="Segoe UI"/>
                <w:color w:val="000000"/>
                <w:sz w:val="20"/>
                <w:szCs w:val="20"/>
                <w:lang w:eastAsia="it-IT"/>
              </w:rPr>
              <w:t>degli</w:t>
            </w:r>
            <w:proofErr w:type="spellEnd"/>
            <w:r w:rsidRPr="00623E9B">
              <w:rPr>
                <w:rFonts w:ascii="Segoe UI" w:eastAsia="Times New Roman" w:hAnsi="Segoe UI" w:cs="Segoe UI"/>
                <w:color w:val="000000"/>
                <w:sz w:val="20"/>
                <w:szCs w:val="20"/>
                <w:lang w:eastAsia="it-IT"/>
              </w:rPr>
              <w:t xml:space="preserve"> </w:t>
            </w:r>
            <w:proofErr w:type="spellStart"/>
            <w:r w:rsidRPr="00623E9B">
              <w:rPr>
                <w:rFonts w:ascii="Segoe UI" w:eastAsia="Times New Roman" w:hAnsi="Segoe UI" w:cs="Segoe UI"/>
                <w:color w:val="000000"/>
                <w:sz w:val="20"/>
                <w:szCs w:val="20"/>
                <w:lang w:eastAsia="it-IT"/>
              </w:rPr>
              <w:t>Utenti</w:t>
            </w:r>
            <w:proofErr w:type="spellEnd"/>
          </w:p>
        </w:tc>
        <w:tc>
          <w:tcPr>
            <w:tcW w:w="2940" w:type="pct"/>
            <w:gridSpan w:val="2"/>
            <w:vMerge/>
            <w:vAlign w:val="center"/>
            <w:hideMark/>
          </w:tcPr>
          <w:p w14:paraId="12E7C9C8"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721A2C05" w14:textId="77777777" w:rsidTr="007468DF">
        <w:trPr>
          <w:trHeight w:val="290"/>
        </w:trPr>
        <w:tc>
          <w:tcPr>
            <w:tcW w:w="515" w:type="pct"/>
            <w:tcBorders>
              <w:top w:val="nil"/>
              <w:left w:val="nil"/>
              <w:bottom w:val="nil"/>
              <w:right w:val="single" w:sz="4" w:space="0" w:color="auto"/>
            </w:tcBorders>
            <w:shd w:val="clear" w:color="auto" w:fill="auto"/>
            <w:noWrap/>
            <w:vAlign w:val="bottom"/>
            <w:hideMark/>
          </w:tcPr>
          <w:p w14:paraId="3E4B2DB6"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52582B2"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Definizione</w:t>
            </w:r>
            <w:proofErr w:type="spellEnd"/>
            <w:r w:rsidRPr="00623E9B">
              <w:rPr>
                <w:rFonts w:ascii="Segoe UI" w:eastAsia="Times New Roman" w:hAnsi="Segoe UI" w:cs="Segoe UI"/>
                <w:color w:val="000000"/>
                <w:sz w:val="20"/>
                <w:szCs w:val="20"/>
                <w:lang w:eastAsia="it-IT"/>
              </w:rPr>
              <w:t xml:space="preserve"> </w:t>
            </w:r>
            <w:proofErr w:type="spellStart"/>
            <w:r w:rsidRPr="00623E9B">
              <w:rPr>
                <w:rFonts w:ascii="Segoe UI" w:eastAsia="Times New Roman" w:hAnsi="Segoe UI" w:cs="Segoe UI"/>
                <w:color w:val="000000"/>
                <w:sz w:val="20"/>
                <w:szCs w:val="20"/>
                <w:lang w:eastAsia="it-IT"/>
              </w:rPr>
              <w:t>Pianta</w:t>
            </w:r>
            <w:proofErr w:type="spellEnd"/>
            <w:r w:rsidRPr="00623E9B">
              <w:rPr>
                <w:rFonts w:ascii="Segoe UI" w:eastAsia="Times New Roman" w:hAnsi="Segoe UI" w:cs="Segoe UI"/>
                <w:color w:val="000000"/>
                <w:sz w:val="20"/>
                <w:szCs w:val="20"/>
                <w:lang w:eastAsia="it-IT"/>
              </w:rPr>
              <w:t xml:space="preserve"> </w:t>
            </w:r>
            <w:proofErr w:type="spellStart"/>
            <w:r w:rsidRPr="00623E9B">
              <w:rPr>
                <w:rFonts w:ascii="Segoe UI" w:eastAsia="Times New Roman" w:hAnsi="Segoe UI" w:cs="Segoe UI"/>
                <w:color w:val="000000"/>
                <w:sz w:val="20"/>
                <w:szCs w:val="20"/>
                <w:lang w:eastAsia="it-IT"/>
              </w:rPr>
              <w:t>Organica</w:t>
            </w:r>
            <w:proofErr w:type="spellEnd"/>
          </w:p>
        </w:tc>
        <w:tc>
          <w:tcPr>
            <w:tcW w:w="2940" w:type="pct"/>
            <w:gridSpan w:val="2"/>
            <w:vMerge/>
            <w:vAlign w:val="center"/>
            <w:hideMark/>
          </w:tcPr>
          <w:p w14:paraId="6B13CFDC"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042B1638" w14:textId="77777777" w:rsidTr="007468DF">
        <w:trPr>
          <w:trHeight w:val="290"/>
        </w:trPr>
        <w:tc>
          <w:tcPr>
            <w:tcW w:w="515" w:type="pct"/>
            <w:tcBorders>
              <w:top w:val="nil"/>
              <w:left w:val="nil"/>
              <w:bottom w:val="nil"/>
              <w:right w:val="single" w:sz="4" w:space="0" w:color="auto"/>
            </w:tcBorders>
            <w:shd w:val="clear" w:color="auto" w:fill="auto"/>
            <w:noWrap/>
            <w:vAlign w:val="bottom"/>
            <w:hideMark/>
          </w:tcPr>
          <w:p w14:paraId="7117BAD1"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66DFA2"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Archivio</w:t>
            </w:r>
            <w:proofErr w:type="spellEnd"/>
            <w:r w:rsidRPr="00623E9B">
              <w:rPr>
                <w:rFonts w:ascii="Segoe UI" w:eastAsia="Times New Roman" w:hAnsi="Segoe UI" w:cs="Segoe UI"/>
                <w:color w:val="000000"/>
                <w:sz w:val="20"/>
                <w:szCs w:val="20"/>
                <w:lang w:eastAsia="it-IT"/>
              </w:rPr>
              <w:t xml:space="preserve"> Unico </w:t>
            </w:r>
            <w:proofErr w:type="spellStart"/>
            <w:r w:rsidRPr="00623E9B">
              <w:rPr>
                <w:rFonts w:ascii="Segoe UI" w:eastAsia="Times New Roman" w:hAnsi="Segoe UI" w:cs="Segoe UI"/>
                <w:color w:val="000000"/>
                <w:sz w:val="20"/>
                <w:szCs w:val="20"/>
                <w:lang w:eastAsia="it-IT"/>
              </w:rPr>
              <w:t>Soggetti</w:t>
            </w:r>
            <w:proofErr w:type="spellEnd"/>
          </w:p>
        </w:tc>
        <w:tc>
          <w:tcPr>
            <w:tcW w:w="2940" w:type="pct"/>
            <w:gridSpan w:val="2"/>
            <w:vMerge/>
            <w:vAlign w:val="center"/>
            <w:hideMark/>
          </w:tcPr>
          <w:p w14:paraId="239E1F7F"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55E8591B" w14:textId="77777777" w:rsidTr="007468DF">
        <w:trPr>
          <w:trHeight w:val="290"/>
        </w:trPr>
        <w:tc>
          <w:tcPr>
            <w:tcW w:w="515" w:type="pct"/>
            <w:tcBorders>
              <w:top w:val="nil"/>
              <w:left w:val="nil"/>
              <w:bottom w:val="nil"/>
              <w:right w:val="single" w:sz="4" w:space="0" w:color="auto"/>
            </w:tcBorders>
            <w:shd w:val="clear" w:color="auto" w:fill="auto"/>
            <w:noWrap/>
            <w:vAlign w:val="bottom"/>
            <w:hideMark/>
          </w:tcPr>
          <w:p w14:paraId="040015F9"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257AAB5"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Stradario</w:t>
            </w:r>
            <w:proofErr w:type="spellEnd"/>
          </w:p>
        </w:tc>
        <w:tc>
          <w:tcPr>
            <w:tcW w:w="2940" w:type="pct"/>
            <w:gridSpan w:val="2"/>
            <w:vMerge/>
            <w:vAlign w:val="center"/>
            <w:hideMark/>
          </w:tcPr>
          <w:p w14:paraId="483C8C8A"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55CD1F7A" w14:textId="77777777" w:rsidTr="007468DF">
        <w:trPr>
          <w:trHeight w:val="290"/>
        </w:trPr>
        <w:tc>
          <w:tcPr>
            <w:tcW w:w="515" w:type="pct"/>
            <w:tcBorders>
              <w:top w:val="nil"/>
              <w:left w:val="nil"/>
              <w:bottom w:val="nil"/>
              <w:right w:val="single" w:sz="4" w:space="0" w:color="auto"/>
            </w:tcBorders>
            <w:shd w:val="clear" w:color="auto" w:fill="auto"/>
            <w:noWrap/>
            <w:vAlign w:val="bottom"/>
            <w:hideMark/>
          </w:tcPr>
          <w:p w14:paraId="4DAF4BE1"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8FEE63B"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Incrocio</w:t>
            </w:r>
            <w:proofErr w:type="spellEnd"/>
            <w:r w:rsidRPr="00623E9B">
              <w:rPr>
                <w:rFonts w:ascii="Segoe UI" w:eastAsia="Times New Roman" w:hAnsi="Segoe UI" w:cs="Segoe UI"/>
                <w:color w:val="000000"/>
                <w:sz w:val="20"/>
                <w:szCs w:val="20"/>
                <w:lang w:eastAsia="it-IT"/>
              </w:rPr>
              <w:t xml:space="preserve"> </w:t>
            </w:r>
            <w:proofErr w:type="spellStart"/>
            <w:r w:rsidRPr="00623E9B">
              <w:rPr>
                <w:rFonts w:ascii="Segoe UI" w:eastAsia="Times New Roman" w:hAnsi="Segoe UI" w:cs="Segoe UI"/>
                <w:color w:val="000000"/>
                <w:sz w:val="20"/>
                <w:szCs w:val="20"/>
                <w:lang w:eastAsia="it-IT"/>
              </w:rPr>
              <w:t>dei</w:t>
            </w:r>
            <w:proofErr w:type="spellEnd"/>
            <w:r w:rsidRPr="00623E9B">
              <w:rPr>
                <w:rFonts w:ascii="Segoe UI" w:eastAsia="Times New Roman" w:hAnsi="Segoe UI" w:cs="Segoe UI"/>
                <w:color w:val="000000"/>
                <w:sz w:val="20"/>
                <w:szCs w:val="20"/>
                <w:lang w:eastAsia="it-IT"/>
              </w:rPr>
              <w:t xml:space="preserve"> </w:t>
            </w:r>
            <w:proofErr w:type="spellStart"/>
            <w:r w:rsidRPr="00623E9B">
              <w:rPr>
                <w:rFonts w:ascii="Segoe UI" w:eastAsia="Times New Roman" w:hAnsi="Segoe UI" w:cs="Segoe UI"/>
                <w:color w:val="000000"/>
                <w:sz w:val="20"/>
                <w:szCs w:val="20"/>
                <w:lang w:eastAsia="it-IT"/>
              </w:rPr>
              <w:t>Dati</w:t>
            </w:r>
            <w:proofErr w:type="spellEnd"/>
          </w:p>
        </w:tc>
        <w:tc>
          <w:tcPr>
            <w:tcW w:w="2940" w:type="pct"/>
            <w:gridSpan w:val="2"/>
            <w:vMerge/>
            <w:vAlign w:val="center"/>
            <w:hideMark/>
          </w:tcPr>
          <w:p w14:paraId="45D34A10"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B82E78" w14:paraId="257E9357" w14:textId="77777777" w:rsidTr="007468DF">
        <w:trPr>
          <w:trHeight w:val="290"/>
        </w:trPr>
        <w:tc>
          <w:tcPr>
            <w:tcW w:w="515" w:type="pct"/>
            <w:tcBorders>
              <w:top w:val="nil"/>
              <w:left w:val="nil"/>
              <w:bottom w:val="nil"/>
              <w:right w:val="single" w:sz="4" w:space="0" w:color="auto"/>
            </w:tcBorders>
            <w:shd w:val="clear" w:color="auto" w:fill="auto"/>
            <w:noWrap/>
            <w:vAlign w:val="bottom"/>
            <w:hideMark/>
          </w:tcPr>
          <w:p w14:paraId="393D7917"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5B452B"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Utilizzo dati IPA e PEC</w:t>
            </w:r>
          </w:p>
        </w:tc>
        <w:tc>
          <w:tcPr>
            <w:tcW w:w="2940" w:type="pct"/>
            <w:gridSpan w:val="2"/>
            <w:vMerge/>
            <w:vAlign w:val="center"/>
            <w:hideMark/>
          </w:tcPr>
          <w:p w14:paraId="767945FB"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623E9B" w14:paraId="28936EB9" w14:textId="77777777" w:rsidTr="007468DF">
        <w:trPr>
          <w:trHeight w:val="290"/>
        </w:trPr>
        <w:tc>
          <w:tcPr>
            <w:tcW w:w="515" w:type="pct"/>
            <w:tcBorders>
              <w:top w:val="nil"/>
              <w:left w:val="nil"/>
              <w:bottom w:val="nil"/>
              <w:right w:val="single" w:sz="4" w:space="0" w:color="auto"/>
            </w:tcBorders>
            <w:shd w:val="clear" w:color="auto" w:fill="auto"/>
            <w:noWrap/>
            <w:vAlign w:val="bottom"/>
          </w:tcPr>
          <w:p w14:paraId="03E72C7A"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tcPr>
          <w:p w14:paraId="56A1FCD1"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Testi</w:t>
            </w:r>
            <w:proofErr w:type="spellEnd"/>
            <w:r w:rsidRPr="00623E9B">
              <w:rPr>
                <w:rFonts w:ascii="Segoe UI" w:eastAsia="Times New Roman" w:hAnsi="Segoe UI" w:cs="Segoe UI"/>
                <w:color w:val="000000"/>
                <w:sz w:val="20"/>
                <w:szCs w:val="20"/>
                <w:lang w:eastAsia="it-IT"/>
              </w:rPr>
              <w:t xml:space="preserve"> Base</w:t>
            </w:r>
          </w:p>
        </w:tc>
        <w:tc>
          <w:tcPr>
            <w:tcW w:w="2940" w:type="pct"/>
            <w:gridSpan w:val="2"/>
            <w:vMerge/>
            <w:vAlign w:val="center"/>
          </w:tcPr>
          <w:p w14:paraId="1F6CB61E"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3E644584" w14:textId="77777777" w:rsidTr="007468DF">
        <w:trPr>
          <w:gridAfter w:val="1"/>
          <w:wAfter w:w="6" w:type="pct"/>
          <w:trHeight w:val="290"/>
        </w:trPr>
        <w:tc>
          <w:tcPr>
            <w:tcW w:w="515" w:type="pct"/>
            <w:tcBorders>
              <w:top w:val="nil"/>
              <w:left w:val="nil"/>
              <w:bottom w:val="nil"/>
              <w:right w:val="single" w:sz="4" w:space="0" w:color="auto"/>
            </w:tcBorders>
            <w:shd w:val="clear" w:color="auto" w:fill="auto"/>
            <w:noWrap/>
            <w:vAlign w:val="bottom"/>
            <w:hideMark/>
          </w:tcPr>
          <w:p w14:paraId="3B0B702C" w14:textId="77777777" w:rsidR="00A53D0A" w:rsidRPr="00623E9B" w:rsidRDefault="00A53D0A" w:rsidP="007468DF">
            <w:pPr>
              <w:rPr>
                <w:rFonts w:ascii="Segoe UI" w:eastAsia="Times New Roman" w:hAnsi="Segoe UI" w:cs="Segoe UI"/>
                <w:sz w:val="20"/>
                <w:szCs w:val="20"/>
                <w:lang w:eastAsia="it-IT"/>
              </w:rPr>
            </w:pPr>
          </w:p>
        </w:tc>
        <w:tc>
          <w:tcPr>
            <w:tcW w:w="1545" w:type="pct"/>
            <w:tcBorders>
              <w:left w:val="single" w:sz="4" w:space="0" w:color="auto"/>
              <w:bottom w:val="single" w:sz="4" w:space="0" w:color="auto"/>
            </w:tcBorders>
            <w:shd w:val="clear" w:color="auto" w:fill="2E74B5" w:themeFill="accent5" w:themeFillShade="BF"/>
            <w:noWrap/>
            <w:vAlign w:val="bottom"/>
            <w:hideMark/>
          </w:tcPr>
          <w:p w14:paraId="40DB0DF8" w14:textId="77777777" w:rsidR="00A53D0A" w:rsidRPr="00623E9B" w:rsidRDefault="00A53D0A" w:rsidP="007468DF">
            <w:pPr>
              <w:rPr>
                <w:rFonts w:ascii="Segoe UI" w:eastAsia="Times New Roman" w:hAnsi="Segoe UI" w:cs="Segoe UI"/>
                <w:b/>
                <w:color w:val="FFFFFF" w:themeColor="background1"/>
                <w:sz w:val="20"/>
                <w:szCs w:val="20"/>
                <w:lang w:eastAsia="it-IT"/>
              </w:rPr>
            </w:pPr>
            <w:r w:rsidRPr="00623E9B">
              <w:rPr>
                <w:rFonts w:ascii="Segoe UI" w:eastAsia="Times New Roman" w:hAnsi="Segoe UI" w:cs="Segoe UI"/>
                <w:b/>
                <w:color w:val="FFFFFF" w:themeColor="background1"/>
                <w:sz w:val="20"/>
                <w:szCs w:val="20"/>
                <w:lang w:eastAsia="it-IT"/>
              </w:rPr>
              <w:t>AREA SERVIZI DEMOGRAFICI</w:t>
            </w:r>
          </w:p>
        </w:tc>
        <w:tc>
          <w:tcPr>
            <w:tcW w:w="2934" w:type="pct"/>
            <w:shd w:val="clear" w:color="auto" w:fill="2E74B5" w:themeFill="accent5" w:themeFillShade="BF"/>
            <w:noWrap/>
            <w:vAlign w:val="bottom"/>
            <w:hideMark/>
          </w:tcPr>
          <w:p w14:paraId="2EB3AF99" w14:textId="77777777" w:rsidR="00A53D0A" w:rsidRPr="00623E9B" w:rsidRDefault="00A53D0A" w:rsidP="007468DF">
            <w:pPr>
              <w:rPr>
                <w:rFonts w:ascii="Segoe UI" w:eastAsia="Times New Roman" w:hAnsi="Segoe UI" w:cs="Segoe UI"/>
                <w:b/>
                <w:color w:val="FFFFFF" w:themeColor="background1"/>
                <w:sz w:val="20"/>
                <w:szCs w:val="20"/>
                <w:lang w:eastAsia="it-IT"/>
              </w:rPr>
            </w:pPr>
            <w:proofErr w:type="spellStart"/>
            <w:r w:rsidRPr="00623E9B">
              <w:rPr>
                <w:rFonts w:ascii="Segoe UI" w:eastAsia="Times New Roman" w:hAnsi="Segoe UI" w:cs="Segoe UI"/>
                <w:b/>
                <w:color w:val="FFFFFF" w:themeColor="background1"/>
                <w:sz w:val="20"/>
                <w:szCs w:val="20"/>
                <w:lang w:eastAsia="it-IT"/>
              </w:rPr>
              <w:t>Descrizione</w:t>
            </w:r>
            <w:proofErr w:type="spellEnd"/>
          </w:p>
        </w:tc>
      </w:tr>
      <w:tr w:rsidR="00A53D0A" w:rsidRPr="00B82E78" w14:paraId="4CA01017" w14:textId="77777777" w:rsidTr="007468DF">
        <w:trPr>
          <w:gridAfter w:val="1"/>
          <w:wAfter w:w="6" w:type="pct"/>
          <w:trHeight w:val="290"/>
        </w:trPr>
        <w:tc>
          <w:tcPr>
            <w:tcW w:w="515" w:type="pct"/>
            <w:vMerge w:val="restart"/>
            <w:tcBorders>
              <w:top w:val="nil"/>
              <w:left w:val="nil"/>
              <w:bottom w:val="nil"/>
              <w:right w:val="single" w:sz="4" w:space="0" w:color="auto"/>
            </w:tcBorders>
            <w:shd w:val="clear" w:color="auto" w:fill="auto"/>
            <w:noWrap/>
            <w:vAlign w:val="bottom"/>
            <w:hideMark/>
          </w:tcPr>
          <w:p w14:paraId="27CBB6FD"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noProof/>
                <w:color w:val="000000"/>
                <w:sz w:val="20"/>
                <w:szCs w:val="20"/>
                <w:lang w:eastAsia="it-IT"/>
              </w:rPr>
              <w:drawing>
                <wp:anchor distT="0" distB="0" distL="114300" distR="114300" simplePos="0" relativeHeight="251665408" behindDoc="0" locked="0" layoutInCell="1" allowOverlap="1" wp14:anchorId="13E0FE2D" wp14:editId="3983D160">
                  <wp:simplePos x="0" y="0"/>
                  <wp:positionH relativeFrom="column">
                    <wp:posOffset>-38100</wp:posOffset>
                  </wp:positionH>
                  <wp:positionV relativeFrom="paragraph">
                    <wp:posOffset>-1733550</wp:posOffset>
                  </wp:positionV>
                  <wp:extent cx="539750" cy="539750"/>
                  <wp:effectExtent l="0" t="0" r="0" b="0"/>
                  <wp:wrapNone/>
                  <wp:docPr id="1931475857" name="Immagine 1931475857">
                    <a:extLst xmlns:a="http://schemas.openxmlformats.org/drawingml/2006/main">
                      <a:ext uri="{FF2B5EF4-FFF2-40B4-BE49-F238E27FC236}">
                        <a16:creationId xmlns:a16="http://schemas.microsoft.com/office/drawing/2014/main" id="{D38DE3CF-B25D-4E75-A587-B56AAC5B4843}"/>
                      </a:ext>
                    </a:extLst>
                  </wp:docPr>
                  <wp:cNvGraphicFramePr/>
                  <a:graphic xmlns:a="http://schemas.openxmlformats.org/drawingml/2006/main">
                    <a:graphicData uri="http://schemas.openxmlformats.org/drawingml/2006/picture">
                      <pic:pic xmlns:pic="http://schemas.openxmlformats.org/drawingml/2006/picture">
                        <pic:nvPicPr>
                          <pic:cNvPr id="3" name="Immagine 2">
                            <a:extLst>
                              <a:ext uri="{FF2B5EF4-FFF2-40B4-BE49-F238E27FC236}">
                                <a16:creationId xmlns:a16="http://schemas.microsoft.com/office/drawing/2014/main" id="{D38DE3CF-B25D-4E75-A587-B56AAC5B4843}"/>
                              </a:ext>
                            </a:extLst>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9750" cy="539750"/>
                          </a:xfrm>
                          <a:prstGeom prst="rect">
                            <a:avLst/>
                          </a:prstGeom>
                          <a:noFill/>
                        </pic:spPr>
                      </pic:pic>
                    </a:graphicData>
                  </a:graphic>
                  <wp14:sizeRelH relativeFrom="margin">
                    <wp14:pctWidth>0</wp14:pctWidth>
                  </wp14:sizeRelH>
                  <wp14:sizeRelV relativeFrom="margin">
                    <wp14:pctHeight>0</wp14:pctHeight>
                  </wp14:sizeRelV>
                </wp:anchor>
              </w:drawing>
            </w:r>
          </w:p>
          <w:p w14:paraId="4D37E02D"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39FF723"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Anagrafe</w:t>
            </w:r>
            <w:proofErr w:type="spellEnd"/>
            <w:r w:rsidRPr="00623E9B">
              <w:rPr>
                <w:rFonts w:ascii="Segoe UI" w:eastAsia="Times New Roman" w:hAnsi="Segoe UI" w:cs="Segoe UI"/>
                <w:color w:val="000000"/>
                <w:sz w:val="20"/>
                <w:szCs w:val="20"/>
                <w:lang w:eastAsia="it-IT"/>
              </w:rPr>
              <w:t xml:space="preserve"> </w:t>
            </w:r>
          </w:p>
        </w:tc>
        <w:tc>
          <w:tcPr>
            <w:tcW w:w="2934" w:type="pct"/>
            <w:vMerge w:val="restart"/>
            <w:tcBorders>
              <w:left w:val="single" w:sz="4" w:space="0" w:color="auto"/>
            </w:tcBorders>
            <w:shd w:val="clear" w:color="auto" w:fill="auto"/>
            <w:vAlign w:val="center"/>
            <w:hideMark/>
          </w:tcPr>
          <w:p w14:paraId="5AD8DCEB"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themeColor="text1"/>
                <w:sz w:val="20"/>
                <w:szCs w:val="20"/>
                <w:lang w:val="it-IT" w:eastAsia="it-IT"/>
              </w:rPr>
              <w:t xml:space="preserve">Il Modulo Demografici gestisce l’anagrafe comunale, integrata con il nuovo scenario ANPR e con le funzioni dell’elettorale e dello stato civile, e garantisce l’operatività continua negli uffici </w:t>
            </w:r>
            <w:r w:rsidRPr="00623E9B">
              <w:rPr>
                <w:rFonts w:ascii="Segoe UI" w:eastAsia="Times New Roman" w:hAnsi="Segoe UI" w:cs="Segoe UI"/>
                <w:color w:val="000000" w:themeColor="text1"/>
                <w:sz w:val="20"/>
                <w:szCs w:val="20"/>
                <w:lang w:val="it-IT" w:eastAsia="it-IT"/>
              </w:rPr>
              <w:lastRenderedPageBreak/>
              <w:t>dell’Ente. Cityware.online garantisce il servizio della non duplicazione del dato, evitando inutili ridondanze agli operatori della Pubblica Amministrazione. Attraverso l’integrazione con le diverse banche dati e con le altre funzionalità della suite, l’Ente può trasformare i dati archiviati in preziose informazioni, per organizzare al meglio la struttura e aumentare la produttività ad ogni livello lavorativo.</w:t>
            </w:r>
          </w:p>
        </w:tc>
      </w:tr>
      <w:tr w:rsidR="00A53D0A" w:rsidRPr="00623E9B" w14:paraId="65E6C2C5" w14:textId="77777777" w:rsidTr="007468DF">
        <w:trPr>
          <w:gridAfter w:val="1"/>
          <w:wAfter w:w="6" w:type="pct"/>
          <w:trHeight w:val="290"/>
        </w:trPr>
        <w:tc>
          <w:tcPr>
            <w:tcW w:w="515" w:type="pct"/>
            <w:vMerge/>
            <w:tcBorders>
              <w:top w:val="nil"/>
              <w:left w:val="nil"/>
              <w:bottom w:val="nil"/>
              <w:right w:val="single" w:sz="4" w:space="0" w:color="auto"/>
            </w:tcBorders>
            <w:vAlign w:val="center"/>
            <w:hideMark/>
          </w:tcPr>
          <w:p w14:paraId="339631B3"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3FD76B9"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Stato</w:t>
            </w:r>
            <w:proofErr w:type="spellEnd"/>
            <w:r w:rsidRPr="00623E9B">
              <w:rPr>
                <w:rFonts w:ascii="Segoe UI" w:eastAsia="Times New Roman" w:hAnsi="Segoe UI" w:cs="Segoe UI"/>
                <w:color w:val="000000"/>
                <w:sz w:val="20"/>
                <w:szCs w:val="20"/>
                <w:lang w:eastAsia="it-IT"/>
              </w:rPr>
              <w:t xml:space="preserve"> civile </w:t>
            </w:r>
          </w:p>
        </w:tc>
        <w:tc>
          <w:tcPr>
            <w:tcW w:w="2934" w:type="pct"/>
            <w:vMerge/>
            <w:tcBorders>
              <w:left w:val="single" w:sz="4" w:space="0" w:color="auto"/>
            </w:tcBorders>
            <w:vAlign w:val="center"/>
            <w:hideMark/>
          </w:tcPr>
          <w:p w14:paraId="4DC050C0"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2986C871" w14:textId="77777777" w:rsidTr="007468DF">
        <w:trPr>
          <w:gridAfter w:val="1"/>
          <w:wAfter w:w="6" w:type="pct"/>
          <w:trHeight w:val="290"/>
        </w:trPr>
        <w:tc>
          <w:tcPr>
            <w:tcW w:w="515" w:type="pct"/>
            <w:vMerge/>
            <w:tcBorders>
              <w:top w:val="nil"/>
              <w:left w:val="nil"/>
              <w:bottom w:val="nil"/>
              <w:right w:val="single" w:sz="4" w:space="0" w:color="auto"/>
            </w:tcBorders>
            <w:vAlign w:val="center"/>
            <w:hideMark/>
          </w:tcPr>
          <w:p w14:paraId="60CAE46B"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A9C971"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Elettorale</w:t>
            </w:r>
            <w:proofErr w:type="spellEnd"/>
          </w:p>
        </w:tc>
        <w:tc>
          <w:tcPr>
            <w:tcW w:w="2934" w:type="pct"/>
            <w:vMerge/>
            <w:tcBorders>
              <w:left w:val="single" w:sz="4" w:space="0" w:color="auto"/>
            </w:tcBorders>
            <w:vAlign w:val="center"/>
            <w:hideMark/>
          </w:tcPr>
          <w:p w14:paraId="26A1D576"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59AB66A2" w14:textId="77777777" w:rsidTr="007468DF">
        <w:trPr>
          <w:gridAfter w:val="1"/>
          <w:wAfter w:w="6" w:type="pct"/>
          <w:trHeight w:val="290"/>
        </w:trPr>
        <w:tc>
          <w:tcPr>
            <w:tcW w:w="515" w:type="pct"/>
            <w:vMerge/>
            <w:tcBorders>
              <w:top w:val="nil"/>
              <w:left w:val="nil"/>
              <w:bottom w:val="nil"/>
              <w:right w:val="single" w:sz="4" w:space="0" w:color="auto"/>
            </w:tcBorders>
            <w:vAlign w:val="center"/>
            <w:hideMark/>
          </w:tcPr>
          <w:p w14:paraId="32C44FD9"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0380589"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Giudici</w:t>
            </w:r>
            <w:proofErr w:type="spellEnd"/>
            <w:r w:rsidRPr="00623E9B">
              <w:rPr>
                <w:rFonts w:ascii="Segoe UI" w:eastAsia="Times New Roman" w:hAnsi="Segoe UI" w:cs="Segoe UI"/>
                <w:color w:val="000000"/>
                <w:sz w:val="20"/>
                <w:szCs w:val="20"/>
                <w:lang w:eastAsia="it-IT"/>
              </w:rPr>
              <w:t xml:space="preserve"> </w:t>
            </w:r>
            <w:proofErr w:type="spellStart"/>
            <w:r w:rsidRPr="00623E9B">
              <w:rPr>
                <w:rFonts w:ascii="Segoe UI" w:eastAsia="Times New Roman" w:hAnsi="Segoe UI" w:cs="Segoe UI"/>
                <w:color w:val="000000"/>
                <w:sz w:val="20"/>
                <w:szCs w:val="20"/>
                <w:lang w:eastAsia="it-IT"/>
              </w:rPr>
              <w:t>Popolari</w:t>
            </w:r>
            <w:proofErr w:type="spellEnd"/>
          </w:p>
        </w:tc>
        <w:tc>
          <w:tcPr>
            <w:tcW w:w="2934" w:type="pct"/>
            <w:vMerge/>
            <w:tcBorders>
              <w:left w:val="single" w:sz="4" w:space="0" w:color="auto"/>
            </w:tcBorders>
            <w:vAlign w:val="center"/>
            <w:hideMark/>
          </w:tcPr>
          <w:p w14:paraId="70391A1B"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4E2F3939" w14:textId="77777777" w:rsidTr="007468DF">
        <w:trPr>
          <w:gridAfter w:val="1"/>
          <w:wAfter w:w="6" w:type="pct"/>
          <w:trHeight w:val="290"/>
        </w:trPr>
        <w:tc>
          <w:tcPr>
            <w:tcW w:w="515" w:type="pct"/>
            <w:vMerge/>
            <w:tcBorders>
              <w:top w:val="nil"/>
              <w:left w:val="nil"/>
              <w:bottom w:val="nil"/>
              <w:right w:val="single" w:sz="4" w:space="0" w:color="auto"/>
            </w:tcBorders>
            <w:vAlign w:val="center"/>
            <w:hideMark/>
          </w:tcPr>
          <w:p w14:paraId="1F8D3330"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F18638"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Leva</w:t>
            </w:r>
          </w:p>
        </w:tc>
        <w:tc>
          <w:tcPr>
            <w:tcW w:w="2934" w:type="pct"/>
            <w:vMerge/>
            <w:tcBorders>
              <w:left w:val="single" w:sz="4" w:space="0" w:color="auto"/>
            </w:tcBorders>
            <w:vAlign w:val="center"/>
            <w:hideMark/>
          </w:tcPr>
          <w:p w14:paraId="7AB6B448"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4B1A2850" w14:textId="77777777" w:rsidTr="007468DF">
        <w:trPr>
          <w:gridAfter w:val="1"/>
          <w:wAfter w:w="6" w:type="pct"/>
          <w:trHeight w:val="290"/>
        </w:trPr>
        <w:tc>
          <w:tcPr>
            <w:tcW w:w="515" w:type="pct"/>
            <w:vMerge/>
            <w:tcBorders>
              <w:top w:val="nil"/>
              <w:left w:val="nil"/>
              <w:bottom w:val="nil"/>
              <w:right w:val="single" w:sz="4" w:space="0" w:color="auto"/>
            </w:tcBorders>
            <w:vAlign w:val="center"/>
            <w:hideMark/>
          </w:tcPr>
          <w:p w14:paraId="04B31E58"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69FD941"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Toponomastica</w:t>
            </w:r>
            <w:proofErr w:type="spellEnd"/>
            <w:r w:rsidRPr="00623E9B">
              <w:rPr>
                <w:rFonts w:ascii="Segoe UI" w:eastAsia="Times New Roman" w:hAnsi="Segoe UI" w:cs="Segoe UI"/>
                <w:color w:val="000000"/>
                <w:sz w:val="20"/>
                <w:szCs w:val="20"/>
                <w:lang w:eastAsia="it-IT"/>
              </w:rPr>
              <w:t>/</w:t>
            </w:r>
            <w:proofErr w:type="spellStart"/>
            <w:r w:rsidRPr="00623E9B">
              <w:rPr>
                <w:rFonts w:ascii="Segoe UI" w:eastAsia="Times New Roman" w:hAnsi="Segoe UI" w:cs="Segoe UI"/>
                <w:color w:val="000000"/>
                <w:sz w:val="20"/>
                <w:szCs w:val="20"/>
                <w:lang w:eastAsia="it-IT"/>
              </w:rPr>
              <w:t>Stradario</w:t>
            </w:r>
            <w:proofErr w:type="spellEnd"/>
          </w:p>
        </w:tc>
        <w:tc>
          <w:tcPr>
            <w:tcW w:w="2934" w:type="pct"/>
            <w:vMerge/>
            <w:tcBorders>
              <w:left w:val="single" w:sz="4" w:space="0" w:color="auto"/>
            </w:tcBorders>
            <w:vAlign w:val="center"/>
            <w:hideMark/>
          </w:tcPr>
          <w:p w14:paraId="1D5E70CD"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776EB4F7" w14:textId="77777777" w:rsidTr="007468DF">
        <w:trPr>
          <w:gridAfter w:val="1"/>
          <w:wAfter w:w="6" w:type="pct"/>
          <w:trHeight w:val="290"/>
        </w:trPr>
        <w:tc>
          <w:tcPr>
            <w:tcW w:w="515" w:type="pct"/>
            <w:vMerge/>
            <w:tcBorders>
              <w:top w:val="nil"/>
              <w:left w:val="nil"/>
              <w:bottom w:val="nil"/>
              <w:right w:val="single" w:sz="4" w:space="0" w:color="auto"/>
            </w:tcBorders>
            <w:vAlign w:val="center"/>
            <w:hideMark/>
          </w:tcPr>
          <w:p w14:paraId="4589559C"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0A625A0"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Statistica</w:t>
            </w:r>
            <w:proofErr w:type="spellEnd"/>
          </w:p>
        </w:tc>
        <w:tc>
          <w:tcPr>
            <w:tcW w:w="2934" w:type="pct"/>
            <w:vMerge/>
            <w:tcBorders>
              <w:left w:val="single" w:sz="4" w:space="0" w:color="auto"/>
            </w:tcBorders>
            <w:vAlign w:val="center"/>
            <w:hideMark/>
          </w:tcPr>
          <w:p w14:paraId="40FE50CE"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77AFC6A6" w14:textId="77777777" w:rsidTr="007468DF">
        <w:trPr>
          <w:gridAfter w:val="1"/>
          <w:wAfter w:w="6" w:type="pct"/>
          <w:trHeight w:val="290"/>
        </w:trPr>
        <w:tc>
          <w:tcPr>
            <w:tcW w:w="515" w:type="pct"/>
            <w:vMerge/>
            <w:tcBorders>
              <w:top w:val="nil"/>
              <w:left w:val="nil"/>
              <w:bottom w:val="nil"/>
              <w:right w:val="single" w:sz="4" w:space="0" w:color="auto"/>
            </w:tcBorders>
            <w:vAlign w:val="center"/>
            <w:hideMark/>
          </w:tcPr>
          <w:p w14:paraId="6D216888"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B40C8A"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Integrazione</w:t>
            </w:r>
            <w:proofErr w:type="spellEnd"/>
            <w:r w:rsidRPr="00623E9B">
              <w:rPr>
                <w:rFonts w:ascii="Segoe UI" w:eastAsia="Times New Roman" w:hAnsi="Segoe UI" w:cs="Segoe UI"/>
                <w:color w:val="000000"/>
                <w:sz w:val="20"/>
                <w:szCs w:val="20"/>
                <w:lang w:eastAsia="it-IT"/>
              </w:rPr>
              <w:t xml:space="preserve"> ANPR, CIE </w:t>
            </w:r>
          </w:p>
        </w:tc>
        <w:tc>
          <w:tcPr>
            <w:tcW w:w="2934" w:type="pct"/>
            <w:vMerge/>
            <w:tcBorders>
              <w:left w:val="single" w:sz="4" w:space="0" w:color="auto"/>
            </w:tcBorders>
            <w:vAlign w:val="center"/>
            <w:hideMark/>
          </w:tcPr>
          <w:p w14:paraId="5751C999"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657F4959" w14:textId="77777777" w:rsidTr="007468DF">
        <w:trPr>
          <w:gridAfter w:val="1"/>
          <w:wAfter w:w="6" w:type="pct"/>
          <w:trHeight w:val="290"/>
        </w:trPr>
        <w:tc>
          <w:tcPr>
            <w:tcW w:w="515" w:type="pct"/>
            <w:vMerge/>
            <w:tcBorders>
              <w:top w:val="nil"/>
              <w:left w:val="nil"/>
              <w:bottom w:val="nil"/>
              <w:right w:val="single" w:sz="4" w:space="0" w:color="auto"/>
            </w:tcBorders>
            <w:vAlign w:val="center"/>
            <w:hideMark/>
          </w:tcPr>
          <w:p w14:paraId="2D64C6DE"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E2DF02B"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Servizi Online</w:t>
            </w:r>
          </w:p>
        </w:tc>
        <w:tc>
          <w:tcPr>
            <w:tcW w:w="2934" w:type="pct"/>
            <w:vMerge/>
            <w:tcBorders>
              <w:left w:val="single" w:sz="4" w:space="0" w:color="auto"/>
            </w:tcBorders>
            <w:vAlign w:val="center"/>
            <w:hideMark/>
          </w:tcPr>
          <w:p w14:paraId="136359F8"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54C51611" w14:textId="77777777" w:rsidTr="007468DF">
        <w:trPr>
          <w:gridAfter w:val="1"/>
          <w:wAfter w:w="6" w:type="pct"/>
          <w:trHeight w:val="290"/>
        </w:trPr>
        <w:tc>
          <w:tcPr>
            <w:tcW w:w="515" w:type="pct"/>
            <w:vMerge/>
            <w:tcBorders>
              <w:top w:val="nil"/>
              <w:left w:val="nil"/>
              <w:bottom w:val="nil"/>
              <w:right w:val="single" w:sz="4" w:space="0" w:color="auto"/>
            </w:tcBorders>
            <w:vAlign w:val="center"/>
            <w:hideMark/>
          </w:tcPr>
          <w:p w14:paraId="5F2DB565"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794CA44"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 xml:space="preserve">Servizi per </w:t>
            </w:r>
            <w:proofErr w:type="spellStart"/>
            <w:r w:rsidRPr="00623E9B">
              <w:rPr>
                <w:rFonts w:ascii="Segoe UI" w:eastAsia="Times New Roman" w:hAnsi="Segoe UI" w:cs="Segoe UI"/>
                <w:color w:val="000000"/>
                <w:sz w:val="20"/>
                <w:szCs w:val="20"/>
                <w:lang w:eastAsia="it-IT"/>
              </w:rPr>
              <w:t>Enti</w:t>
            </w:r>
            <w:proofErr w:type="spellEnd"/>
            <w:r w:rsidRPr="00623E9B">
              <w:rPr>
                <w:rFonts w:ascii="Segoe UI" w:eastAsia="Times New Roman" w:hAnsi="Segoe UI" w:cs="Segoe UI"/>
                <w:color w:val="000000"/>
                <w:sz w:val="20"/>
                <w:szCs w:val="20"/>
                <w:lang w:eastAsia="it-IT"/>
              </w:rPr>
              <w:t xml:space="preserve"> Terzi</w:t>
            </w:r>
          </w:p>
        </w:tc>
        <w:tc>
          <w:tcPr>
            <w:tcW w:w="2934" w:type="pct"/>
            <w:vMerge/>
            <w:tcBorders>
              <w:left w:val="single" w:sz="4" w:space="0" w:color="auto"/>
            </w:tcBorders>
            <w:vAlign w:val="center"/>
            <w:hideMark/>
          </w:tcPr>
          <w:p w14:paraId="22208618"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46C7A4C9"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left w:val="nil"/>
              <w:bottom w:val="nil"/>
              <w:right w:val="single" w:sz="4" w:space="0" w:color="auto"/>
            </w:tcBorders>
            <w:shd w:val="clear" w:color="auto" w:fill="auto"/>
            <w:noWrap/>
            <w:vAlign w:val="bottom"/>
            <w:hideMark/>
          </w:tcPr>
          <w:p w14:paraId="27EC71BA" w14:textId="77777777" w:rsidR="00A53D0A" w:rsidRPr="00623E9B" w:rsidRDefault="00A53D0A" w:rsidP="007468DF">
            <w:pPr>
              <w:rPr>
                <w:rFonts w:ascii="Segoe UI" w:eastAsia="Times New Roman" w:hAnsi="Segoe UI" w:cs="Segoe UI"/>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2E74B5" w:themeFill="accent5" w:themeFillShade="BF"/>
            <w:noWrap/>
            <w:vAlign w:val="bottom"/>
            <w:hideMark/>
          </w:tcPr>
          <w:p w14:paraId="34D3C776" w14:textId="77777777" w:rsidR="00A53D0A" w:rsidRPr="00623E9B" w:rsidRDefault="00A53D0A" w:rsidP="007468DF">
            <w:pPr>
              <w:rPr>
                <w:rFonts w:ascii="Segoe UI" w:eastAsia="Times New Roman" w:hAnsi="Segoe UI" w:cs="Segoe UI"/>
                <w:b/>
                <w:color w:val="FFFFFF" w:themeColor="background1"/>
                <w:sz w:val="20"/>
                <w:szCs w:val="20"/>
                <w:lang w:eastAsia="it-IT"/>
              </w:rPr>
            </w:pPr>
            <w:r w:rsidRPr="00623E9B">
              <w:rPr>
                <w:rFonts w:ascii="Segoe UI" w:eastAsia="Times New Roman" w:hAnsi="Segoe UI" w:cs="Segoe UI"/>
                <w:b/>
                <w:color w:val="FFFFFF" w:themeColor="background1"/>
                <w:sz w:val="20"/>
                <w:szCs w:val="20"/>
                <w:lang w:eastAsia="it-IT"/>
              </w:rPr>
              <w:t>AREA SERVIZI FINANZIARI</w:t>
            </w:r>
          </w:p>
        </w:tc>
        <w:tc>
          <w:tcPr>
            <w:tcW w:w="2940" w:type="pct"/>
            <w:gridSpan w:val="2"/>
            <w:tcBorders>
              <w:top w:val="single" w:sz="4" w:space="0" w:color="auto"/>
              <w:left w:val="single" w:sz="4" w:space="0" w:color="auto"/>
              <w:bottom w:val="single" w:sz="4" w:space="0" w:color="auto"/>
              <w:right w:val="single" w:sz="4" w:space="0" w:color="auto"/>
            </w:tcBorders>
            <w:shd w:val="clear" w:color="auto" w:fill="2E74B5" w:themeFill="accent5" w:themeFillShade="BF"/>
            <w:noWrap/>
            <w:vAlign w:val="bottom"/>
            <w:hideMark/>
          </w:tcPr>
          <w:p w14:paraId="3B97BA02" w14:textId="77777777" w:rsidR="00A53D0A" w:rsidRPr="00623E9B" w:rsidRDefault="00A53D0A" w:rsidP="007468DF">
            <w:pPr>
              <w:rPr>
                <w:rFonts w:ascii="Segoe UI" w:eastAsia="Times New Roman" w:hAnsi="Segoe UI" w:cs="Segoe UI"/>
                <w:b/>
                <w:color w:val="FFFFFF" w:themeColor="background1"/>
                <w:sz w:val="20"/>
                <w:szCs w:val="20"/>
                <w:lang w:eastAsia="it-IT"/>
              </w:rPr>
            </w:pPr>
            <w:proofErr w:type="spellStart"/>
            <w:r w:rsidRPr="00623E9B">
              <w:rPr>
                <w:rFonts w:ascii="Segoe UI" w:eastAsia="Times New Roman" w:hAnsi="Segoe UI" w:cs="Segoe UI"/>
                <w:b/>
                <w:color w:val="FFFFFF" w:themeColor="background1"/>
                <w:sz w:val="20"/>
                <w:szCs w:val="20"/>
                <w:lang w:eastAsia="it-IT"/>
              </w:rPr>
              <w:t>Descrizione</w:t>
            </w:r>
            <w:proofErr w:type="spellEnd"/>
          </w:p>
        </w:tc>
      </w:tr>
      <w:tr w:rsidR="00A53D0A" w:rsidRPr="00B82E78" w14:paraId="6A3D93F8"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7409867D"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noProof/>
                <w:color w:val="000000"/>
                <w:sz w:val="20"/>
                <w:szCs w:val="20"/>
                <w:lang w:eastAsia="it-IT"/>
              </w:rPr>
              <w:drawing>
                <wp:anchor distT="0" distB="0" distL="114300" distR="114300" simplePos="0" relativeHeight="251666432" behindDoc="0" locked="0" layoutInCell="1" allowOverlap="1" wp14:anchorId="11041F3A" wp14:editId="662EB542">
                  <wp:simplePos x="0" y="0"/>
                  <wp:positionH relativeFrom="column">
                    <wp:posOffset>-31115</wp:posOffset>
                  </wp:positionH>
                  <wp:positionV relativeFrom="paragraph">
                    <wp:posOffset>-487680</wp:posOffset>
                  </wp:positionV>
                  <wp:extent cx="533400" cy="520700"/>
                  <wp:effectExtent l="0" t="0" r="0" b="0"/>
                  <wp:wrapNone/>
                  <wp:docPr id="1931475859" name="Immagine 1931475859">
                    <a:extLst xmlns:a="http://schemas.openxmlformats.org/drawingml/2006/main">
                      <a:ext uri="{FF2B5EF4-FFF2-40B4-BE49-F238E27FC236}">
                        <a16:creationId xmlns:a16="http://schemas.microsoft.com/office/drawing/2014/main" id="{C914A33C-2465-173E-09A3-9ABD5EB74912}"/>
                      </a:ext>
                    </a:extLst>
                  </wp:docPr>
                  <wp:cNvGraphicFramePr/>
                  <a:graphic xmlns:a="http://schemas.openxmlformats.org/drawingml/2006/main">
                    <a:graphicData uri="http://schemas.openxmlformats.org/drawingml/2006/picture">
                      <pic:pic xmlns:pic="http://schemas.openxmlformats.org/drawingml/2006/picture">
                        <pic:nvPicPr>
                          <pic:cNvPr id="6" name="Immagine 5">
                            <a:extLst>
                              <a:ext uri="{FF2B5EF4-FFF2-40B4-BE49-F238E27FC236}">
                                <a16:creationId xmlns:a16="http://schemas.microsoft.com/office/drawing/2014/main" id="{C914A33C-2465-173E-09A3-9ABD5EB74912}"/>
                              </a:ext>
                            </a:extLst>
                          </pic:cNvPr>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3400" cy="52070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CellSpacing w:w="0" w:type="dxa"/>
              <w:tblLayout w:type="fixed"/>
              <w:tblCellMar>
                <w:left w:w="0" w:type="dxa"/>
                <w:right w:w="0" w:type="dxa"/>
              </w:tblCellMar>
              <w:tblLook w:val="04A0" w:firstRow="1" w:lastRow="0" w:firstColumn="1" w:lastColumn="0" w:noHBand="0" w:noVBand="1"/>
            </w:tblPr>
            <w:tblGrid>
              <w:gridCol w:w="960"/>
            </w:tblGrid>
            <w:tr w:rsidR="00A53D0A" w:rsidRPr="00623E9B" w14:paraId="451568FA" w14:textId="77777777" w:rsidTr="007468DF">
              <w:trPr>
                <w:trHeight w:val="290"/>
                <w:tblCellSpacing w:w="0" w:type="dxa"/>
              </w:trPr>
              <w:tc>
                <w:tcPr>
                  <w:tcW w:w="960" w:type="dxa"/>
                  <w:tcBorders>
                    <w:top w:val="nil"/>
                    <w:left w:val="nil"/>
                    <w:bottom w:val="nil"/>
                    <w:right w:val="nil"/>
                  </w:tcBorders>
                  <w:shd w:val="clear" w:color="auto" w:fill="auto"/>
                  <w:noWrap/>
                  <w:vAlign w:val="bottom"/>
                  <w:hideMark/>
                </w:tcPr>
                <w:p w14:paraId="2C795097" w14:textId="77777777" w:rsidR="00A53D0A" w:rsidRPr="00623E9B" w:rsidRDefault="00A53D0A" w:rsidP="007468DF">
                  <w:pPr>
                    <w:rPr>
                      <w:rFonts w:ascii="Segoe UI" w:eastAsia="Times New Roman" w:hAnsi="Segoe UI" w:cs="Segoe UI"/>
                      <w:color w:val="000000"/>
                      <w:sz w:val="20"/>
                      <w:szCs w:val="20"/>
                      <w:lang w:eastAsia="it-IT"/>
                    </w:rPr>
                  </w:pPr>
                </w:p>
              </w:tc>
            </w:tr>
          </w:tbl>
          <w:p w14:paraId="61691A88"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182BB9D6"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themeColor="text1"/>
                <w:sz w:val="20"/>
                <w:szCs w:val="20"/>
                <w:lang w:val="it-IT" w:eastAsia="it-IT"/>
              </w:rPr>
              <w:t>Gestione finanziaria: cronoprogramma, impegni, accertamenti, liquidazioni, riscossioni, ordinativi, pagamenti e incassi)</w:t>
            </w:r>
          </w:p>
        </w:tc>
        <w:tc>
          <w:tcPr>
            <w:tcW w:w="2940"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08505D5"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 xml:space="preserve">Modulo Area Economico-Finanziaria, integrato con il sistema del Ciclo Passivo e Fatturazione Elettronica, gestisce il bilancio finanziario, gli adempimenti IVA, la contabilità patrimoniale-analitica e la Conservazione Sostitutiva dei Documenti (tramite le funzioni messe a disposizione dal Modulo Base). Cityware.online mette a disposizione della Pubblica Amministrazione un applicativo potente, flessibile e sempre aggiornato con le ultime novità normative. L’introduzione delle recenti normative sul Bilancio Armonizzato e sulla Amministrazione Trasparente ha obbligato l’Ente a studiare una riorganizzazione della struttura e delle competenze interne: il gruppo PAL Informatica – </w:t>
            </w:r>
            <w:proofErr w:type="spellStart"/>
            <w:r w:rsidRPr="00623E9B">
              <w:rPr>
                <w:rFonts w:ascii="Segoe UI" w:eastAsia="Times New Roman" w:hAnsi="Segoe UI" w:cs="Segoe UI"/>
                <w:color w:val="000000"/>
                <w:sz w:val="20"/>
                <w:szCs w:val="20"/>
                <w:lang w:val="it-IT" w:eastAsia="it-IT"/>
              </w:rPr>
              <w:t>Italsoft</w:t>
            </w:r>
            <w:proofErr w:type="spellEnd"/>
            <w:r w:rsidRPr="00623E9B">
              <w:rPr>
                <w:rFonts w:ascii="Segoe UI" w:eastAsia="Times New Roman" w:hAnsi="Segoe UI" w:cs="Segoe UI"/>
                <w:color w:val="000000"/>
                <w:sz w:val="20"/>
                <w:szCs w:val="20"/>
                <w:lang w:val="it-IT" w:eastAsia="it-IT"/>
              </w:rPr>
              <w:t xml:space="preserve"> è il partner ideale per mettere in atto questo processo di cambiamento, grazie alla professionalità dei suoi consulenti impegnati quotidianamente sull’intero territorio nazionale</w:t>
            </w:r>
          </w:p>
        </w:tc>
      </w:tr>
      <w:tr w:rsidR="00A53D0A" w:rsidRPr="00B82E78" w14:paraId="00333D80"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576277E5" w14:textId="77777777" w:rsidR="00A53D0A" w:rsidRPr="00623E9B" w:rsidRDefault="00A53D0A" w:rsidP="007468DF">
            <w:pPr>
              <w:jc w:val="center"/>
              <w:rPr>
                <w:rFonts w:ascii="Segoe UI" w:eastAsia="Times New Roman" w:hAnsi="Segoe UI" w:cs="Segoe UI"/>
                <w:color w:val="000000"/>
                <w:sz w:val="20"/>
                <w:szCs w:val="20"/>
                <w:lang w:val="it-IT"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779E6E1F"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Bilancio di previsione e rendiconti</w:t>
            </w:r>
          </w:p>
        </w:tc>
        <w:tc>
          <w:tcPr>
            <w:tcW w:w="2940" w:type="pct"/>
            <w:gridSpan w:val="2"/>
            <w:vMerge/>
            <w:vAlign w:val="center"/>
            <w:hideMark/>
          </w:tcPr>
          <w:p w14:paraId="13F3849D"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623E9B" w14:paraId="6B84259D"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87"/>
        </w:trPr>
        <w:tc>
          <w:tcPr>
            <w:tcW w:w="515" w:type="pct"/>
            <w:tcBorders>
              <w:top w:val="nil"/>
              <w:left w:val="nil"/>
              <w:bottom w:val="nil"/>
              <w:right w:val="nil"/>
            </w:tcBorders>
            <w:shd w:val="clear" w:color="auto" w:fill="auto"/>
            <w:noWrap/>
            <w:vAlign w:val="bottom"/>
            <w:hideMark/>
          </w:tcPr>
          <w:p w14:paraId="48CB0F65"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311A82DD"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themeColor="text1"/>
                <w:sz w:val="20"/>
                <w:szCs w:val="20"/>
                <w:lang w:eastAsia="it-IT"/>
              </w:rPr>
              <w:t>Contabilità</w:t>
            </w:r>
            <w:proofErr w:type="spellEnd"/>
            <w:r w:rsidRPr="00623E9B">
              <w:rPr>
                <w:rFonts w:ascii="Segoe UI" w:eastAsia="Times New Roman" w:hAnsi="Segoe UI" w:cs="Segoe UI"/>
                <w:color w:val="000000" w:themeColor="text1"/>
                <w:sz w:val="20"/>
                <w:szCs w:val="20"/>
                <w:lang w:eastAsia="it-IT"/>
              </w:rPr>
              <w:t xml:space="preserve"> Iva</w:t>
            </w:r>
          </w:p>
        </w:tc>
        <w:tc>
          <w:tcPr>
            <w:tcW w:w="2940" w:type="pct"/>
            <w:gridSpan w:val="2"/>
            <w:vMerge/>
            <w:vAlign w:val="center"/>
            <w:hideMark/>
          </w:tcPr>
          <w:p w14:paraId="611B3319"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B82E78" w14:paraId="77D71657"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47A3E894"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761E4902"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Contabilità economico-patrimoniale ed analitica</w:t>
            </w:r>
          </w:p>
        </w:tc>
        <w:tc>
          <w:tcPr>
            <w:tcW w:w="2940" w:type="pct"/>
            <w:gridSpan w:val="2"/>
            <w:vMerge/>
            <w:vAlign w:val="center"/>
            <w:hideMark/>
          </w:tcPr>
          <w:p w14:paraId="02E3CA5D"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623E9B" w14:paraId="1FD4C5DB"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11810F88"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1F3D8BA1"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Bilancio</w:t>
            </w:r>
            <w:proofErr w:type="spellEnd"/>
            <w:r w:rsidRPr="00623E9B">
              <w:rPr>
                <w:rFonts w:ascii="Segoe UI" w:eastAsia="Times New Roman" w:hAnsi="Segoe UI" w:cs="Segoe UI"/>
                <w:color w:val="000000"/>
                <w:sz w:val="20"/>
                <w:szCs w:val="20"/>
                <w:lang w:eastAsia="it-IT"/>
              </w:rPr>
              <w:t xml:space="preserve"> </w:t>
            </w:r>
            <w:proofErr w:type="spellStart"/>
            <w:r w:rsidRPr="00623E9B">
              <w:rPr>
                <w:rFonts w:ascii="Segoe UI" w:eastAsia="Times New Roman" w:hAnsi="Segoe UI" w:cs="Segoe UI"/>
                <w:color w:val="000000"/>
                <w:sz w:val="20"/>
                <w:szCs w:val="20"/>
                <w:lang w:eastAsia="it-IT"/>
              </w:rPr>
              <w:t>consolidato</w:t>
            </w:r>
            <w:proofErr w:type="spellEnd"/>
          </w:p>
        </w:tc>
        <w:tc>
          <w:tcPr>
            <w:tcW w:w="2940" w:type="pct"/>
            <w:gridSpan w:val="2"/>
            <w:vMerge/>
            <w:vAlign w:val="center"/>
            <w:hideMark/>
          </w:tcPr>
          <w:p w14:paraId="1722744F"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71B47509"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40B71D27"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4BE63CA8"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Fatturazione</w:t>
            </w:r>
            <w:proofErr w:type="spellEnd"/>
            <w:r w:rsidRPr="00623E9B">
              <w:rPr>
                <w:rFonts w:ascii="Segoe UI" w:eastAsia="Times New Roman" w:hAnsi="Segoe UI" w:cs="Segoe UI"/>
                <w:color w:val="000000"/>
                <w:sz w:val="20"/>
                <w:szCs w:val="20"/>
                <w:lang w:eastAsia="it-IT"/>
              </w:rPr>
              <w:t xml:space="preserve"> </w:t>
            </w:r>
            <w:proofErr w:type="spellStart"/>
            <w:r w:rsidRPr="00623E9B">
              <w:rPr>
                <w:rFonts w:ascii="Segoe UI" w:eastAsia="Times New Roman" w:hAnsi="Segoe UI" w:cs="Segoe UI"/>
                <w:color w:val="000000"/>
                <w:sz w:val="20"/>
                <w:szCs w:val="20"/>
                <w:lang w:eastAsia="it-IT"/>
              </w:rPr>
              <w:t>attiva</w:t>
            </w:r>
            <w:proofErr w:type="spellEnd"/>
          </w:p>
        </w:tc>
        <w:tc>
          <w:tcPr>
            <w:tcW w:w="2940" w:type="pct"/>
            <w:gridSpan w:val="2"/>
            <w:vMerge/>
            <w:vAlign w:val="center"/>
            <w:hideMark/>
          </w:tcPr>
          <w:p w14:paraId="5AB1CA8D"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559FC29F"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32FAD71A"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nil"/>
              <w:right w:val="single" w:sz="4" w:space="0" w:color="auto"/>
            </w:tcBorders>
            <w:shd w:val="clear" w:color="auto" w:fill="auto"/>
            <w:vAlign w:val="center"/>
            <w:hideMark/>
          </w:tcPr>
          <w:p w14:paraId="5C1ACB99"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Cassa</w:t>
            </w:r>
            <w:proofErr w:type="spellEnd"/>
            <w:r w:rsidRPr="00623E9B">
              <w:rPr>
                <w:rFonts w:ascii="Segoe UI" w:eastAsia="Times New Roman" w:hAnsi="Segoe UI" w:cs="Segoe UI"/>
                <w:color w:val="000000"/>
                <w:sz w:val="20"/>
                <w:szCs w:val="20"/>
                <w:lang w:eastAsia="it-IT"/>
              </w:rPr>
              <w:t xml:space="preserve"> </w:t>
            </w:r>
            <w:proofErr w:type="spellStart"/>
            <w:r w:rsidRPr="00623E9B">
              <w:rPr>
                <w:rFonts w:ascii="Segoe UI" w:eastAsia="Times New Roman" w:hAnsi="Segoe UI" w:cs="Segoe UI"/>
                <w:color w:val="000000"/>
                <w:sz w:val="20"/>
                <w:szCs w:val="20"/>
                <w:lang w:eastAsia="it-IT"/>
              </w:rPr>
              <w:t>economale</w:t>
            </w:r>
            <w:proofErr w:type="spellEnd"/>
          </w:p>
        </w:tc>
        <w:tc>
          <w:tcPr>
            <w:tcW w:w="2940" w:type="pct"/>
            <w:gridSpan w:val="2"/>
            <w:vMerge/>
            <w:vAlign w:val="center"/>
            <w:hideMark/>
          </w:tcPr>
          <w:p w14:paraId="0B018D8B"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53DA6AF8"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tcPr>
          <w:p w14:paraId="6CFA1F48"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tcPr>
          <w:p w14:paraId="528EFEF9"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PCC</w:t>
            </w:r>
          </w:p>
        </w:tc>
        <w:tc>
          <w:tcPr>
            <w:tcW w:w="2940" w:type="pct"/>
            <w:gridSpan w:val="2"/>
            <w:vMerge/>
            <w:vAlign w:val="center"/>
          </w:tcPr>
          <w:p w14:paraId="52D86D00"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30483B7B"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tcPr>
          <w:p w14:paraId="7D46A15A"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tcPr>
          <w:p w14:paraId="19A9042A"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Mutui</w:t>
            </w:r>
            <w:proofErr w:type="spellEnd"/>
          </w:p>
        </w:tc>
        <w:tc>
          <w:tcPr>
            <w:tcW w:w="2940" w:type="pct"/>
            <w:gridSpan w:val="2"/>
            <w:vMerge/>
            <w:vAlign w:val="center"/>
          </w:tcPr>
          <w:p w14:paraId="04118C83"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72F724DD"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tcPr>
          <w:p w14:paraId="5E1EB8DF"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tcPr>
          <w:p w14:paraId="5BA71F06"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Fatturazione</w:t>
            </w:r>
            <w:proofErr w:type="spellEnd"/>
            <w:r w:rsidRPr="00623E9B">
              <w:rPr>
                <w:rFonts w:ascii="Segoe UI" w:eastAsia="Times New Roman" w:hAnsi="Segoe UI" w:cs="Segoe UI"/>
                <w:color w:val="000000"/>
                <w:sz w:val="20"/>
                <w:szCs w:val="20"/>
                <w:lang w:eastAsia="it-IT"/>
              </w:rPr>
              <w:t xml:space="preserve"> </w:t>
            </w:r>
            <w:proofErr w:type="spellStart"/>
            <w:r w:rsidRPr="00623E9B">
              <w:rPr>
                <w:rFonts w:ascii="Segoe UI" w:eastAsia="Times New Roman" w:hAnsi="Segoe UI" w:cs="Segoe UI"/>
                <w:color w:val="000000"/>
                <w:sz w:val="20"/>
                <w:szCs w:val="20"/>
                <w:lang w:eastAsia="it-IT"/>
              </w:rPr>
              <w:t>Grandi</w:t>
            </w:r>
            <w:proofErr w:type="spellEnd"/>
            <w:r w:rsidRPr="00623E9B">
              <w:rPr>
                <w:rFonts w:ascii="Segoe UI" w:eastAsia="Times New Roman" w:hAnsi="Segoe UI" w:cs="Segoe UI"/>
                <w:color w:val="000000"/>
                <w:sz w:val="20"/>
                <w:szCs w:val="20"/>
                <w:lang w:eastAsia="it-IT"/>
              </w:rPr>
              <w:t xml:space="preserve"> </w:t>
            </w:r>
            <w:proofErr w:type="spellStart"/>
            <w:r w:rsidRPr="00623E9B">
              <w:rPr>
                <w:rFonts w:ascii="Segoe UI" w:eastAsia="Times New Roman" w:hAnsi="Segoe UI" w:cs="Segoe UI"/>
                <w:color w:val="000000"/>
                <w:sz w:val="20"/>
                <w:szCs w:val="20"/>
                <w:lang w:eastAsia="it-IT"/>
              </w:rPr>
              <w:t>Utenze</w:t>
            </w:r>
            <w:proofErr w:type="spellEnd"/>
          </w:p>
        </w:tc>
        <w:tc>
          <w:tcPr>
            <w:tcW w:w="2940" w:type="pct"/>
            <w:gridSpan w:val="2"/>
            <w:vMerge/>
            <w:vAlign w:val="center"/>
          </w:tcPr>
          <w:p w14:paraId="355E051E"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7B7827E7"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tcPr>
          <w:p w14:paraId="0E4E31BE"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tcPr>
          <w:p w14:paraId="68D6F873"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Ritenute</w:t>
            </w:r>
            <w:proofErr w:type="spellEnd"/>
            <w:r w:rsidRPr="00623E9B">
              <w:rPr>
                <w:rFonts w:ascii="Segoe UI" w:eastAsia="Times New Roman" w:hAnsi="Segoe UI" w:cs="Segoe UI"/>
                <w:color w:val="000000"/>
                <w:sz w:val="20"/>
                <w:szCs w:val="20"/>
                <w:lang w:eastAsia="it-IT"/>
              </w:rPr>
              <w:t xml:space="preserve"> </w:t>
            </w:r>
            <w:proofErr w:type="spellStart"/>
            <w:r w:rsidRPr="00623E9B">
              <w:rPr>
                <w:rFonts w:ascii="Segoe UI" w:eastAsia="Times New Roman" w:hAnsi="Segoe UI" w:cs="Segoe UI"/>
                <w:color w:val="000000"/>
                <w:sz w:val="20"/>
                <w:szCs w:val="20"/>
                <w:lang w:eastAsia="it-IT"/>
              </w:rPr>
              <w:t>liberi</w:t>
            </w:r>
            <w:proofErr w:type="spellEnd"/>
            <w:r w:rsidRPr="00623E9B">
              <w:rPr>
                <w:rFonts w:ascii="Segoe UI" w:eastAsia="Times New Roman" w:hAnsi="Segoe UI" w:cs="Segoe UI"/>
                <w:color w:val="000000"/>
                <w:sz w:val="20"/>
                <w:szCs w:val="20"/>
                <w:lang w:eastAsia="it-IT"/>
              </w:rPr>
              <w:t xml:space="preserve"> </w:t>
            </w:r>
            <w:proofErr w:type="spellStart"/>
            <w:r w:rsidRPr="00623E9B">
              <w:rPr>
                <w:rFonts w:ascii="Segoe UI" w:eastAsia="Times New Roman" w:hAnsi="Segoe UI" w:cs="Segoe UI"/>
                <w:color w:val="000000"/>
                <w:sz w:val="20"/>
                <w:szCs w:val="20"/>
                <w:lang w:eastAsia="it-IT"/>
              </w:rPr>
              <w:t>professionisti</w:t>
            </w:r>
            <w:proofErr w:type="spellEnd"/>
          </w:p>
        </w:tc>
        <w:tc>
          <w:tcPr>
            <w:tcW w:w="2940" w:type="pct"/>
            <w:gridSpan w:val="2"/>
            <w:vMerge/>
            <w:vAlign w:val="center"/>
          </w:tcPr>
          <w:p w14:paraId="1A0636FC"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B82E78" w14:paraId="5473B75D"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tcPr>
          <w:p w14:paraId="4B9FB843"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tcPr>
          <w:p w14:paraId="496CB92E"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 xml:space="preserve">Integrazione con PAGOPA per riconciliazione </w:t>
            </w:r>
          </w:p>
        </w:tc>
        <w:tc>
          <w:tcPr>
            <w:tcW w:w="2940" w:type="pct"/>
            <w:gridSpan w:val="2"/>
            <w:vMerge/>
            <w:vAlign w:val="center"/>
          </w:tcPr>
          <w:p w14:paraId="6B09078E"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623E9B" w14:paraId="644B12C3"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764E5076"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71AB5D"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Integrazione</w:t>
            </w:r>
            <w:proofErr w:type="spellEnd"/>
            <w:r w:rsidRPr="00623E9B">
              <w:rPr>
                <w:rFonts w:ascii="Segoe UI" w:eastAsia="Times New Roman" w:hAnsi="Segoe UI" w:cs="Segoe UI"/>
                <w:color w:val="000000"/>
                <w:sz w:val="20"/>
                <w:szCs w:val="20"/>
                <w:lang w:eastAsia="it-IT"/>
              </w:rPr>
              <w:t xml:space="preserve"> con SIOPE</w:t>
            </w:r>
          </w:p>
        </w:tc>
        <w:tc>
          <w:tcPr>
            <w:tcW w:w="2940" w:type="pct"/>
            <w:gridSpan w:val="2"/>
            <w:vMerge/>
            <w:vAlign w:val="center"/>
            <w:hideMark/>
          </w:tcPr>
          <w:p w14:paraId="64C7E939"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7935E861"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2F1BA1A0" w14:textId="77777777" w:rsidR="00A53D0A" w:rsidRPr="00623E9B" w:rsidRDefault="00A53D0A" w:rsidP="007468DF">
            <w:pPr>
              <w:rPr>
                <w:rFonts w:ascii="Segoe UI" w:eastAsia="Times New Roman" w:hAnsi="Segoe UI" w:cs="Segoe UI"/>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2E74B5" w:themeFill="accent5" w:themeFillShade="BF"/>
            <w:noWrap/>
            <w:vAlign w:val="bottom"/>
            <w:hideMark/>
          </w:tcPr>
          <w:p w14:paraId="52144859" w14:textId="77777777" w:rsidR="00A53D0A" w:rsidRPr="00623E9B" w:rsidRDefault="00A53D0A" w:rsidP="007468DF">
            <w:pPr>
              <w:rPr>
                <w:rFonts w:ascii="Segoe UI" w:eastAsia="Times New Roman" w:hAnsi="Segoe UI" w:cs="Segoe UI"/>
                <w:b/>
                <w:color w:val="FFFFFF" w:themeColor="background1"/>
                <w:sz w:val="20"/>
                <w:szCs w:val="20"/>
                <w:lang w:eastAsia="it-IT"/>
              </w:rPr>
            </w:pPr>
            <w:r w:rsidRPr="00623E9B">
              <w:rPr>
                <w:rFonts w:ascii="Segoe UI" w:eastAsia="Times New Roman" w:hAnsi="Segoe UI" w:cs="Segoe UI"/>
                <w:b/>
                <w:color w:val="FFFFFF" w:themeColor="background1"/>
                <w:sz w:val="20"/>
                <w:szCs w:val="20"/>
                <w:lang w:eastAsia="it-IT"/>
              </w:rPr>
              <w:t>TRIBUTI</w:t>
            </w:r>
          </w:p>
        </w:tc>
        <w:tc>
          <w:tcPr>
            <w:tcW w:w="2940" w:type="pct"/>
            <w:gridSpan w:val="2"/>
            <w:tcBorders>
              <w:top w:val="single" w:sz="4" w:space="0" w:color="auto"/>
              <w:left w:val="nil"/>
              <w:bottom w:val="single" w:sz="4" w:space="0" w:color="auto"/>
              <w:right w:val="single" w:sz="4" w:space="0" w:color="auto"/>
            </w:tcBorders>
            <w:shd w:val="clear" w:color="auto" w:fill="2E74B5" w:themeFill="accent5" w:themeFillShade="BF"/>
            <w:noWrap/>
            <w:vAlign w:val="bottom"/>
            <w:hideMark/>
          </w:tcPr>
          <w:p w14:paraId="6F285446" w14:textId="77777777" w:rsidR="00A53D0A" w:rsidRPr="00623E9B" w:rsidRDefault="00A53D0A" w:rsidP="007468DF">
            <w:pPr>
              <w:rPr>
                <w:rFonts w:ascii="Segoe UI" w:eastAsia="Times New Roman" w:hAnsi="Segoe UI" w:cs="Segoe UI"/>
                <w:b/>
                <w:color w:val="FFFFFF" w:themeColor="background1"/>
                <w:sz w:val="20"/>
                <w:szCs w:val="20"/>
                <w:lang w:eastAsia="it-IT"/>
              </w:rPr>
            </w:pPr>
            <w:proofErr w:type="spellStart"/>
            <w:r w:rsidRPr="00623E9B">
              <w:rPr>
                <w:rFonts w:ascii="Segoe UI" w:eastAsia="Times New Roman" w:hAnsi="Segoe UI" w:cs="Segoe UI"/>
                <w:b/>
                <w:color w:val="FFFFFF" w:themeColor="background1"/>
                <w:sz w:val="20"/>
                <w:szCs w:val="20"/>
                <w:lang w:eastAsia="it-IT"/>
              </w:rPr>
              <w:t>Descrizione</w:t>
            </w:r>
            <w:proofErr w:type="spellEnd"/>
          </w:p>
        </w:tc>
      </w:tr>
      <w:tr w:rsidR="00A53D0A" w:rsidRPr="00B82E78" w14:paraId="689E1370"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2420C142" w14:textId="77777777" w:rsidR="00A53D0A" w:rsidRPr="00623E9B" w:rsidRDefault="00A53D0A" w:rsidP="007468DF">
            <w:pPr>
              <w:rPr>
                <w:rFonts w:ascii="Segoe UI" w:eastAsia="Times New Roman" w:hAnsi="Segoe UI" w:cs="Segoe UI"/>
                <w:color w:val="000000"/>
                <w:sz w:val="20"/>
                <w:szCs w:val="20"/>
                <w:lang w:eastAsia="it-IT"/>
              </w:rPr>
            </w:pPr>
          </w:p>
          <w:tbl>
            <w:tblPr>
              <w:tblW w:w="0" w:type="auto"/>
              <w:tblCellSpacing w:w="0" w:type="dxa"/>
              <w:tblLayout w:type="fixed"/>
              <w:tblCellMar>
                <w:left w:w="0" w:type="dxa"/>
                <w:right w:w="0" w:type="dxa"/>
              </w:tblCellMar>
              <w:tblLook w:val="04A0" w:firstRow="1" w:lastRow="0" w:firstColumn="1" w:lastColumn="0" w:noHBand="0" w:noVBand="1"/>
            </w:tblPr>
            <w:tblGrid>
              <w:gridCol w:w="960"/>
            </w:tblGrid>
            <w:tr w:rsidR="00A53D0A" w:rsidRPr="00623E9B" w14:paraId="5B21F315" w14:textId="77777777" w:rsidTr="007468DF">
              <w:trPr>
                <w:trHeight w:val="290"/>
                <w:tblCellSpacing w:w="0" w:type="dxa"/>
              </w:trPr>
              <w:tc>
                <w:tcPr>
                  <w:tcW w:w="960" w:type="dxa"/>
                  <w:tcBorders>
                    <w:top w:val="nil"/>
                    <w:left w:val="nil"/>
                    <w:bottom w:val="nil"/>
                    <w:right w:val="nil"/>
                  </w:tcBorders>
                  <w:shd w:val="clear" w:color="auto" w:fill="auto"/>
                  <w:noWrap/>
                  <w:vAlign w:val="bottom"/>
                  <w:hideMark/>
                </w:tcPr>
                <w:p w14:paraId="17A2C9BC"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noProof/>
                      <w:color w:val="000000"/>
                      <w:sz w:val="20"/>
                      <w:szCs w:val="20"/>
                      <w:lang w:eastAsia="it-IT"/>
                    </w:rPr>
                    <w:drawing>
                      <wp:anchor distT="0" distB="0" distL="114300" distR="114300" simplePos="0" relativeHeight="251660288" behindDoc="0" locked="0" layoutInCell="1" allowOverlap="1" wp14:anchorId="28EC7FDE" wp14:editId="13F227CA">
                        <wp:simplePos x="0" y="0"/>
                        <wp:positionH relativeFrom="column">
                          <wp:posOffset>-17145</wp:posOffset>
                        </wp:positionH>
                        <wp:positionV relativeFrom="paragraph">
                          <wp:posOffset>-127635</wp:posOffset>
                        </wp:positionV>
                        <wp:extent cx="508000" cy="508000"/>
                        <wp:effectExtent l="0" t="0" r="6350" b="6350"/>
                        <wp:wrapNone/>
                        <wp:docPr id="1931475860" name="Immagine 1931475860">
                          <a:extLst xmlns:a="http://schemas.openxmlformats.org/drawingml/2006/main">
                            <a:ext uri="{FF2B5EF4-FFF2-40B4-BE49-F238E27FC236}">
                              <a16:creationId xmlns:a16="http://schemas.microsoft.com/office/drawing/2014/main" id="{91553564-3BFC-4707-A28A-67BF7DDE4C1D}"/>
                            </a:ext>
                          </a:extLst>
                        </wp:docPr>
                        <wp:cNvGraphicFramePr/>
                        <a:graphic xmlns:a="http://schemas.openxmlformats.org/drawingml/2006/main">
                          <a:graphicData uri="http://schemas.openxmlformats.org/drawingml/2006/picture">
                            <pic:pic xmlns:pic="http://schemas.openxmlformats.org/drawingml/2006/picture">
                              <pic:nvPicPr>
                                <pic:cNvPr id="8" name="Immagine 7">
                                  <a:extLst>
                                    <a:ext uri="{FF2B5EF4-FFF2-40B4-BE49-F238E27FC236}">
                                      <a16:creationId xmlns:a16="http://schemas.microsoft.com/office/drawing/2014/main" id="{91553564-3BFC-4707-A28A-67BF7DDE4C1D}"/>
                                    </a:ext>
                                  </a:extLst>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8000" cy="508000"/>
                                </a:xfrm>
                                <a:prstGeom prst="rect">
                                  <a:avLst/>
                                </a:prstGeom>
                                <a:noFill/>
                              </pic:spPr>
                            </pic:pic>
                          </a:graphicData>
                        </a:graphic>
                        <wp14:sizeRelH relativeFrom="page">
                          <wp14:pctWidth>0</wp14:pctWidth>
                        </wp14:sizeRelH>
                        <wp14:sizeRelV relativeFrom="page">
                          <wp14:pctHeight>0</wp14:pctHeight>
                        </wp14:sizeRelV>
                      </wp:anchor>
                    </w:drawing>
                  </w:r>
                </w:p>
              </w:tc>
            </w:tr>
          </w:tbl>
          <w:p w14:paraId="407758E7"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3D9A5B74"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themeColor="text1"/>
                <w:sz w:val="20"/>
                <w:szCs w:val="20"/>
                <w:lang w:val="it-IT" w:eastAsia="it-IT"/>
              </w:rPr>
              <w:t>Tributi Minori e canone unico</w:t>
            </w:r>
          </w:p>
        </w:tc>
        <w:tc>
          <w:tcPr>
            <w:tcW w:w="2940" w:type="pct"/>
            <w:gridSpan w:val="2"/>
            <w:vMerge w:val="restart"/>
            <w:tcBorders>
              <w:top w:val="nil"/>
              <w:left w:val="single" w:sz="4" w:space="0" w:color="auto"/>
              <w:bottom w:val="single" w:sz="4" w:space="0" w:color="000000" w:themeColor="text1"/>
              <w:right w:val="single" w:sz="4" w:space="0" w:color="auto"/>
            </w:tcBorders>
            <w:shd w:val="clear" w:color="auto" w:fill="auto"/>
            <w:vAlign w:val="center"/>
            <w:hideMark/>
          </w:tcPr>
          <w:p w14:paraId="65B33A32"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Il Modulo Tributi gestisce a 360 gradi tutte le entrate comunali: IMU, TARI, TASI (ecc.), imposte minori e la riscossione coattiva dei crediti. Cityware.online permette di implementare le diverse funzionalità dell’applicazione in momenti differenti: l’Ente è libero di scegliere cosa attivare in base al proprio livello organizzativo e al grado di informatizzazione della struttura. La gestione corretta delle informazioni relative a soggetti e territorio offre alla Pubblica Amministrazione una visione d’insieme sulla realtà locale: solo in questo modo è possibile stabilire l’equità fiscale tanto invocata dai cittadini. Grazie alla possibilità di incrociare banche dati diverse, Cityware.online implementa un servizio più efficiente e facilita gli adempimenti del contribuente. Tutto questo si traduce in un incremento del gettito all’interno di un sistema fiscale equilibrato dove tutti pagano, ma pagano notevolmente di meno.</w:t>
            </w:r>
          </w:p>
          <w:p w14:paraId="27CC6DD4"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623E9B" w14:paraId="0D80282A"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135C9D16" w14:textId="77777777" w:rsidR="00A53D0A" w:rsidRPr="00623E9B" w:rsidRDefault="00A53D0A" w:rsidP="007468DF">
            <w:pPr>
              <w:jc w:val="center"/>
              <w:rPr>
                <w:rFonts w:ascii="Segoe UI" w:eastAsia="Times New Roman" w:hAnsi="Segoe UI" w:cs="Segoe UI"/>
                <w:color w:val="000000"/>
                <w:sz w:val="20"/>
                <w:szCs w:val="20"/>
                <w:lang w:val="it-IT"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63030FF5"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themeColor="text1"/>
                <w:sz w:val="20"/>
                <w:szCs w:val="20"/>
                <w:lang w:eastAsia="it-IT"/>
              </w:rPr>
              <w:t>IMU/TASI</w:t>
            </w:r>
          </w:p>
        </w:tc>
        <w:tc>
          <w:tcPr>
            <w:tcW w:w="2940" w:type="pct"/>
            <w:gridSpan w:val="2"/>
            <w:vMerge/>
            <w:vAlign w:val="center"/>
            <w:hideMark/>
          </w:tcPr>
          <w:p w14:paraId="07882856"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68736B68"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08917A39"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500AA191"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TARI</w:t>
            </w:r>
          </w:p>
        </w:tc>
        <w:tc>
          <w:tcPr>
            <w:tcW w:w="2940" w:type="pct"/>
            <w:gridSpan w:val="2"/>
            <w:vMerge/>
            <w:vAlign w:val="center"/>
            <w:hideMark/>
          </w:tcPr>
          <w:p w14:paraId="42E50EBE"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793A70AB"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2EEC7390"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401A1BAD"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Anagrafe</w:t>
            </w:r>
            <w:proofErr w:type="spellEnd"/>
            <w:r w:rsidRPr="00623E9B">
              <w:rPr>
                <w:rFonts w:ascii="Segoe UI" w:eastAsia="Times New Roman" w:hAnsi="Segoe UI" w:cs="Segoe UI"/>
                <w:color w:val="000000"/>
                <w:sz w:val="20"/>
                <w:szCs w:val="20"/>
                <w:lang w:eastAsia="it-IT"/>
              </w:rPr>
              <w:t xml:space="preserve"> </w:t>
            </w:r>
            <w:proofErr w:type="spellStart"/>
            <w:r w:rsidRPr="00623E9B">
              <w:rPr>
                <w:rFonts w:ascii="Segoe UI" w:eastAsia="Times New Roman" w:hAnsi="Segoe UI" w:cs="Segoe UI"/>
                <w:color w:val="000000"/>
                <w:sz w:val="20"/>
                <w:szCs w:val="20"/>
                <w:lang w:eastAsia="it-IT"/>
              </w:rPr>
              <w:t>Comunale</w:t>
            </w:r>
            <w:proofErr w:type="spellEnd"/>
            <w:r w:rsidRPr="00623E9B">
              <w:rPr>
                <w:rFonts w:ascii="Segoe UI" w:eastAsia="Times New Roman" w:hAnsi="Segoe UI" w:cs="Segoe UI"/>
                <w:color w:val="000000"/>
                <w:sz w:val="20"/>
                <w:szCs w:val="20"/>
                <w:lang w:eastAsia="it-IT"/>
              </w:rPr>
              <w:t xml:space="preserve"> </w:t>
            </w:r>
            <w:proofErr w:type="spellStart"/>
            <w:r w:rsidRPr="00623E9B">
              <w:rPr>
                <w:rFonts w:ascii="Segoe UI" w:eastAsia="Times New Roman" w:hAnsi="Segoe UI" w:cs="Segoe UI"/>
                <w:color w:val="000000"/>
                <w:sz w:val="20"/>
                <w:szCs w:val="20"/>
                <w:lang w:eastAsia="it-IT"/>
              </w:rPr>
              <w:t>Immobili</w:t>
            </w:r>
            <w:proofErr w:type="spellEnd"/>
            <w:r w:rsidRPr="00623E9B">
              <w:rPr>
                <w:rFonts w:ascii="Segoe UI" w:eastAsia="Times New Roman" w:hAnsi="Segoe UI" w:cs="Segoe UI"/>
                <w:color w:val="000000"/>
                <w:sz w:val="20"/>
                <w:szCs w:val="20"/>
                <w:lang w:eastAsia="it-IT"/>
              </w:rPr>
              <w:t>/</w:t>
            </w:r>
            <w:proofErr w:type="spellStart"/>
            <w:r w:rsidRPr="00623E9B">
              <w:rPr>
                <w:rFonts w:ascii="Segoe UI" w:eastAsia="Times New Roman" w:hAnsi="Segoe UI" w:cs="Segoe UI"/>
                <w:color w:val="000000"/>
                <w:sz w:val="20"/>
                <w:szCs w:val="20"/>
                <w:lang w:eastAsia="it-IT"/>
              </w:rPr>
              <w:t>Cespiti</w:t>
            </w:r>
            <w:proofErr w:type="spellEnd"/>
          </w:p>
        </w:tc>
        <w:tc>
          <w:tcPr>
            <w:tcW w:w="2940" w:type="pct"/>
            <w:gridSpan w:val="2"/>
            <w:vMerge/>
            <w:vAlign w:val="center"/>
            <w:hideMark/>
          </w:tcPr>
          <w:p w14:paraId="44A496D0"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B82E78" w14:paraId="7345B489"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20"/>
        </w:trPr>
        <w:tc>
          <w:tcPr>
            <w:tcW w:w="515" w:type="pct"/>
            <w:tcBorders>
              <w:top w:val="nil"/>
              <w:left w:val="nil"/>
              <w:bottom w:val="nil"/>
              <w:right w:val="nil"/>
            </w:tcBorders>
            <w:shd w:val="clear" w:color="auto" w:fill="auto"/>
            <w:noWrap/>
            <w:vAlign w:val="bottom"/>
            <w:hideMark/>
          </w:tcPr>
          <w:p w14:paraId="5201386C"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13DE5B15"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Determinazione delle Tariffe e della Proiezione di Gettito</w:t>
            </w:r>
          </w:p>
        </w:tc>
        <w:tc>
          <w:tcPr>
            <w:tcW w:w="2940" w:type="pct"/>
            <w:gridSpan w:val="2"/>
            <w:vMerge/>
            <w:vAlign w:val="center"/>
            <w:hideMark/>
          </w:tcPr>
          <w:p w14:paraId="5458F1EB"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623E9B" w14:paraId="67CCE6BE"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542BE8C0"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338CE6B1" w14:textId="77777777" w:rsidR="00A53D0A" w:rsidRPr="00623E9B" w:rsidRDefault="00000000" w:rsidP="007468DF">
            <w:pPr>
              <w:rPr>
                <w:rFonts w:ascii="Segoe UI" w:eastAsia="Times New Roman" w:hAnsi="Segoe UI" w:cs="Segoe UI"/>
                <w:color w:val="000000"/>
                <w:sz w:val="20"/>
                <w:szCs w:val="20"/>
                <w:lang w:eastAsia="it-IT"/>
              </w:rPr>
            </w:pPr>
            <w:hyperlink r:id="rId13" w:history="1">
              <w:proofErr w:type="spellStart"/>
              <w:r w:rsidR="00A53D0A" w:rsidRPr="00623E9B">
                <w:rPr>
                  <w:rFonts w:ascii="Segoe UI" w:eastAsia="Times New Roman" w:hAnsi="Segoe UI" w:cs="Segoe UI"/>
                  <w:color w:val="000000"/>
                  <w:sz w:val="20"/>
                  <w:szCs w:val="20"/>
                  <w:lang w:eastAsia="it-IT"/>
                </w:rPr>
                <w:t>Riscossione</w:t>
              </w:r>
              <w:proofErr w:type="spellEnd"/>
              <w:r w:rsidR="00A53D0A" w:rsidRPr="00623E9B">
                <w:rPr>
                  <w:rFonts w:ascii="Segoe UI" w:eastAsia="Times New Roman" w:hAnsi="Segoe UI" w:cs="Segoe UI"/>
                  <w:color w:val="000000"/>
                  <w:sz w:val="20"/>
                  <w:szCs w:val="20"/>
                  <w:lang w:eastAsia="it-IT"/>
                </w:rPr>
                <w:t xml:space="preserve"> </w:t>
              </w:r>
              <w:proofErr w:type="spellStart"/>
              <w:r w:rsidR="00A53D0A" w:rsidRPr="00623E9B">
                <w:rPr>
                  <w:rFonts w:ascii="Segoe UI" w:eastAsia="Times New Roman" w:hAnsi="Segoe UI" w:cs="Segoe UI"/>
                  <w:color w:val="000000"/>
                  <w:sz w:val="20"/>
                  <w:szCs w:val="20"/>
                  <w:lang w:eastAsia="it-IT"/>
                </w:rPr>
                <w:t>PagoPA</w:t>
              </w:r>
              <w:proofErr w:type="spellEnd"/>
            </w:hyperlink>
          </w:p>
        </w:tc>
        <w:tc>
          <w:tcPr>
            <w:tcW w:w="2940" w:type="pct"/>
            <w:gridSpan w:val="2"/>
            <w:vMerge/>
            <w:vAlign w:val="center"/>
            <w:hideMark/>
          </w:tcPr>
          <w:p w14:paraId="3F7ADF14"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113A544B"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3ABCF71E"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7E61098B" w14:textId="77777777" w:rsidR="00A53D0A" w:rsidRPr="00623E9B" w:rsidRDefault="00000000" w:rsidP="007468DF">
            <w:pPr>
              <w:rPr>
                <w:rFonts w:ascii="Segoe UI" w:eastAsia="Times New Roman" w:hAnsi="Segoe UI" w:cs="Segoe UI"/>
                <w:color w:val="000000"/>
                <w:sz w:val="20"/>
                <w:szCs w:val="20"/>
                <w:lang w:eastAsia="it-IT"/>
              </w:rPr>
            </w:pPr>
            <w:hyperlink r:id="rId14" w:history="1">
              <w:proofErr w:type="spellStart"/>
              <w:r w:rsidR="00A53D0A" w:rsidRPr="00623E9B">
                <w:rPr>
                  <w:rFonts w:ascii="Segoe UI" w:eastAsia="Times New Roman" w:hAnsi="Segoe UI" w:cs="Segoe UI"/>
                  <w:color w:val="000000"/>
                  <w:sz w:val="20"/>
                  <w:szCs w:val="20"/>
                  <w:lang w:eastAsia="it-IT"/>
                </w:rPr>
                <w:t>Attività</w:t>
              </w:r>
              <w:proofErr w:type="spellEnd"/>
              <w:r w:rsidR="00A53D0A" w:rsidRPr="00623E9B">
                <w:rPr>
                  <w:rFonts w:ascii="Segoe UI" w:eastAsia="Times New Roman" w:hAnsi="Segoe UI" w:cs="Segoe UI"/>
                  <w:color w:val="000000"/>
                  <w:sz w:val="20"/>
                  <w:szCs w:val="20"/>
                  <w:lang w:eastAsia="it-IT"/>
                </w:rPr>
                <w:t xml:space="preserve"> di </w:t>
              </w:r>
              <w:proofErr w:type="spellStart"/>
              <w:r w:rsidR="00A53D0A" w:rsidRPr="00623E9B">
                <w:rPr>
                  <w:rFonts w:ascii="Segoe UI" w:eastAsia="Times New Roman" w:hAnsi="Segoe UI" w:cs="Segoe UI"/>
                  <w:color w:val="000000"/>
                  <w:sz w:val="20"/>
                  <w:szCs w:val="20"/>
                  <w:lang w:eastAsia="it-IT"/>
                </w:rPr>
                <w:t>recupero</w:t>
              </w:r>
              <w:proofErr w:type="spellEnd"/>
              <w:r w:rsidR="00A53D0A" w:rsidRPr="00623E9B">
                <w:rPr>
                  <w:rFonts w:ascii="Segoe UI" w:eastAsia="Times New Roman" w:hAnsi="Segoe UI" w:cs="Segoe UI"/>
                  <w:color w:val="000000"/>
                  <w:sz w:val="20"/>
                  <w:szCs w:val="20"/>
                  <w:lang w:eastAsia="it-IT"/>
                </w:rPr>
                <w:t xml:space="preserve"> </w:t>
              </w:r>
              <w:proofErr w:type="spellStart"/>
              <w:r w:rsidR="00A53D0A" w:rsidRPr="00623E9B">
                <w:rPr>
                  <w:rFonts w:ascii="Segoe UI" w:eastAsia="Times New Roman" w:hAnsi="Segoe UI" w:cs="Segoe UI"/>
                  <w:color w:val="000000"/>
                  <w:sz w:val="20"/>
                  <w:szCs w:val="20"/>
                  <w:lang w:eastAsia="it-IT"/>
                </w:rPr>
                <w:t>evasione</w:t>
              </w:r>
              <w:proofErr w:type="spellEnd"/>
            </w:hyperlink>
          </w:p>
        </w:tc>
        <w:tc>
          <w:tcPr>
            <w:tcW w:w="2940" w:type="pct"/>
            <w:gridSpan w:val="2"/>
            <w:vMerge/>
            <w:vAlign w:val="center"/>
            <w:hideMark/>
          </w:tcPr>
          <w:p w14:paraId="6BB81CEB"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6E106FA2"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05C06A89" w14:textId="77777777" w:rsidR="00A53D0A" w:rsidRPr="00623E9B" w:rsidRDefault="00A53D0A" w:rsidP="007468DF">
            <w:pPr>
              <w:rPr>
                <w:rFonts w:ascii="Segoe UI" w:eastAsia="Times New Roman" w:hAnsi="Segoe UI" w:cs="Segoe UI"/>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2E74B5" w:themeFill="accent5" w:themeFillShade="BF"/>
            <w:noWrap/>
            <w:vAlign w:val="bottom"/>
            <w:hideMark/>
          </w:tcPr>
          <w:p w14:paraId="41C3C078" w14:textId="77777777" w:rsidR="00A53D0A" w:rsidRPr="00623E9B" w:rsidRDefault="00A53D0A" w:rsidP="007468DF">
            <w:pPr>
              <w:rPr>
                <w:rFonts w:ascii="Segoe UI" w:eastAsia="Times New Roman" w:hAnsi="Segoe UI" w:cs="Segoe UI"/>
                <w:b/>
                <w:color w:val="FFFFFF" w:themeColor="background1"/>
                <w:sz w:val="20"/>
                <w:szCs w:val="20"/>
                <w:lang w:eastAsia="it-IT"/>
              </w:rPr>
            </w:pPr>
            <w:r w:rsidRPr="00623E9B">
              <w:rPr>
                <w:rFonts w:ascii="Segoe UI" w:eastAsia="Times New Roman" w:hAnsi="Segoe UI" w:cs="Segoe UI"/>
                <w:b/>
                <w:color w:val="FFFFFF" w:themeColor="background1"/>
                <w:sz w:val="20"/>
                <w:szCs w:val="20"/>
                <w:lang w:eastAsia="it-IT"/>
              </w:rPr>
              <w:t>ATTI AMMINISTRATIVI</w:t>
            </w:r>
          </w:p>
        </w:tc>
        <w:tc>
          <w:tcPr>
            <w:tcW w:w="2940" w:type="pct"/>
            <w:gridSpan w:val="2"/>
            <w:tcBorders>
              <w:top w:val="single" w:sz="4" w:space="0" w:color="auto"/>
              <w:left w:val="nil"/>
              <w:bottom w:val="single" w:sz="4" w:space="0" w:color="auto"/>
              <w:right w:val="single" w:sz="4" w:space="0" w:color="auto"/>
            </w:tcBorders>
            <w:shd w:val="clear" w:color="auto" w:fill="2E74B5" w:themeFill="accent5" w:themeFillShade="BF"/>
            <w:noWrap/>
            <w:vAlign w:val="bottom"/>
            <w:hideMark/>
          </w:tcPr>
          <w:p w14:paraId="0DBB8600" w14:textId="77777777" w:rsidR="00A53D0A" w:rsidRPr="00623E9B" w:rsidRDefault="00A53D0A" w:rsidP="007468DF">
            <w:pPr>
              <w:rPr>
                <w:rFonts w:ascii="Segoe UI" w:eastAsia="Times New Roman" w:hAnsi="Segoe UI" w:cs="Segoe UI"/>
                <w:b/>
                <w:color w:val="FFFFFF" w:themeColor="background1"/>
                <w:sz w:val="20"/>
                <w:szCs w:val="20"/>
                <w:lang w:eastAsia="it-IT"/>
              </w:rPr>
            </w:pPr>
            <w:proofErr w:type="spellStart"/>
            <w:r w:rsidRPr="00623E9B">
              <w:rPr>
                <w:rFonts w:ascii="Segoe UI" w:eastAsia="Times New Roman" w:hAnsi="Segoe UI" w:cs="Segoe UI"/>
                <w:b/>
                <w:color w:val="FFFFFF" w:themeColor="background1"/>
                <w:sz w:val="20"/>
                <w:szCs w:val="20"/>
                <w:lang w:eastAsia="it-IT"/>
              </w:rPr>
              <w:t>Descrizione</w:t>
            </w:r>
            <w:proofErr w:type="spellEnd"/>
          </w:p>
        </w:tc>
      </w:tr>
      <w:tr w:rsidR="00A53D0A" w:rsidRPr="00B82E78" w14:paraId="6955BFDC"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07979E8E" w14:textId="77777777" w:rsidR="00A53D0A" w:rsidRPr="00623E9B" w:rsidRDefault="00A53D0A" w:rsidP="007468DF">
            <w:pPr>
              <w:rPr>
                <w:rFonts w:ascii="Segoe UI" w:eastAsia="Times New Roman" w:hAnsi="Segoe UI" w:cs="Segoe UI"/>
                <w:color w:val="000000"/>
                <w:sz w:val="20"/>
                <w:szCs w:val="20"/>
                <w:lang w:eastAsia="it-IT"/>
              </w:rPr>
            </w:pPr>
          </w:p>
          <w:tbl>
            <w:tblPr>
              <w:tblW w:w="0" w:type="auto"/>
              <w:tblCellSpacing w:w="0" w:type="dxa"/>
              <w:tblLayout w:type="fixed"/>
              <w:tblCellMar>
                <w:left w:w="0" w:type="dxa"/>
                <w:right w:w="0" w:type="dxa"/>
              </w:tblCellMar>
              <w:tblLook w:val="04A0" w:firstRow="1" w:lastRow="0" w:firstColumn="1" w:lastColumn="0" w:noHBand="0" w:noVBand="1"/>
            </w:tblPr>
            <w:tblGrid>
              <w:gridCol w:w="960"/>
            </w:tblGrid>
            <w:tr w:rsidR="00A53D0A" w:rsidRPr="00623E9B" w14:paraId="478E892D" w14:textId="77777777" w:rsidTr="007468DF">
              <w:trPr>
                <w:trHeight w:val="290"/>
                <w:tblCellSpacing w:w="0" w:type="dxa"/>
              </w:trPr>
              <w:tc>
                <w:tcPr>
                  <w:tcW w:w="960" w:type="dxa"/>
                  <w:tcBorders>
                    <w:top w:val="nil"/>
                    <w:left w:val="nil"/>
                    <w:bottom w:val="nil"/>
                    <w:right w:val="nil"/>
                  </w:tcBorders>
                  <w:shd w:val="clear" w:color="auto" w:fill="auto"/>
                  <w:noWrap/>
                  <w:vAlign w:val="bottom"/>
                  <w:hideMark/>
                </w:tcPr>
                <w:p w14:paraId="5EAA5512"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noProof/>
                      <w:color w:val="000000"/>
                      <w:sz w:val="20"/>
                      <w:szCs w:val="20"/>
                      <w:lang w:eastAsia="it-IT"/>
                    </w:rPr>
                    <w:drawing>
                      <wp:anchor distT="0" distB="0" distL="114300" distR="114300" simplePos="0" relativeHeight="251661312" behindDoc="0" locked="0" layoutInCell="1" allowOverlap="1" wp14:anchorId="4BED3671" wp14:editId="664E6085">
                        <wp:simplePos x="0" y="0"/>
                        <wp:positionH relativeFrom="column">
                          <wp:posOffset>-41910</wp:posOffset>
                        </wp:positionH>
                        <wp:positionV relativeFrom="paragraph">
                          <wp:posOffset>-85725</wp:posOffset>
                        </wp:positionV>
                        <wp:extent cx="501650" cy="527050"/>
                        <wp:effectExtent l="0" t="0" r="0" b="6350"/>
                        <wp:wrapNone/>
                        <wp:docPr id="1931475861" name="Immagine 1931475861">
                          <a:extLst xmlns:a="http://schemas.openxmlformats.org/drawingml/2006/main">
                            <a:ext uri="{FF2B5EF4-FFF2-40B4-BE49-F238E27FC236}">
                              <a16:creationId xmlns:a16="http://schemas.microsoft.com/office/drawing/2014/main" id="{0F11F144-B29F-350C-A891-6C9E20C9A8A1}"/>
                            </a:ext>
                          </a:extLst>
                        </wp:docPr>
                        <wp:cNvGraphicFramePr/>
                        <a:graphic xmlns:a="http://schemas.openxmlformats.org/drawingml/2006/main">
                          <a:graphicData uri="http://schemas.openxmlformats.org/drawingml/2006/picture">
                            <pic:pic xmlns:pic="http://schemas.openxmlformats.org/drawingml/2006/picture">
                              <pic:nvPicPr>
                                <pic:cNvPr id="9" name="Immagine 8">
                                  <a:extLst>
                                    <a:ext uri="{FF2B5EF4-FFF2-40B4-BE49-F238E27FC236}">
                                      <a16:creationId xmlns:a16="http://schemas.microsoft.com/office/drawing/2014/main" id="{0F11F144-B29F-350C-A891-6C9E20C9A8A1}"/>
                                    </a:ext>
                                  </a:extLst>
                                </pic:cNvPr>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1650" cy="527050"/>
                                </a:xfrm>
                                <a:prstGeom prst="rect">
                                  <a:avLst/>
                                </a:prstGeom>
                                <a:noFill/>
                              </pic:spPr>
                            </pic:pic>
                          </a:graphicData>
                        </a:graphic>
                        <wp14:sizeRelH relativeFrom="page">
                          <wp14:pctWidth>0</wp14:pctWidth>
                        </wp14:sizeRelH>
                        <wp14:sizeRelV relativeFrom="page">
                          <wp14:pctHeight>0</wp14:pctHeight>
                        </wp14:sizeRelV>
                      </wp:anchor>
                    </w:drawing>
                  </w:r>
                </w:p>
              </w:tc>
            </w:tr>
          </w:tbl>
          <w:p w14:paraId="423163EE"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BD38077"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Personalizzazione</w:t>
            </w:r>
            <w:proofErr w:type="spellEnd"/>
            <w:r w:rsidRPr="00623E9B">
              <w:rPr>
                <w:rFonts w:ascii="Segoe UI" w:eastAsia="Times New Roman" w:hAnsi="Segoe UI" w:cs="Segoe UI"/>
                <w:color w:val="000000"/>
                <w:sz w:val="20"/>
                <w:szCs w:val="20"/>
                <w:lang w:eastAsia="it-IT"/>
              </w:rPr>
              <w:t xml:space="preserve"> </w:t>
            </w:r>
            <w:proofErr w:type="spellStart"/>
            <w:r w:rsidRPr="00623E9B">
              <w:rPr>
                <w:rFonts w:ascii="Segoe UI" w:eastAsia="Times New Roman" w:hAnsi="Segoe UI" w:cs="Segoe UI"/>
                <w:color w:val="000000"/>
                <w:sz w:val="20"/>
                <w:szCs w:val="20"/>
                <w:lang w:eastAsia="it-IT"/>
              </w:rPr>
              <w:t>Iter</w:t>
            </w:r>
            <w:proofErr w:type="spellEnd"/>
            <w:r w:rsidRPr="00623E9B">
              <w:rPr>
                <w:rFonts w:ascii="Segoe UI" w:eastAsia="Times New Roman" w:hAnsi="Segoe UI" w:cs="Segoe UI"/>
                <w:color w:val="000000"/>
                <w:sz w:val="20"/>
                <w:szCs w:val="20"/>
                <w:lang w:eastAsia="it-IT"/>
              </w:rPr>
              <w:t xml:space="preserve"> e </w:t>
            </w:r>
            <w:proofErr w:type="spellStart"/>
            <w:r w:rsidRPr="00623E9B">
              <w:rPr>
                <w:rFonts w:ascii="Segoe UI" w:eastAsia="Times New Roman" w:hAnsi="Segoe UI" w:cs="Segoe UI"/>
                <w:color w:val="000000"/>
                <w:sz w:val="20"/>
                <w:szCs w:val="20"/>
                <w:lang w:eastAsia="it-IT"/>
              </w:rPr>
              <w:t>tabelle</w:t>
            </w:r>
            <w:proofErr w:type="spellEnd"/>
          </w:p>
        </w:tc>
        <w:tc>
          <w:tcPr>
            <w:tcW w:w="2940" w:type="pct"/>
            <w:gridSpan w:val="2"/>
            <w:vMerge w:val="restart"/>
            <w:tcBorders>
              <w:top w:val="single" w:sz="4" w:space="0" w:color="auto"/>
              <w:left w:val="nil"/>
              <w:bottom w:val="single" w:sz="4" w:space="0" w:color="auto"/>
              <w:right w:val="single" w:sz="4" w:space="0" w:color="auto"/>
            </w:tcBorders>
            <w:shd w:val="clear" w:color="auto" w:fill="auto"/>
            <w:vAlign w:val="center"/>
            <w:hideMark/>
          </w:tcPr>
          <w:p w14:paraId="7BF461B8"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 xml:space="preserve">Il Modulo Atti Amministrativi di Cityware.online garantisce la visibilità delle informazioni di competenza e la riservatezza dei dati, nel pieno rispetto delle norme sulla privacy. Attraverso l’integrazione con le altre funzionalità della suite, l’operatore può sfruttarne le funzionalità per produrre con estrema precisione l’attestazione della copertura finanziaria e la liquidazione di spesa. Le sue performance straordinarie </w:t>
            </w:r>
            <w:r w:rsidRPr="00623E9B">
              <w:rPr>
                <w:rFonts w:ascii="Segoe UI" w:eastAsia="Times New Roman" w:hAnsi="Segoe UI" w:cs="Segoe UI"/>
                <w:color w:val="000000"/>
                <w:sz w:val="20"/>
                <w:szCs w:val="20"/>
                <w:lang w:val="it-IT" w:eastAsia="it-IT"/>
              </w:rPr>
              <w:lastRenderedPageBreak/>
              <w:t>razionalizzano l’intera struttura organizzativa dell’Ente, eliminando qualsiasi fattore di stress dall’ambiente lavorativo. Atti amministrativi gestisce l’intero flusso documentale all’interno dell’Ente, dall’inserimento preliminare fino alla pubblicazione dell’atto con tutti i suoi allegati.</w:t>
            </w:r>
          </w:p>
        </w:tc>
      </w:tr>
      <w:tr w:rsidR="00A53D0A" w:rsidRPr="00623E9B" w14:paraId="392E94FF"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19AE4A0B"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E5B49C8"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Gestione</w:t>
            </w:r>
            <w:proofErr w:type="spellEnd"/>
            <w:r w:rsidRPr="00623E9B">
              <w:rPr>
                <w:rFonts w:ascii="Segoe UI" w:eastAsia="Times New Roman" w:hAnsi="Segoe UI" w:cs="Segoe UI"/>
                <w:color w:val="000000"/>
                <w:sz w:val="20"/>
                <w:szCs w:val="20"/>
                <w:lang w:eastAsia="it-IT"/>
              </w:rPr>
              <w:t xml:space="preserve"> determine</w:t>
            </w:r>
          </w:p>
        </w:tc>
        <w:tc>
          <w:tcPr>
            <w:tcW w:w="2940" w:type="pct"/>
            <w:gridSpan w:val="2"/>
            <w:vMerge/>
            <w:vAlign w:val="center"/>
            <w:hideMark/>
          </w:tcPr>
          <w:p w14:paraId="1F2A69EE"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B82E78" w14:paraId="19668491"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4B16C3B1"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35E3AF6"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Gestione atti di giunta e consiglio</w:t>
            </w:r>
          </w:p>
        </w:tc>
        <w:tc>
          <w:tcPr>
            <w:tcW w:w="2940" w:type="pct"/>
            <w:gridSpan w:val="2"/>
            <w:vMerge/>
            <w:vAlign w:val="center"/>
            <w:hideMark/>
          </w:tcPr>
          <w:p w14:paraId="1108CB28"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623E9B" w14:paraId="27A9F2A4"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10"/>
        </w:trPr>
        <w:tc>
          <w:tcPr>
            <w:tcW w:w="515" w:type="pct"/>
            <w:tcBorders>
              <w:top w:val="nil"/>
              <w:left w:val="nil"/>
              <w:bottom w:val="nil"/>
              <w:right w:val="nil"/>
            </w:tcBorders>
            <w:shd w:val="clear" w:color="auto" w:fill="auto"/>
            <w:noWrap/>
            <w:vAlign w:val="bottom"/>
            <w:hideMark/>
          </w:tcPr>
          <w:p w14:paraId="0CF869A6"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0F9B6E9"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Determinazioni</w:t>
            </w:r>
            <w:proofErr w:type="spellEnd"/>
            <w:r w:rsidRPr="00623E9B">
              <w:rPr>
                <w:rFonts w:ascii="Segoe UI" w:eastAsia="Times New Roman" w:hAnsi="Segoe UI" w:cs="Segoe UI"/>
                <w:color w:val="000000"/>
                <w:sz w:val="20"/>
                <w:szCs w:val="20"/>
                <w:lang w:eastAsia="it-IT"/>
              </w:rPr>
              <w:t xml:space="preserve"> e </w:t>
            </w:r>
            <w:proofErr w:type="spellStart"/>
            <w:r w:rsidRPr="00623E9B">
              <w:rPr>
                <w:rFonts w:ascii="Segoe UI" w:eastAsia="Times New Roman" w:hAnsi="Segoe UI" w:cs="Segoe UI"/>
                <w:color w:val="000000"/>
                <w:sz w:val="20"/>
                <w:szCs w:val="20"/>
                <w:lang w:eastAsia="it-IT"/>
              </w:rPr>
              <w:t>ordinanze</w:t>
            </w:r>
            <w:proofErr w:type="spellEnd"/>
          </w:p>
        </w:tc>
        <w:tc>
          <w:tcPr>
            <w:tcW w:w="2940" w:type="pct"/>
            <w:gridSpan w:val="2"/>
            <w:vMerge/>
            <w:vAlign w:val="center"/>
            <w:hideMark/>
          </w:tcPr>
          <w:p w14:paraId="76EAC58F"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3539CFEB"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3DCE4270"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CD799C1"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Consultazione</w:t>
            </w:r>
            <w:proofErr w:type="spellEnd"/>
            <w:r w:rsidRPr="00623E9B">
              <w:rPr>
                <w:rFonts w:ascii="Segoe UI" w:eastAsia="Times New Roman" w:hAnsi="Segoe UI" w:cs="Segoe UI"/>
                <w:color w:val="000000"/>
                <w:sz w:val="20"/>
                <w:szCs w:val="20"/>
                <w:lang w:eastAsia="it-IT"/>
              </w:rPr>
              <w:t xml:space="preserve"> e </w:t>
            </w:r>
            <w:proofErr w:type="spellStart"/>
            <w:r w:rsidRPr="00623E9B">
              <w:rPr>
                <w:rFonts w:ascii="Segoe UI" w:eastAsia="Times New Roman" w:hAnsi="Segoe UI" w:cs="Segoe UI"/>
                <w:color w:val="000000"/>
                <w:sz w:val="20"/>
                <w:szCs w:val="20"/>
                <w:lang w:eastAsia="it-IT"/>
              </w:rPr>
              <w:t>pubblicazione</w:t>
            </w:r>
            <w:proofErr w:type="spellEnd"/>
          </w:p>
        </w:tc>
        <w:tc>
          <w:tcPr>
            <w:tcW w:w="2940" w:type="pct"/>
            <w:gridSpan w:val="2"/>
            <w:vMerge/>
            <w:vAlign w:val="center"/>
            <w:hideMark/>
          </w:tcPr>
          <w:p w14:paraId="66325D7F"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B82E78" w14:paraId="58323BB7"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90"/>
        </w:trPr>
        <w:tc>
          <w:tcPr>
            <w:tcW w:w="515" w:type="pct"/>
            <w:tcBorders>
              <w:top w:val="nil"/>
              <w:left w:val="nil"/>
              <w:bottom w:val="nil"/>
              <w:right w:val="nil"/>
            </w:tcBorders>
            <w:shd w:val="clear" w:color="auto" w:fill="auto"/>
            <w:noWrap/>
            <w:vAlign w:val="bottom"/>
            <w:hideMark/>
          </w:tcPr>
          <w:p w14:paraId="05EA2ABD"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764944"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 xml:space="preserve">Integrazione con Polo di Conservazione documentale </w:t>
            </w:r>
          </w:p>
        </w:tc>
        <w:tc>
          <w:tcPr>
            <w:tcW w:w="2940" w:type="pct"/>
            <w:gridSpan w:val="2"/>
            <w:vMerge/>
            <w:vAlign w:val="center"/>
            <w:hideMark/>
          </w:tcPr>
          <w:p w14:paraId="6BE55672"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B82E78" w14:paraId="3162C5FB"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60"/>
        </w:trPr>
        <w:tc>
          <w:tcPr>
            <w:tcW w:w="515" w:type="pct"/>
            <w:tcBorders>
              <w:top w:val="nil"/>
              <w:left w:val="nil"/>
              <w:bottom w:val="nil"/>
              <w:right w:val="nil"/>
            </w:tcBorders>
            <w:shd w:val="clear" w:color="auto" w:fill="auto"/>
            <w:noWrap/>
            <w:vAlign w:val="bottom"/>
          </w:tcPr>
          <w:p w14:paraId="1A29AF54"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tcPr>
          <w:p w14:paraId="4C37E6CE" w14:textId="77777777" w:rsidR="00A53D0A" w:rsidRPr="00623E9B" w:rsidRDefault="00A53D0A" w:rsidP="007468DF">
            <w:pPr>
              <w:rPr>
                <w:rFonts w:ascii="Segoe UI" w:eastAsia="Times New Roman" w:hAnsi="Segoe UI" w:cs="Segoe UI"/>
                <w:color w:val="000000" w:themeColor="text1"/>
                <w:sz w:val="20"/>
                <w:szCs w:val="20"/>
                <w:lang w:val="it-IT" w:eastAsia="it-IT"/>
              </w:rPr>
            </w:pPr>
            <w:r w:rsidRPr="00623E9B">
              <w:rPr>
                <w:rFonts w:ascii="Segoe UI" w:eastAsia="Times New Roman" w:hAnsi="Segoe UI" w:cs="Segoe UI"/>
                <w:color w:val="000000" w:themeColor="text1"/>
                <w:sz w:val="20"/>
                <w:szCs w:val="20"/>
                <w:lang w:val="it-IT" w:eastAsia="it-IT"/>
              </w:rPr>
              <w:t>Portale di consultazione ordine del giorno</w:t>
            </w:r>
          </w:p>
        </w:tc>
        <w:tc>
          <w:tcPr>
            <w:tcW w:w="2940" w:type="pct"/>
            <w:gridSpan w:val="2"/>
            <w:vMerge/>
            <w:vAlign w:val="center"/>
          </w:tcPr>
          <w:p w14:paraId="179E5D02"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B82E78" w14:paraId="346A5149"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60"/>
        </w:trPr>
        <w:tc>
          <w:tcPr>
            <w:tcW w:w="515" w:type="pct"/>
            <w:tcBorders>
              <w:top w:val="nil"/>
              <w:left w:val="nil"/>
              <w:bottom w:val="nil"/>
              <w:right w:val="nil"/>
            </w:tcBorders>
            <w:shd w:val="clear" w:color="auto" w:fill="auto"/>
            <w:noWrap/>
            <w:vAlign w:val="bottom"/>
            <w:hideMark/>
          </w:tcPr>
          <w:p w14:paraId="35520720"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6E82168"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themeColor="text1"/>
                <w:sz w:val="20"/>
                <w:szCs w:val="20"/>
                <w:lang w:val="it-IT" w:eastAsia="it-IT"/>
              </w:rPr>
              <w:t>Portale di E-</w:t>
            </w:r>
            <w:proofErr w:type="spellStart"/>
            <w:r w:rsidRPr="00623E9B">
              <w:rPr>
                <w:rFonts w:ascii="Segoe UI" w:eastAsia="Times New Roman" w:hAnsi="Segoe UI" w:cs="Segoe UI"/>
                <w:color w:val="000000" w:themeColor="text1"/>
                <w:sz w:val="20"/>
                <w:szCs w:val="20"/>
                <w:lang w:val="it-IT" w:eastAsia="it-IT"/>
              </w:rPr>
              <w:t>Gov</w:t>
            </w:r>
            <w:proofErr w:type="spellEnd"/>
            <w:r w:rsidRPr="00623E9B">
              <w:rPr>
                <w:rFonts w:ascii="Segoe UI" w:eastAsia="Times New Roman" w:hAnsi="Segoe UI" w:cs="Segoe UI"/>
                <w:color w:val="000000" w:themeColor="text1"/>
                <w:sz w:val="20"/>
                <w:szCs w:val="20"/>
                <w:lang w:val="it-IT" w:eastAsia="it-IT"/>
              </w:rPr>
              <w:t>: Albo pretorio, amministrazione trasparente, open data, servizi di consultazione on line per cittadini e imprese</w:t>
            </w:r>
          </w:p>
        </w:tc>
        <w:tc>
          <w:tcPr>
            <w:tcW w:w="2940" w:type="pct"/>
            <w:gridSpan w:val="2"/>
            <w:vMerge/>
            <w:vAlign w:val="center"/>
            <w:hideMark/>
          </w:tcPr>
          <w:p w14:paraId="325650E6"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623E9B" w14:paraId="7E6E548F"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6DBD2D2A" w14:textId="77777777" w:rsidR="00A53D0A" w:rsidRPr="00623E9B" w:rsidRDefault="00A53D0A" w:rsidP="007468DF">
            <w:pPr>
              <w:rPr>
                <w:rFonts w:ascii="Segoe UI" w:eastAsia="Times New Roman" w:hAnsi="Segoe UI" w:cs="Segoe UI"/>
                <w:sz w:val="20"/>
                <w:szCs w:val="20"/>
                <w:lang w:val="it-IT"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2E74B5" w:themeFill="accent5" w:themeFillShade="BF"/>
            <w:noWrap/>
            <w:vAlign w:val="center"/>
            <w:hideMark/>
          </w:tcPr>
          <w:p w14:paraId="0D7AA7AF" w14:textId="77777777" w:rsidR="00A53D0A" w:rsidRPr="00623E9B" w:rsidRDefault="00A53D0A" w:rsidP="007468DF">
            <w:pPr>
              <w:ind w:hanging="75"/>
              <w:rPr>
                <w:rFonts w:ascii="Segoe UI" w:eastAsia="Times New Roman" w:hAnsi="Segoe UI" w:cs="Segoe UI"/>
                <w:b/>
                <w:bCs/>
                <w:color w:val="FFFFFF" w:themeColor="background1"/>
                <w:sz w:val="20"/>
                <w:szCs w:val="20"/>
                <w:lang w:eastAsia="it-IT"/>
              </w:rPr>
            </w:pPr>
            <w:r w:rsidRPr="00623E9B">
              <w:rPr>
                <w:rFonts w:ascii="Segoe UI" w:eastAsia="Times New Roman" w:hAnsi="Segoe UI" w:cs="Segoe UI"/>
                <w:b/>
                <w:bCs/>
                <w:color w:val="FFFFFF" w:themeColor="background1"/>
                <w:sz w:val="20"/>
                <w:szCs w:val="20"/>
                <w:lang w:val="it-IT" w:eastAsia="it-IT"/>
              </w:rPr>
              <w:t xml:space="preserve"> </w:t>
            </w:r>
            <w:r w:rsidRPr="00623E9B">
              <w:rPr>
                <w:rFonts w:ascii="Segoe UI" w:eastAsia="Times New Roman" w:hAnsi="Segoe UI" w:cs="Segoe UI"/>
                <w:b/>
                <w:bCs/>
                <w:color w:val="FFFFFF" w:themeColor="background1"/>
                <w:sz w:val="20"/>
                <w:szCs w:val="20"/>
                <w:lang w:eastAsia="it-IT"/>
              </w:rPr>
              <w:t>AREA ATTIVITÀ ECONOMICHE</w:t>
            </w:r>
          </w:p>
        </w:tc>
        <w:tc>
          <w:tcPr>
            <w:tcW w:w="2940" w:type="pct"/>
            <w:gridSpan w:val="2"/>
            <w:tcBorders>
              <w:top w:val="single" w:sz="4" w:space="0" w:color="auto"/>
              <w:left w:val="nil"/>
              <w:bottom w:val="single" w:sz="4" w:space="0" w:color="auto"/>
              <w:right w:val="single" w:sz="4" w:space="0" w:color="auto"/>
            </w:tcBorders>
            <w:shd w:val="clear" w:color="auto" w:fill="2E74B5" w:themeFill="accent5" w:themeFillShade="BF"/>
            <w:noWrap/>
            <w:vAlign w:val="center"/>
            <w:hideMark/>
          </w:tcPr>
          <w:p w14:paraId="357FAF21" w14:textId="77777777" w:rsidR="00A53D0A" w:rsidRPr="00623E9B" w:rsidRDefault="00A53D0A" w:rsidP="007468DF">
            <w:pPr>
              <w:rPr>
                <w:rFonts w:ascii="Segoe UI" w:eastAsia="Times New Roman" w:hAnsi="Segoe UI" w:cs="Segoe UI"/>
                <w:b/>
                <w:bCs/>
                <w:color w:val="FFFFFF" w:themeColor="background1"/>
                <w:sz w:val="20"/>
                <w:szCs w:val="20"/>
                <w:lang w:eastAsia="it-IT"/>
              </w:rPr>
            </w:pPr>
            <w:proofErr w:type="spellStart"/>
            <w:r w:rsidRPr="00623E9B">
              <w:rPr>
                <w:rFonts w:ascii="Segoe UI" w:eastAsia="Times New Roman" w:hAnsi="Segoe UI" w:cs="Segoe UI"/>
                <w:b/>
                <w:bCs/>
                <w:color w:val="FFFFFF" w:themeColor="background1"/>
                <w:sz w:val="20"/>
                <w:szCs w:val="20"/>
                <w:lang w:eastAsia="it-IT"/>
              </w:rPr>
              <w:t>Descrizione</w:t>
            </w:r>
            <w:proofErr w:type="spellEnd"/>
            <w:r w:rsidRPr="00623E9B">
              <w:rPr>
                <w:rFonts w:ascii="Segoe UI" w:eastAsia="Times New Roman" w:hAnsi="Segoe UI" w:cs="Segoe UI"/>
                <w:b/>
                <w:bCs/>
                <w:color w:val="FFFFFF" w:themeColor="background1"/>
                <w:sz w:val="20"/>
                <w:szCs w:val="20"/>
                <w:lang w:eastAsia="it-IT"/>
              </w:rPr>
              <w:t xml:space="preserve"> </w:t>
            </w:r>
          </w:p>
        </w:tc>
      </w:tr>
      <w:tr w:rsidR="00A53D0A" w:rsidRPr="00B82E78" w14:paraId="4344193D"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600"/>
        </w:trPr>
        <w:tc>
          <w:tcPr>
            <w:tcW w:w="515" w:type="pct"/>
            <w:tcBorders>
              <w:top w:val="nil"/>
              <w:left w:val="nil"/>
              <w:bottom w:val="nil"/>
              <w:right w:val="nil"/>
            </w:tcBorders>
            <w:shd w:val="clear" w:color="auto" w:fill="auto"/>
            <w:noWrap/>
            <w:vAlign w:val="bottom"/>
            <w:hideMark/>
          </w:tcPr>
          <w:p w14:paraId="69AEEE67"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noProof/>
                <w:color w:val="000000"/>
                <w:sz w:val="20"/>
                <w:szCs w:val="20"/>
                <w:lang w:eastAsia="it-IT"/>
              </w:rPr>
              <w:drawing>
                <wp:anchor distT="0" distB="0" distL="114300" distR="114300" simplePos="0" relativeHeight="251664384" behindDoc="0" locked="0" layoutInCell="1" allowOverlap="1" wp14:anchorId="67D9B57E" wp14:editId="2614812F">
                  <wp:simplePos x="0" y="0"/>
                  <wp:positionH relativeFrom="column">
                    <wp:posOffset>-36830</wp:posOffset>
                  </wp:positionH>
                  <wp:positionV relativeFrom="paragraph">
                    <wp:posOffset>-1414780</wp:posOffset>
                  </wp:positionV>
                  <wp:extent cx="508000" cy="508000"/>
                  <wp:effectExtent l="0" t="0" r="6350" b="6350"/>
                  <wp:wrapNone/>
                  <wp:docPr id="1931475891" name="Immagine 1931475891">
                    <a:extLst xmlns:a="http://schemas.openxmlformats.org/drawingml/2006/main">
                      <a:ext uri="{FF2B5EF4-FFF2-40B4-BE49-F238E27FC236}">
                        <a16:creationId xmlns:a16="http://schemas.microsoft.com/office/drawing/2014/main" id="{AEEEB4CA-E7FC-4552-6140-89DC5260257E}"/>
                      </a:ext>
                    </a:extLst>
                  </wp:docPr>
                  <wp:cNvGraphicFramePr/>
                  <a:graphic xmlns:a="http://schemas.openxmlformats.org/drawingml/2006/main">
                    <a:graphicData uri="http://schemas.openxmlformats.org/drawingml/2006/picture">
                      <pic:pic xmlns:pic="http://schemas.openxmlformats.org/drawingml/2006/picture">
                        <pic:nvPicPr>
                          <pic:cNvPr id="14" name="Immagine 13">
                            <a:extLst>
                              <a:ext uri="{FF2B5EF4-FFF2-40B4-BE49-F238E27FC236}">
                                <a16:creationId xmlns:a16="http://schemas.microsoft.com/office/drawing/2014/main" id="{AEEEB4CA-E7FC-4552-6140-89DC5260257E}"/>
                              </a:ext>
                            </a:extLst>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8000" cy="50800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CellSpacing w:w="0" w:type="dxa"/>
              <w:tblLayout w:type="fixed"/>
              <w:tblCellMar>
                <w:left w:w="0" w:type="dxa"/>
                <w:right w:w="0" w:type="dxa"/>
              </w:tblCellMar>
              <w:tblLook w:val="04A0" w:firstRow="1" w:lastRow="0" w:firstColumn="1" w:lastColumn="0" w:noHBand="0" w:noVBand="1"/>
            </w:tblPr>
            <w:tblGrid>
              <w:gridCol w:w="960"/>
            </w:tblGrid>
            <w:tr w:rsidR="00A53D0A" w:rsidRPr="00623E9B" w14:paraId="5D52A9D5" w14:textId="77777777" w:rsidTr="007468DF">
              <w:trPr>
                <w:trHeight w:val="2600"/>
                <w:tblCellSpacing w:w="0" w:type="dxa"/>
              </w:trPr>
              <w:tc>
                <w:tcPr>
                  <w:tcW w:w="960" w:type="dxa"/>
                  <w:tcBorders>
                    <w:top w:val="nil"/>
                    <w:left w:val="nil"/>
                    <w:bottom w:val="nil"/>
                    <w:right w:val="nil"/>
                  </w:tcBorders>
                  <w:shd w:val="clear" w:color="auto" w:fill="auto"/>
                  <w:noWrap/>
                  <w:vAlign w:val="bottom"/>
                  <w:hideMark/>
                </w:tcPr>
                <w:p w14:paraId="76FCDA61" w14:textId="77777777" w:rsidR="00A53D0A" w:rsidRPr="00623E9B" w:rsidRDefault="00A53D0A" w:rsidP="007468DF">
                  <w:pPr>
                    <w:rPr>
                      <w:rFonts w:ascii="Segoe UI" w:eastAsia="Times New Roman" w:hAnsi="Segoe UI" w:cs="Segoe UI"/>
                      <w:color w:val="000000"/>
                      <w:sz w:val="20"/>
                      <w:szCs w:val="20"/>
                      <w:lang w:eastAsia="it-IT"/>
                    </w:rPr>
                  </w:pPr>
                </w:p>
              </w:tc>
            </w:tr>
          </w:tbl>
          <w:p w14:paraId="474A2E1D"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03D7F14B"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Commercio</w:t>
            </w:r>
            <w:proofErr w:type="spellEnd"/>
            <w:r w:rsidRPr="00623E9B">
              <w:rPr>
                <w:rFonts w:ascii="Segoe UI" w:eastAsia="Times New Roman" w:hAnsi="Segoe UI" w:cs="Segoe UI"/>
                <w:color w:val="000000"/>
                <w:sz w:val="20"/>
                <w:szCs w:val="20"/>
                <w:lang w:eastAsia="it-IT"/>
              </w:rPr>
              <w:t xml:space="preserve">, </w:t>
            </w:r>
            <w:proofErr w:type="spellStart"/>
            <w:r w:rsidRPr="00623E9B">
              <w:rPr>
                <w:rFonts w:ascii="Segoe UI" w:eastAsia="Times New Roman" w:hAnsi="Segoe UI" w:cs="Segoe UI"/>
                <w:color w:val="000000"/>
                <w:sz w:val="20"/>
                <w:szCs w:val="20"/>
                <w:lang w:eastAsia="it-IT"/>
              </w:rPr>
              <w:t>Fiere</w:t>
            </w:r>
            <w:proofErr w:type="spellEnd"/>
            <w:r w:rsidRPr="00623E9B">
              <w:rPr>
                <w:rFonts w:ascii="Segoe UI" w:eastAsia="Times New Roman" w:hAnsi="Segoe UI" w:cs="Segoe UI"/>
                <w:color w:val="000000"/>
                <w:sz w:val="20"/>
                <w:szCs w:val="20"/>
                <w:lang w:eastAsia="it-IT"/>
              </w:rPr>
              <w:t xml:space="preserve"> e </w:t>
            </w:r>
            <w:proofErr w:type="spellStart"/>
            <w:r w:rsidRPr="00623E9B">
              <w:rPr>
                <w:rFonts w:ascii="Segoe UI" w:eastAsia="Times New Roman" w:hAnsi="Segoe UI" w:cs="Segoe UI"/>
                <w:color w:val="000000"/>
                <w:sz w:val="20"/>
                <w:szCs w:val="20"/>
                <w:lang w:eastAsia="it-IT"/>
              </w:rPr>
              <w:t>Mercati</w:t>
            </w:r>
            <w:proofErr w:type="spellEnd"/>
          </w:p>
        </w:tc>
        <w:tc>
          <w:tcPr>
            <w:tcW w:w="2940" w:type="pct"/>
            <w:gridSpan w:val="2"/>
            <w:tcBorders>
              <w:top w:val="nil"/>
              <w:left w:val="nil"/>
              <w:bottom w:val="single" w:sz="4" w:space="0" w:color="auto"/>
              <w:right w:val="single" w:sz="4" w:space="0" w:color="auto"/>
            </w:tcBorders>
            <w:shd w:val="clear" w:color="auto" w:fill="auto"/>
            <w:vAlign w:val="center"/>
            <w:hideMark/>
          </w:tcPr>
          <w:p w14:paraId="0E508D29"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Il Modulo Attività economiche, integrato con strumenti di front-office per la presentazione delle istanze (SCIA/CILA/PDC/Paesaggistica etc.) e di back-office per la condivisione delle informazioni, permette una gestione completa del SUAP. Cityware.online offre un innovativo sistema per coordinare le informazioni dei procedimenti amministrativi, predisporre la modulistica di riferimento e verificare lo stato di avanzamento delle pratiche inoltrate. Grazie alla struttura flessibile e dinamica dell’applicativo, la Pubblica Amministrazione non solo perfeziona il proprio iter procedurale, ma taglia i costi e aumenta la produttività della squadra di lavoro.</w:t>
            </w:r>
          </w:p>
        </w:tc>
      </w:tr>
      <w:tr w:rsidR="00A53D0A" w:rsidRPr="00623E9B" w14:paraId="693C0C13"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26890D9B" w14:textId="77777777" w:rsidR="00A53D0A" w:rsidRPr="00623E9B" w:rsidRDefault="00A53D0A" w:rsidP="007468DF">
            <w:pPr>
              <w:rPr>
                <w:rFonts w:ascii="Segoe UI" w:eastAsia="Times New Roman" w:hAnsi="Segoe UI" w:cs="Segoe UI"/>
                <w:sz w:val="20"/>
                <w:szCs w:val="20"/>
                <w:lang w:val="it-IT"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2E74B5" w:themeFill="accent5" w:themeFillShade="BF"/>
            <w:noWrap/>
            <w:vAlign w:val="center"/>
            <w:hideMark/>
          </w:tcPr>
          <w:p w14:paraId="72DBC1FB" w14:textId="77777777" w:rsidR="00A53D0A" w:rsidRPr="00623E9B" w:rsidRDefault="00A53D0A" w:rsidP="007468DF">
            <w:pPr>
              <w:rPr>
                <w:rFonts w:ascii="Segoe UI" w:eastAsia="Times New Roman" w:hAnsi="Segoe UI" w:cs="Segoe UI"/>
                <w:b/>
                <w:color w:val="FFFFFF" w:themeColor="background1"/>
                <w:sz w:val="20"/>
                <w:szCs w:val="20"/>
                <w:lang w:eastAsia="it-IT"/>
              </w:rPr>
            </w:pPr>
            <w:r w:rsidRPr="00623E9B">
              <w:rPr>
                <w:rFonts w:ascii="Segoe UI" w:eastAsia="Times New Roman" w:hAnsi="Segoe UI" w:cs="Segoe UI"/>
                <w:b/>
                <w:color w:val="FFFFFF" w:themeColor="background1"/>
                <w:sz w:val="20"/>
                <w:szCs w:val="20"/>
                <w:lang w:eastAsia="it-IT"/>
              </w:rPr>
              <w:t>POLIZIA MUNICIPALE</w:t>
            </w:r>
          </w:p>
        </w:tc>
        <w:tc>
          <w:tcPr>
            <w:tcW w:w="2940" w:type="pct"/>
            <w:gridSpan w:val="2"/>
            <w:tcBorders>
              <w:top w:val="single" w:sz="4" w:space="0" w:color="auto"/>
              <w:left w:val="nil"/>
              <w:bottom w:val="single" w:sz="4" w:space="0" w:color="auto"/>
              <w:right w:val="single" w:sz="4" w:space="0" w:color="auto"/>
            </w:tcBorders>
            <w:shd w:val="clear" w:color="auto" w:fill="2E74B5" w:themeFill="accent5" w:themeFillShade="BF"/>
            <w:noWrap/>
            <w:vAlign w:val="center"/>
            <w:hideMark/>
          </w:tcPr>
          <w:p w14:paraId="73ADAFBE" w14:textId="77777777" w:rsidR="00A53D0A" w:rsidRPr="00623E9B" w:rsidRDefault="00A53D0A" w:rsidP="007468DF">
            <w:pPr>
              <w:rPr>
                <w:rFonts w:ascii="Segoe UI" w:eastAsia="Times New Roman" w:hAnsi="Segoe UI" w:cs="Segoe UI"/>
                <w:b/>
                <w:color w:val="FFFFFF" w:themeColor="background1"/>
                <w:sz w:val="20"/>
                <w:szCs w:val="20"/>
                <w:lang w:eastAsia="it-IT"/>
              </w:rPr>
            </w:pPr>
            <w:proofErr w:type="spellStart"/>
            <w:r w:rsidRPr="00623E9B">
              <w:rPr>
                <w:rFonts w:ascii="Segoe UI" w:eastAsia="Times New Roman" w:hAnsi="Segoe UI" w:cs="Segoe UI"/>
                <w:b/>
                <w:color w:val="FFFFFF" w:themeColor="background1"/>
                <w:sz w:val="20"/>
                <w:szCs w:val="20"/>
                <w:lang w:eastAsia="it-IT"/>
              </w:rPr>
              <w:t>Descrizione</w:t>
            </w:r>
            <w:proofErr w:type="spellEnd"/>
          </w:p>
        </w:tc>
      </w:tr>
      <w:tr w:rsidR="00A53D0A" w:rsidRPr="00B82E78" w14:paraId="515046AF"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3FA81F13" w14:textId="77777777" w:rsidR="00A53D0A" w:rsidRPr="00623E9B" w:rsidRDefault="00A53D0A" w:rsidP="007468DF">
            <w:pPr>
              <w:rPr>
                <w:rFonts w:ascii="Segoe UI" w:eastAsia="Times New Roman" w:hAnsi="Segoe UI" w:cs="Segoe UI"/>
                <w:color w:val="000000"/>
                <w:sz w:val="20"/>
                <w:szCs w:val="20"/>
                <w:lang w:eastAsia="it-IT"/>
              </w:rPr>
            </w:pPr>
          </w:p>
          <w:tbl>
            <w:tblPr>
              <w:tblW w:w="0" w:type="auto"/>
              <w:tblCellSpacing w:w="0" w:type="dxa"/>
              <w:tblLayout w:type="fixed"/>
              <w:tblCellMar>
                <w:left w:w="0" w:type="dxa"/>
                <w:right w:w="0" w:type="dxa"/>
              </w:tblCellMar>
              <w:tblLook w:val="04A0" w:firstRow="1" w:lastRow="0" w:firstColumn="1" w:lastColumn="0" w:noHBand="0" w:noVBand="1"/>
            </w:tblPr>
            <w:tblGrid>
              <w:gridCol w:w="960"/>
            </w:tblGrid>
            <w:tr w:rsidR="00A53D0A" w:rsidRPr="00623E9B" w14:paraId="01629239" w14:textId="77777777" w:rsidTr="007468DF">
              <w:trPr>
                <w:trHeight w:val="290"/>
                <w:tblCellSpacing w:w="0" w:type="dxa"/>
              </w:trPr>
              <w:tc>
                <w:tcPr>
                  <w:tcW w:w="960" w:type="dxa"/>
                  <w:tcBorders>
                    <w:top w:val="nil"/>
                    <w:left w:val="nil"/>
                    <w:bottom w:val="nil"/>
                    <w:right w:val="nil"/>
                  </w:tcBorders>
                  <w:shd w:val="clear" w:color="auto" w:fill="auto"/>
                  <w:noWrap/>
                  <w:vAlign w:val="bottom"/>
                  <w:hideMark/>
                </w:tcPr>
                <w:p w14:paraId="2FBD0481"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noProof/>
                      <w:color w:val="000000"/>
                      <w:sz w:val="20"/>
                      <w:szCs w:val="20"/>
                      <w:lang w:eastAsia="it-IT"/>
                    </w:rPr>
                    <w:drawing>
                      <wp:anchor distT="0" distB="0" distL="114300" distR="114300" simplePos="0" relativeHeight="251659264" behindDoc="0" locked="0" layoutInCell="1" allowOverlap="1" wp14:anchorId="7BACBCD1" wp14:editId="2CD4887A">
                        <wp:simplePos x="0" y="0"/>
                        <wp:positionH relativeFrom="column">
                          <wp:posOffset>-38100</wp:posOffset>
                        </wp:positionH>
                        <wp:positionV relativeFrom="paragraph">
                          <wp:posOffset>-126365</wp:posOffset>
                        </wp:positionV>
                        <wp:extent cx="514350" cy="527050"/>
                        <wp:effectExtent l="0" t="0" r="0" b="6350"/>
                        <wp:wrapNone/>
                        <wp:docPr id="1931475864" name="Immagine 1931475864">
                          <a:extLst xmlns:a="http://schemas.openxmlformats.org/drawingml/2006/main">
                            <a:ext uri="{FF2B5EF4-FFF2-40B4-BE49-F238E27FC236}">
                              <a16:creationId xmlns:a16="http://schemas.microsoft.com/office/drawing/2014/main" id="{3117DB66-F22F-4467-FC18-642460A55124}"/>
                            </a:ext>
                          </a:extLst>
                        </wp:docPr>
                        <wp:cNvGraphicFramePr/>
                        <a:graphic xmlns:a="http://schemas.openxmlformats.org/drawingml/2006/main">
                          <a:graphicData uri="http://schemas.openxmlformats.org/drawingml/2006/picture">
                            <pic:pic xmlns:pic="http://schemas.openxmlformats.org/drawingml/2006/picture">
                              <pic:nvPicPr>
                                <pic:cNvPr id="12" name="Immagine 11">
                                  <a:extLst>
                                    <a:ext uri="{FF2B5EF4-FFF2-40B4-BE49-F238E27FC236}">
                                      <a16:creationId xmlns:a16="http://schemas.microsoft.com/office/drawing/2014/main" id="{3117DB66-F22F-4467-FC18-642460A55124}"/>
                                    </a:ext>
                                  </a:extLst>
                                </pic:cNvPr>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4350" cy="527050"/>
                                </a:xfrm>
                                <a:prstGeom prst="rect">
                                  <a:avLst/>
                                </a:prstGeom>
                                <a:noFill/>
                              </pic:spPr>
                            </pic:pic>
                          </a:graphicData>
                        </a:graphic>
                        <wp14:sizeRelH relativeFrom="page">
                          <wp14:pctWidth>0</wp14:pctWidth>
                        </wp14:sizeRelH>
                        <wp14:sizeRelV relativeFrom="page">
                          <wp14:pctHeight>0</wp14:pctHeight>
                        </wp14:sizeRelV>
                      </wp:anchor>
                    </w:drawing>
                  </w:r>
                </w:p>
              </w:tc>
            </w:tr>
          </w:tbl>
          <w:p w14:paraId="3D904184"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622E3041"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CDS Sanzioni del Codice della Strada</w:t>
            </w:r>
          </w:p>
        </w:tc>
        <w:tc>
          <w:tcPr>
            <w:tcW w:w="2940"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0FE27F9"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themeColor="text1"/>
                <w:sz w:val="20"/>
                <w:szCs w:val="20"/>
                <w:lang w:val="it-IT" w:eastAsia="it-IT"/>
              </w:rPr>
              <w:t xml:space="preserve">Il Modulo Polizia Locale gestisce l’intero iter amministrativo delle violazioni al Codice della Strada: dal Preavviso fino alla stampa del Verbale e alla formazione del Ruolo. Cityware.online offre un sistema innovativo per la gestione informatizzata di tutte le attività che generalmente comportano un grande dispendio di tempo agli agenti della polizia locale. Grazie alla perfetta integrazione con </w:t>
            </w:r>
            <w:proofErr w:type="gramStart"/>
            <w:r w:rsidRPr="00623E9B">
              <w:rPr>
                <w:rFonts w:ascii="Segoe UI" w:eastAsia="Times New Roman" w:hAnsi="Segoe UI" w:cs="Segoe UI"/>
                <w:color w:val="000000" w:themeColor="text1"/>
                <w:sz w:val="20"/>
                <w:szCs w:val="20"/>
                <w:lang w:val="it-IT" w:eastAsia="it-IT"/>
              </w:rPr>
              <w:t>device</w:t>
            </w:r>
            <w:proofErr w:type="gramEnd"/>
            <w:r w:rsidRPr="00623E9B">
              <w:rPr>
                <w:rFonts w:ascii="Segoe UI" w:eastAsia="Times New Roman" w:hAnsi="Segoe UI" w:cs="Segoe UI"/>
                <w:color w:val="000000" w:themeColor="text1"/>
                <w:sz w:val="20"/>
                <w:szCs w:val="20"/>
                <w:lang w:val="it-IT" w:eastAsia="it-IT"/>
              </w:rPr>
              <w:t xml:space="preserve"> portatili e leggeri, il software non solo consente di lavorare sia in ufficio che in strada, ma migliora la comunicazione con il cittadino all’insegna di un rapporto trasparente e di fiducia reciproca. È integrato con strumenti di front-office rivolti al cittadino e di back-office per la condivisione delle informazioni, permette di gestire tutte le criticità legate al mondo delle forze municipali.</w:t>
            </w:r>
          </w:p>
        </w:tc>
      </w:tr>
      <w:tr w:rsidR="00A53D0A" w:rsidRPr="00B82E78" w14:paraId="383778CB"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520"/>
        </w:trPr>
        <w:tc>
          <w:tcPr>
            <w:tcW w:w="515" w:type="pct"/>
            <w:tcBorders>
              <w:top w:val="nil"/>
              <w:left w:val="nil"/>
              <w:bottom w:val="nil"/>
              <w:right w:val="nil"/>
            </w:tcBorders>
            <w:shd w:val="clear" w:color="auto" w:fill="auto"/>
            <w:noWrap/>
            <w:vAlign w:val="bottom"/>
            <w:hideMark/>
          </w:tcPr>
          <w:p w14:paraId="0FB48F81"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1CF1F8DE"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CDR Sanzioni Amministrative Extra Codice della Strada</w:t>
            </w:r>
          </w:p>
        </w:tc>
        <w:tc>
          <w:tcPr>
            <w:tcW w:w="2940" w:type="pct"/>
            <w:gridSpan w:val="2"/>
            <w:vMerge/>
            <w:vAlign w:val="center"/>
            <w:hideMark/>
          </w:tcPr>
          <w:p w14:paraId="09E52E8C"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B82E78" w14:paraId="26317EA6"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5"/>
        </w:trPr>
        <w:tc>
          <w:tcPr>
            <w:tcW w:w="515" w:type="pct"/>
            <w:tcBorders>
              <w:top w:val="nil"/>
              <w:left w:val="nil"/>
              <w:bottom w:val="nil"/>
              <w:right w:val="nil"/>
            </w:tcBorders>
            <w:shd w:val="clear" w:color="auto" w:fill="auto"/>
            <w:noWrap/>
            <w:vAlign w:val="bottom"/>
            <w:hideMark/>
          </w:tcPr>
          <w:p w14:paraId="4321C59C"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01A6BE8D"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sz w:val="20"/>
                <w:szCs w:val="20"/>
                <w:lang w:val="it-IT" w:eastAsia="it-IT"/>
              </w:rPr>
              <w:t>Portale dei pagamenti e visione delle contestazioni</w:t>
            </w:r>
          </w:p>
        </w:tc>
        <w:tc>
          <w:tcPr>
            <w:tcW w:w="2940" w:type="pct"/>
            <w:gridSpan w:val="2"/>
            <w:vMerge/>
            <w:vAlign w:val="center"/>
            <w:hideMark/>
          </w:tcPr>
          <w:p w14:paraId="74E8E8A2"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623E9B" w14:paraId="4868BC8B"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53D4659E"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164B4AE6"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Decurtazione</w:t>
            </w:r>
            <w:proofErr w:type="spellEnd"/>
            <w:r w:rsidRPr="00623E9B">
              <w:rPr>
                <w:rFonts w:ascii="Segoe UI" w:eastAsia="Times New Roman" w:hAnsi="Segoe UI" w:cs="Segoe UI"/>
                <w:color w:val="000000"/>
                <w:sz w:val="20"/>
                <w:szCs w:val="20"/>
                <w:lang w:eastAsia="it-IT"/>
              </w:rPr>
              <w:t xml:space="preserve"> </w:t>
            </w:r>
            <w:proofErr w:type="spellStart"/>
            <w:r w:rsidRPr="00623E9B">
              <w:rPr>
                <w:rFonts w:ascii="Segoe UI" w:eastAsia="Times New Roman" w:hAnsi="Segoe UI" w:cs="Segoe UI"/>
                <w:color w:val="000000"/>
                <w:sz w:val="20"/>
                <w:szCs w:val="20"/>
                <w:lang w:eastAsia="it-IT"/>
              </w:rPr>
              <w:t>Punti</w:t>
            </w:r>
            <w:proofErr w:type="spellEnd"/>
            <w:r w:rsidRPr="00623E9B">
              <w:rPr>
                <w:rFonts w:ascii="Segoe UI" w:eastAsia="Times New Roman" w:hAnsi="Segoe UI" w:cs="Segoe UI"/>
                <w:color w:val="000000"/>
                <w:sz w:val="20"/>
                <w:szCs w:val="20"/>
                <w:lang w:eastAsia="it-IT"/>
              </w:rPr>
              <w:t xml:space="preserve"> </w:t>
            </w:r>
            <w:proofErr w:type="spellStart"/>
            <w:r w:rsidRPr="00623E9B">
              <w:rPr>
                <w:rFonts w:ascii="Segoe UI" w:eastAsia="Times New Roman" w:hAnsi="Segoe UI" w:cs="Segoe UI"/>
                <w:color w:val="000000"/>
                <w:sz w:val="20"/>
                <w:szCs w:val="20"/>
                <w:lang w:eastAsia="it-IT"/>
              </w:rPr>
              <w:t>Patente</w:t>
            </w:r>
            <w:proofErr w:type="spellEnd"/>
          </w:p>
        </w:tc>
        <w:tc>
          <w:tcPr>
            <w:tcW w:w="2940" w:type="pct"/>
            <w:gridSpan w:val="2"/>
            <w:vMerge/>
            <w:vAlign w:val="center"/>
            <w:hideMark/>
          </w:tcPr>
          <w:p w14:paraId="61850DA1"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01BCFCAB"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7515FF47"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67EF3E60"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Formazione</w:t>
            </w:r>
            <w:proofErr w:type="spellEnd"/>
            <w:r w:rsidRPr="00623E9B">
              <w:rPr>
                <w:rFonts w:ascii="Segoe UI" w:eastAsia="Times New Roman" w:hAnsi="Segoe UI" w:cs="Segoe UI"/>
                <w:color w:val="000000"/>
                <w:sz w:val="20"/>
                <w:szCs w:val="20"/>
                <w:lang w:eastAsia="it-IT"/>
              </w:rPr>
              <w:t xml:space="preserve"> </w:t>
            </w:r>
            <w:proofErr w:type="spellStart"/>
            <w:r w:rsidRPr="00623E9B">
              <w:rPr>
                <w:rFonts w:ascii="Segoe UI" w:eastAsia="Times New Roman" w:hAnsi="Segoe UI" w:cs="Segoe UI"/>
                <w:color w:val="000000"/>
                <w:sz w:val="20"/>
                <w:szCs w:val="20"/>
                <w:lang w:eastAsia="it-IT"/>
              </w:rPr>
              <w:t>Ruoli</w:t>
            </w:r>
            <w:proofErr w:type="spellEnd"/>
          </w:p>
        </w:tc>
        <w:tc>
          <w:tcPr>
            <w:tcW w:w="2940" w:type="pct"/>
            <w:gridSpan w:val="2"/>
            <w:vMerge/>
            <w:vAlign w:val="center"/>
            <w:hideMark/>
          </w:tcPr>
          <w:p w14:paraId="6038E52E"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0B7B4DB0"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40"/>
        </w:trPr>
        <w:tc>
          <w:tcPr>
            <w:tcW w:w="515" w:type="pct"/>
            <w:tcBorders>
              <w:top w:val="nil"/>
              <w:left w:val="nil"/>
              <w:bottom w:val="nil"/>
              <w:right w:val="nil"/>
            </w:tcBorders>
            <w:shd w:val="clear" w:color="auto" w:fill="auto"/>
            <w:noWrap/>
            <w:vAlign w:val="bottom"/>
            <w:hideMark/>
          </w:tcPr>
          <w:p w14:paraId="4A35CF43"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0D5D1E74"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color w:val="000000"/>
                <w:sz w:val="20"/>
                <w:szCs w:val="20"/>
                <w:lang w:eastAsia="it-IT"/>
              </w:rPr>
              <w:t xml:space="preserve">Report e </w:t>
            </w:r>
            <w:proofErr w:type="spellStart"/>
            <w:r w:rsidRPr="00623E9B">
              <w:rPr>
                <w:rFonts w:ascii="Segoe UI" w:eastAsia="Times New Roman" w:hAnsi="Segoe UI" w:cs="Segoe UI"/>
                <w:color w:val="000000"/>
                <w:sz w:val="20"/>
                <w:szCs w:val="20"/>
                <w:lang w:eastAsia="it-IT"/>
              </w:rPr>
              <w:t>Statistiche</w:t>
            </w:r>
            <w:proofErr w:type="spellEnd"/>
          </w:p>
        </w:tc>
        <w:tc>
          <w:tcPr>
            <w:tcW w:w="2940" w:type="pct"/>
            <w:gridSpan w:val="2"/>
            <w:vMerge/>
            <w:vAlign w:val="center"/>
            <w:hideMark/>
          </w:tcPr>
          <w:p w14:paraId="4865FBD7"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4524B6FF"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40"/>
        </w:trPr>
        <w:tc>
          <w:tcPr>
            <w:tcW w:w="515" w:type="pct"/>
            <w:tcBorders>
              <w:top w:val="nil"/>
              <w:left w:val="nil"/>
              <w:bottom w:val="nil"/>
              <w:right w:val="nil"/>
            </w:tcBorders>
            <w:shd w:val="clear" w:color="auto" w:fill="auto"/>
            <w:noWrap/>
            <w:vAlign w:val="bottom"/>
          </w:tcPr>
          <w:p w14:paraId="145FFF9A"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tcPr>
          <w:p w14:paraId="41DD864B"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Gestione</w:t>
            </w:r>
            <w:proofErr w:type="spellEnd"/>
            <w:r w:rsidRPr="00623E9B">
              <w:rPr>
                <w:rFonts w:ascii="Segoe UI" w:eastAsia="Times New Roman" w:hAnsi="Segoe UI" w:cs="Segoe UI"/>
                <w:color w:val="000000"/>
                <w:sz w:val="20"/>
                <w:szCs w:val="20"/>
                <w:lang w:eastAsia="it-IT"/>
              </w:rPr>
              <w:t xml:space="preserve"> </w:t>
            </w:r>
            <w:proofErr w:type="spellStart"/>
            <w:r w:rsidRPr="00623E9B">
              <w:rPr>
                <w:rFonts w:ascii="Segoe UI" w:eastAsia="Times New Roman" w:hAnsi="Segoe UI" w:cs="Segoe UI"/>
                <w:color w:val="000000"/>
                <w:sz w:val="20"/>
                <w:szCs w:val="20"/>
                <w:lang w:eastAsia="it-IT"/>
              </w:rPr>
              <w:t>Ricorsi</w:t>
            </w:r>
            <w:proofErr w:type="spellEnd"/>
          </w:p>
        </w:tc>
        <w:tc>
          <w:tcPr>
            <w:tcW w:w="2940" w:type="pct"/>
            <w:gridSpan w:val="2"/>
            <w:vMerge/>
            <w:vAlign w:val="center"/>
          </w:tcPr>
          <w:p w14:paraId="6A75D2CB"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352D6640"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450"/>
        </w:trPr>
        <w:tc>
          <w:tcPr>
            <w:tcW w:w="515" w:type="pct"/>
            <w:tcBorders>
              <w:top w:val="nil"/>
              <w:left w:val="nil"/>
              <w:bottom w:val="nil"/>
              <w:right w:val="nil"/>
            </w:tcBorders>
            <w:shd w:val="clear" w:color="auto" w:fill="auto"/>
            <w:noWrap/>
            <w:vAlign w:val="bottom"/>
            <w:hideMark/>
          </w:tcPr>
          <w:p w14:paraId="2C8D3B24"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41229A23"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sz w:val="20"/>
                <w:szCs w:val="20"/>
                <w:lang w:eastAsia="it-IT"/>
              </w:rPr>
              <w:t>Gestione</w:t>
            </w:r>
            <w:proofErr w:type="spellEnd"/>
            <w:r w:rsidRPr="00623E9B">
              <w:rPr>
                <w:rFonts w:ascii="Segoe UI" w:eastAsia="Times New Roman" w:hAnsi="Segoe UI" w:cs="Segoe UI"/>
                <w:color w:val="000000"/>
                <w:sz w:val="20"/>
                <w:szCs w:val="20"/>
                <w:lang w:eastAsia="it-IT"/>
              </w:rPr>
              <w:t xml:space="preserve"> </w:t>
            </w:r>
            <w:proofErr w:type="spellStart"/>
            <w:r w:rsidRPr="00623E9B">
              <w:rPr>
                <w:rFonts w:ascii="Segoe UI" w:eastAsia="Times New Roman" w:hAnsi="Segoe UI" w:cs="Segoe UI"/>
                <w:color w:val="000000"/>
                <w:sz w:val="20"/>
                <w:szCs w:val="20"/>
                <w:lang w:eastAsia="it-IT"/>
              </w:rPr>
              <w:t>Incidenti</w:t>
            </w:r>
            <w:proofErr w:type="spellEnd"/>
          </w:p>
        </w:tc>
        <w:tc>
          <w:tcPr>
            <w:tcW w:w="2940" w:type="pct"/>
            <w:gridSpan w:val="2"/>
            <w:vMerge/>
            <w:vAlign w:val="center"/>
            <w:hideMark/>
          </w:tcPr>
          <w:p w14:paraId="6780042F"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6735CB6B"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29B883A9" w14:textId="77777777" w:rsidR="00A53D0A" w:rsidRPr="00623E9B" w:rsidRDefault="00A53D0A" w:rsidP="007468DF">
            <w:pPr>
              <w:rPr>
                <w:rFonts w:ascii="Segoe UI" w:eastAsia="Times New Roman" w:hAnsi="Segoe UI" w:cs="Segoe UI"/>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2E74B5" w:themeFill="accent5" w:themeFillShade="BF"/>
            <w:noWrap/>
            <w:vAlign w:val="bottom"/>
            <w:hideMark/>
          </w:tcPr>
          <w:p w14:paraId="269FBF24" w14:textId="77777777" w:rsidR="00A53D0A" w:rsidRPr="00623E9B" w:rsidRDefault="00A53D0A" w:rsidP="007468DF">
            <w:pPr>
              <w:rPr>
                <w:rFonts w:ascii="Segoe UI" w:eastAsia="Times New Roman" w:hAnsi="Segoe UI" w:cs="Segoe UI"/>
                <w:b/>
                <w:color w:val="FFFFFF" w:themeColor="background1"/>
                <w:sz w:val="20"/>
                <w:szCs w:val="20"/>
                <w:lang w:eastAsia="it-IT"/>
              </w:rPr>
            </w:pPr>
            <w:r w:rsidRPr="00623E9B">
              <w:rPr>
                <w:rFonts w:ascii="Segoe UI" w:eastAsia="Times New Roman" w:hAnsi="Segoe UI" w:cs="Segoe UI"/>
                <w:b/>
                <w:color w:val="FFFFFF" w:themeColor="background1"/>
                <w:sz w:val="20"/>
                <w:szCs w:val="20"/>
                <w:lang w:eastAsia="it-IT"/>
              </w:rPr>
              <w:t>GESTIONE DEL PERSONALE</w:t>
            </w:r>
          </w:p>
        </w:tc>
        <w:tc>
          <w:tcPr>
            <w:tcW w:w="2940" w:type="pct"/>
            <w:gridSpan w:val="2"/>
            <w:tcBorders>
              <w:top w:val="single" w:sz="4" w:space="0" w:color="auto"/>
              <w:left w:val="single" w:sz="4" w:space="0" w:color="auto"/>
              <w:bottom w:val="single" w:sz="4" w:space="0" w:color="auto"/>
              <w:right w:val="single" w:sz="4" w:space="0" w:color="auto"/>
            </w:tcBorders>
            <w:shd w:val="clear" w:color="auto" w:fill="2E74B5" w:themeFill="accent5" w:themeFillShade="BF"/>
            <w:noWrap/>
            <w:vAlign w:val="bottom"/>
            <w:hideMark/>
          </w:tcPr>
          <w:p w14:paraId="59748C43" w14:textId="77777777" w:rsidR="00A53D0A" w:rsidRPr="00623E9B" w:rsidRDefault="00A53D0A" w:rsidP="007468DF">
            <w:pPr>
              <w:rPr>
                <w:rFonts w:ascii="Segoe UI" w:eastAsia="Times New Roman" w:hAnsi="Segoe UI" w:cs="Segoe UI"/>
                <w:b/>
                <w:color w:val="FFFFFF" w:themeColor="background1"/>
                <w:sz w:val="20"/>
                <w:szCs w:val="20"/>
                <w:lang w:eastAsia="it-IT"/>
              </w:rPr>
            </w:pPr>
            <w:proofErr w:type="spellStart"/>
            <w:r w:rsidRPr="00623E9B">
              <w:rPr>
                <w:rFonts w:ascii="Segoe UI" w:eastAsia="Times New Roman" w:hAnsi="Segoe UI" w:cs="Segoe UI"/>
                <w:b/>
                <w:color w:val="FFFFFF" w:themeColor="background1"/>
                <w:sz w:val="20"/>
                <w:szCs w:val="20"/>
                <w:lang w:eastAsia="it-IT"/>
              </w:rPr>
              <w:t>Descrizione</w:t>
            </w:r>
            <w:proofErr w:type="spellEnd"/>
          </w:p>
        </w:tc>
      </w:tr>
      <w:tr w:rsidR="00A53D0A" w:rsidRPr="00B82E78" w14:paraId="5E6F160C"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1035"/>
        </w:trPr>
        <w:tc>
          <w:tcPr>
            <w:tcW w:w="515" w:type="pct"/>
            <w:tcBorders>
              <w:top w:val="nil"/>
              <w:left w:val="nil"/>
              <w:bottom w:val="nil"/>
              <w:right w:val="nil"/>
            </w:tcBorders>
            <w:shd w:val="clear" w:color="auto" w:fill="auto"/>
            <w:noWrap/>
            <w:vAlign w:val="bottom"/>
            <w:hideMark/>
          </w:tcPr>
          <w:p w14:paraId="15C9A2FD" w14:textId="77777777" w:rsidR="00A53D0A" w:rsidRPr="00623E9B" w:rsidRDefault="00A53D0A" w:rsidP="007468DF">
            <w:pPr>
              <w:rPr>
                <w:rFonts w:ascii="Segoe UI" w:eastAsia="Times New Roman" w:hAnsi="Segoe UI" w:cs="Segoe UI"/>
                <w:color w:val="000000"/>
                <w:sz w:val="20"/>
                <w:szCs w:val="20"/>
                <w:lang w:eastAsia="it-IT"/>
              </w:rPr>
            </w:pPr>
          </w:p>
          <w:tbl>
            <w:tblPr>
              <w:tblW w:w="0" w:type="auto"/>
              <w:tblCellSpacing w:w="0" w:type="dxa"/>
              <w:tblLayout w:type="fixed"/>
              <w:tblCellMar>
                <w:left w:w="0" w:type="dxa"/>
                <w:right w:w="0" w:type="dxa"/>
              </w:tblCellMar>
              <w:tblLook w:val="04A0" w:firstRow="1" w:lastRow="0" w:firstColumn="1" w:lastColumn="0" w:noHBand="0" w:noVBand="1"/>
            </w:tblPr>
            <w:tblGrid>
              <w:gridCol w:w="960"/>
            </w:tblGrid>
            <w:tr w:rsidR="00A53D0A" w:rsidRPr="00623E9B" w14:paraId="54FEEAEA" w14:textId="77777777" w:rsidTr="007468DF">
              <w:trPr>
                <w:trHeight w:val="1040"/>
                <w:tblCellSpacing w:w="0" w:type="dxa"/>
              </w:trPr>
              <w:tc>
                <w:tcPr>
                  <w:tcW w:w="960" w:type="dxa"/>
                  <w:tcBorders>
                    <w:top w:val="nil"/>
                    <w:left w:val="nil"/>
                    <w:bottom w:val="nil"/>
                    <w:right w:val="nil"/>
                  </w:tcBorders>
                  <w:shd w:val="clear" w:color="auto" w:fill="auto"/>
                  <w:noWrap/>
                  <w:vAlign w:val="bottom"/>
                  <w:hideMark/>
                </w:tcPr>
                <w:p w14:paraId="737E7296"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noProof/>
                      <w:color w:val="000000"/>
                      <w:sz w:val="20"/>
                      <w:szCs w:val="20"/>
                      <w:lang w:eastAsia="it-IT"/>
                    </w:rPr>
                    <w:drawing>
                      <wp:anchor distT="0" distB="0" distL="114300" distR="114300" simplePos="0" relativeHeight="251662336" behindDoc="0" locked="0" layoutInCell="1" allowOverlap="1" wp14:anchorId="70846F2F" wp14:editId="23AA4720">
                        <wp:simplePos x="0" y="0"/>
                        <wp:positionH relativeFrom="column">
                          <wp:posOffset>-39370</wp:posOffset>
                        </wp:positionH>
                        <wp:positionV relativeFrom="paragraph">
                          <wp:posOffset>-777875</wp:posOffset>
                        </wp:positionV>
                        <wp:extent cx="514350" cy="533400"/>
                        <wp:effectExtent l="0" t="0" r="0" b="0"/>
                        <wp:wrapNone/>
                        <wp:docPr id="1931475863" name="Immagine 1931475863">
                          <a:extLst xmlns:a="http://schemas.openxmlformats.org/drawingml/2006/main">
                            <a:ext uri="{FF2B5EF4-FFF2-40B4-BE49-F238E27FC236}">
                              <a16:creationId xmlns:a16="http://schemas.microsoft.com/office/drawing/2014/main" id="{284B6B52-6DB1-46A0-A21E-4979720EA0E6}"/>
                            </a:ext>
                          </a:extLst>
                        </wp:docPr>
                        <wp:cNvGraphicFramePr/>
                        <a:graphic xmlns:a="http://schemas.openxmlformats.org/drawingml/2006/main">
                          <a:graphicData uri="http://schemas.openxmlformats.org/drawingml/2006/picture">
                            <pic:pic xmlns:pic="http://schemas.openxmlformats.org/drawingml/2006/picture">
                              <pic:nvPicPr>
                                <pic:cNvPr id="10" name="Immagine 9">
                                  <a:extLst>
                                    <a:ext uri="{FF2B5EF4-FFF2-40B4-BE49-F238E27FC236}">
                                      <a16:creationId xmlns:a16="http://schemas.microsoft.com/office/drawing/2014/main" id="{284B6B52-6DB1-46A0-A21E-4979720EA0E6}"/>
                                    </a:ext>
                                  </a:extLst>
                                </pic:cNvPr>
                                <pic:cNvPicPr/>
                              </pic:nvPicPr>
                              <pic:blipFill>
                                <a:blip r:embed="rId15">
                                  <a:duotone>
                                    <a:prstClr val="black"/>
                                    <a:srgbClr val="F2B4E3">
                                      <a:tint val="45000"/>
                                      <a:satMod val="400000"/>
                                    </a:srgbClr>
                                  </a:duotone>
                                  <a:extLst>
                                    <a:ext uri="{28A0092B-C50C-407E-A947-70E740481C1C}">
                                      <a14:useLocalDpi xmlns:a14="http://schemas.microsoft.com/office/drawing/2010/main" val="0"/>
                                    </a:ext>
                                  </a:extLst>
                                </a:blip>
                                <a:srcRect/>
                                <a:stretch>
                                  <a:fillRect/>
                                </a:stretch>
                              </pic:blipFill>
                              <pic:spPr bwMode="auto">
                                <a:xfrm>
                                  <a:off x="0" y="0"/>
                                  <a:ext cx="514350" cy="533400"/>
                                </a:xfrm>
                                <a:prstGeom prst="rect">
                                  <a:avLst/>
                                </a:prstGeom>
                                <a:noFill/>
                              </pic:spPr>
                            </pic:pic>
                          </a:graphicData>
                        </a:graphic>
                        <wp14:sizeRelH relativeFrom="page">
                          <wp14:pctWidth>0</wp14:pctWidth>
                        </wp14:sizeRelH>
                        <wp14:sizeRelV relativeFrom="page">
                          <wp14:pctHeight>0</wp14:pctHeight>
                        </wp14:sizeRelV>
                      </wp:anchor>
                    </w:drawing>
                  </w:r>
                </w:p>
              </w:tc>
            </w:tr>
          </w:tbl>
          <w:p w14:paraId="5286E7C0"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1C759B4D"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themeColor="text1"/>
                <w:sz w:val="20"/>
                <w:szCs w:val="20"/>
                <w:lang w:eastAsia="it-IT"/>
              </w:rPr>
              <w:t>Gestione</w:t>
            </w:r>
            <w:proofErr w:type="spellEnd"/>
            <w:r w:rsidRPr="00623E9B">
              <w:rPr>
                <w:rFonts w:ascii="Segoe UI" w:eastAsia="Times New Roman" w:hAnsi="Segoe UI" w:cs="Segoe UI"/>
                <w:color w:val="000000" w:themeColor="text1"/>
                <w:sz w:val="20"/>
                <w:szCs w:val="20"/>
                <w:lang w:eastAsia="it-IT"/>
              </w:rPr>
              <w:t xml:space="preserve"> </w:t>
            </w:r>
            <w:proofErr w:type="spellStart"/>
            <w:r w:rsidRPr="00623E9B">
              <w:rPr>
                <w:rFonts w:ascii="Segoe UI" w:eastAsia="Times New Roman" w:hAnsi="Segoe UI" w:cs="Segoe UI"/>
                <w:color w:val="000000" w:themeColor="text1"/>
                <w:sz w:val="20"/>
                <w:szCs w:val="20"/>
                <w:lang w:eastAsia="it-IT"/>
              </w:rPr>
              <w:t>Economica</w:t>
            </w:r>
            <w:proofErr w:type="spellEnd"/>
            <w:r w:rsidRPr="00623E9B">
              <w:rPr>
                <w:rFonts w:ascii="Segoe UI" w:eastAsia="Times New Roman" w:hAnsi="Segoe UI" w:cs="Segoe UI"/>
                <w:color w:val="000000" w:themeColor="text1"/>
                <w:sz w:val="20"/>
                <w:szCs w:val="20"/>
                <w:lang w:eastAsia="it-IT"/>
              </w:rPr>
              <w:t xml:space="preserve"> del </w:t>
            </w:r>
            <w:proofErr w:type="spellStart"/>
            <w:r w:rsidRPr="00623E9B">
              <w:rPr>
                <w:rFonts w:ascii="Segoe UI" w:eastAsia="Times New Roman" w:hAnsi="Segoe UI" w:cs="Segoe UI"/>
                <w:color w:val="000000" w:themeColor="text1"/>
                <w:sz w:val="20"/>
                <w:szCs w:val="20"/>
                <w:lang w:eastAsia="it-IT"/>
              </w:rPr>
              <w:t>personale</w:t>
            </w:r>
            <w:proofErr w:type="spellEnd"/>
          </w:p>
        </w:tc>
        <w:tc>
          <w:tcPr>
            <w:tcW w:w="2940" w:type="pct"/>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6D397B0"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themeColor="text1"/>
                <w:sz w:val="20"/>
                <w:szCs w:val="20"/>
                <w:lang w:val="it-IT" w:eastAsia="it-IT"/>
              </w:rPr>
              <w:t>Il modulo e i sotto moduli connessi permettono di gestire in modo semplice tutte le problematiche del personale degli Enti pubblici, mentre il Portale del dipendente permette una gestione digitale delle richieste del personale, permessi, ferie, e tutte ciò che deve essere comunicato o richiesto. Il modulo permette altresì al dipendente di verificare le proprie presenze/assenze, richiedere ferie e permessi vari e di riceverne conferma o diniego</w:t>
            </w:r>
          </w:p>
        </w:tc>
      </w:tr>
      <w:tr w:rsidR="00A53D0A" w:rsidRPr="00623E9B" w14:paraId="7F6EA36F"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66ADC5C4"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3388D043"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themeColor="text1"/>
                <w:sz w:val="20"/>
                <w:szCs w:val="20"/>
                <w:lang w:eastAsia="it-IT"/>
              </w:rPr>
              <w:t>Gestione</w:t>
            </w:r>
            <w:proofErr w:type="spellEnd"/>
            <w:r w:rsidRPr="00623E9B">
              <w:rPr>
                <w:rFonts w:ascii="Segoe UI" w:eastAsia="Times New Roman" w:hAnsi="Segoe UI" w:cs="Segoe UI"/>
                <w:color w:val="000000" w:themeColor="text1"/>
                <w:sz w:val="20"/>
                <w:szCs w:val="20"/>
                <w:lang w:eastAsia="it-IT"/>
              </w:rPr>
              <w:t xml:space="preserve"> </w:t>
            </w:r>
            <w:proofErr w:type="spellStart"/>
            <w:r w:rsidRPr="00623E9B">
              <w:rPr>
                <w:rFonts w:ascii="Segoe UI" w:eastAsia="Times New Roman" w:hAnsi="Segoe UI" w:cs="Segoe UI"/>
                <w:color w:val="000000" w:themeColor="text1"/>
                <w:sz w:val="20"/>
                <w:szCs w:val="20"/>
                <w:lang w:eastAsia="it-IT"/>
              </w:rPr>
              <w:t>giuridica</w:t>
            </w:r>
            <w:proofErr w:type="spellEnd"/>
            <w:r w:rsidRPr="00623E9B">
              <w:rPr>
                <w:rFonts w:ascii="Segoe UI" w:eastAsia="Times New Roman" w:hAnsi="Segoe UI" w:cs="Segoe UI"/>
                <w:color w:val="000000" w:themeColor="text1"/>
                <w:sz w:val="20"/>
                <w:szCs w:val="20"/>
                <w:lang w:eastAsia="it-IT"/>
              </w:rPr>
              <w:t xml:space="preserve"> del Personale</w:t>
            </w:r>
          </w:p>
        </w:tc>
        <w:tc>
          <w:tcPr>
            <w:tcW w:w="2940" w:type="pct"/>
            <w:gridSpan w:val="2"/>
            <w:vMerge/>
            <w:vAlign w:val="center"/>
            <w:hideMark/>
          </w:tcPr>
          <w:p w14:paraId="22AA6EF0"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B82E78" w14:paraId="6A0F6A07"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bottom w:val="nil"/>
              <w:right w:val="nil"/>
            </w:tcBorders>
            <w:shd w:val="clear" w:color="auto" w:fill="auto"/>
            <w:noWrap/>
            <w:vAlign w:val="bottom"/>
            <w:hideMark/>
          </w:tcPr>
          <w:p w14:paraId="5280C6A5"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31518262"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themeColor="text1"/>
                <w:sz w:val="20"/>
                <w:szCs w:val="20"/>
                <w:lang w:val="it-IT" w:eastAsia="it-IT"/>
              </w:rPr>
              <w:t>Gestione presenze – Assenze del personale</w:t>
            </w:r>
          </w:p>
        </w:tc>
        <w:tc>
          <w:tcPr>
            <w:tcW w:w="2940" w:type="pct"/>
            <w:gridSpan w:val="2"/>
            <w:vMerge/>
            <w:vAlign w:val="center"/>
            <w:hideMark/>
          </w:tcPr>
          <w:p w14:paraId="1F03A64C" w14:textId="77777777" w:rsidR="00A53D0A" w:rsidRPr="00623E9B" w:rsidRDefault="00A53D0A" w:rsidP="007468DF">
            <w:pPr>
              <w:rPr>
                <w:rFonts w:ascii="Segoe UI" w:eastAsia="Times New Roman" w:hAnsi="Segoe UI" w:cs="Segoe UI"/>
                <w:color w:val="000000"/>
                <w:sz w:val="20"/>
                <w:szCs w:val="20"/>
                <w:lang w:val="it-IT" w:eastAsia="it-IT"/>
              </w:rPr>
            </w:pPr>
          </w:p>
        </w:tc>
      </w:tr>
      <w:tr w:rsidR="00A53D0A" w:rsidRPr="00623E9B" w14:paraId="5BCC15E2"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top w:val="nil"/>
              <w:left w:val="nil"/>
              <w:right w:val="nil"/>
            </w:tcBorders>
            <w:shd w:val="clear" w:color="auto" w:fill="auto"/>
            <w:noWrap/>
            <w:vAlign w:val="bottom"/>
            <w:hideMark/>
          </w:tcPr>
          <w:p w14:paraId="6C638620"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nil"/>
              <w:left w:val="single" w:sz="4" w:space="0" w:color="auto"/>
              <w:bottom w:val="single" w:sz="4" w:space="0" w:color="auto"/>
              <w:right w:val="single" w:sz="4" w:space="0" w:color="auto"/>
            </w:tcBorders>
            <w:shd w:val="clear" w:color="auto" w:fill="auto"/>
            <w:vAlign w:val="center"/>
            <w:hideMark/>
          </w:tcPr>
          <w:p w14:paraId="411D75EE" w14:textId="77777777" w:rsidR="00A53D0A" w:rsidRPr="00623E9B" w:rsidRDefault="00A53D0A" w:rsidP="007468DF">
            <w:pPr>
              <w:rPr>
                <w:rFonts w:ascii="Segoe UI" w:eastAsia="Times New Roman" w:hAnsi="Segoe UI" w:cs="Segoe UI"/>
                <w:color w:val="000000"/>
                <w:sz w:val="20"/>
                <w:szCs w:val="20"/>
                <w:lang w:eastAsia="it-IT"/>
              </w:rPr>
            </w:pPr>
            <w:proofErr w:type="spellStart"/>
            <w:r w:rsidRPr="00623E9B">
              <w:rPr>
                <w:rFonts w:ascii="Segoe UI" w:eastAsia="Times New Roman" w:hAnsi="Segoe UI" w:cs="Segoe UI"/>
                <w:color w:val="000000" w:themeColor="text1"/>
                <w:sz w:val="20"/>
                <w:szCs w:val="20"/>
                <w:lang w:eastAsia="it-IT"/>
              </w:rPr>
              <w:t>Portale</w:t>
            </w:r>
            <w:proofErr w:type="spellEnd"/>
            <w:r w:rsidRPr="00623E9B">
              <w:rPr>
                <w:rFonts w:ascii="Segoe UI" w:eastAsia="Times New Roman" w:hAnsi="Segoe UI" w:cs="Segoe UI"/>
                <w:color w:val="000000" w:themeColor="text1"/>
                <w:sz w:val="20"/>
                <w:szCs w:val="20"/>
                <w:lang w:eastAsia="it-IT"/>
              </w:rPr>
              <w:t xml:space="preserve"> del </w:t>
            </w:r>
            <w:proofErr w:type="spellStart"/>
            <w:r w:rsidRPr="00623E9B">
              <w:rPr>
                <w:rFonts w:ascii="Segoe UI" w:eastAsia="Times New Roman" w:hAnsi="Segoe UI" w:cs="Segoe UI"/>
                <w:color w:val="000000" w:themeColor="text1"/>
                <w:sz w:val="20"/>
                <w:szCs w:val="20"/>
                <w:lang w:eastAsia="it-IT"/>
              </w:rPr>
              <w:t>dipendente</w:t>
            </w:r>
            <w:proofErr w:type="spellEnd"/>
          </w:p>
        </w:tc>
        <w:tc>
          <w:tcPr>
            <w:tcW w:w="2940" w:type="pct"/>
            <w:gridSpan w:val="2"/>
            <w:vMerge/>
            <w:tcBorders>
              <w:bottom w:val="single" w:sz="4" w:space="0" w:color="auto"/>
            </w:tcBorders>
            <w:vAlign w:val="center"/>
            <w:hideMark/>
          </w:tcPr>
          <w:p w14:paraId="2242127D" w14:textId="77777777" w:rsidR="00A53D0A" w:rsidRPr="00623E9B" w:rsidRDefault="00A53D0A" w:rsidP="007468DF">
            <w:pPr>
              <w:rPr>
                <w:rFonts w:ascii="Segoe UI" w:eastAsia="Times New Roman" w:hAnsi="Segoe UI" w:cs="Segoe UI"/>
                <w:color w:val="000000"/>
                <w:sz w:val="20"/>
                <w:szCs w:val="20"/>
                <w:lang w:eastAsia="it-IT"/>
              </w:rPr>
            </w:pPr>
          </w:p>
        </w:tc>
      </w:tr>
      <w:tr w:rsidR="00A53D0A" w:rsidRPr="00623E9B" w14:paraId="7E0368D2"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right w:val="single" w:sz="4" w:space="0" w:color="auto"/>
            </w:tcBorders>
            <w:shd w:val="clear" w:color="auto" w:fill="auto"/>
            <w:noWrap/>
            <w:vAlign w:val="bottom"/>
            <w:hideMark/>
          </w:tcPr>
          <w:p w14:paraId="3F705C17" w14:textId="77777777" w:rsidR="00A53D0A" w:rsidRPr="00623E9B" w:rsidRDefault="00A53D0A" w:rsidP="007468DF">
            <w:pPr>
              <w:rPr>
                <w:rFonts w:ascii="Segoe UI" w:eastAsia="Times New Roman" w:hAnsi="Segoe UI" w:cs="Segoe UI"/>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2E74B5" w:themeFill="accent5" w:themeFillShade="BF"/>
            <w:noWrap/>
            <w:vAlign w:val="bottom"/>
            <w:hideMark/>
          </w:tcPr>
          <w:p w14:paraId="5489A1CA" w14:textId="77777777" w:rsidR="00A53D0A" w:rsidRPr="00623E9B" w:rsidRDefault="00A53D0A" w:rsidP="007468DF">
            <w:pPr>
              <w:rPr>
                <w:rFonts w:ascii="Segoe UI" w:eastAsia="Times New Roman" w:hAnsi="Segoe UI" w:cs="Segoe UI"/>
                <w:b/>
                <w:color w:val="FFFFFF" w:themeColor="background1"/>
                <w:sz w:val="20"/>
                <w:szCs w:val="20"/>
                <w:lang w:eastAsia="it-IT"/>
              </w:rPr>
            </w:pPr>
            <w:r w:rsidRPr="00623E9B">
              <w:rPr>
                <w:rFonts w:ascii="Segoe UI" w:eastAsia="Times New Roman" w:hAnsi="Segoe UI" w:cs="Segoe UI"/>
                <w:b/>
                <w:color w:val="FFFFFF" w:themeColor="background1"/>
                <w:sz w:val="20"/>
                <w:szCs w:val="20"/>
                <w:lang w:eastAsia="it-IT"/>
              </w:rPr>
              <w:t>AREA SERVIZI ALLA PERSONA</w:t>
            </w:r>
          </w:p>
        </w:tc>
        <w:tc>
          <w:tcPr>
            <w:tcW w:w="2940" w:type="pct"/>
            <w:gridSpan w:val="2"/>
            <w:tcBorders>
              <w:top w:val="single" w:sz="4" w:space="0" w:color="auto"/>
              <w:left w:val="single" w:sz="4" w:space="0" w:color="auto"/>
              <w:bottom w:val="single" w:sz="4" w:space="0" w:color="auto"/>
              <w:right w:val="single" w:sz="4" w:space="0" w:color="auto"/>
            </w:tcBorders>
            <w:shd w:val="clear" w:color="auto" w:fill="2E74B5" w:themeFill="accent5" w:themeFillShade="BF"/>
            <w:noWrap/>
            <w:vAlign w:val="bottom"/>
            <w:hideMark/>
          </w:tcPr>
          <w:p w14:paraId="3F10AE81" w14:textId="77777777" w:rsidR="00A53D0A" w:rsidRPr="00623E9B" w:rsidRDefault="00A53D0A" w:rsidP="007468DF">
            <w:pPr>
              <w:rPr>
                <w:rFonts w:ascii="Segoe UI" w:eastAsia="Times New Roman" w:hAnsi="Segoe UI" w:cs="Segoe UI"/>
                <w:b/>
                <w:color w:val="FFFFFF" w:themeColor="background1"/>
                <w:sz w:val="20"/>
                <w:szCs w:val="20"/>
                <w:lang w:eastAsia="it-IT"/>
              </w:rPr>
            </w:pPr>
            <w:proofErr w:type="spellStart"/>
            <w:r w:rsidRPr="00623E9B">
              <w:rPr>
                <w:rFonts w:ascii="Segoe UI" w:eastAsia="Times New Roman" w:hAnsi="Segoe UI" w:cs="Segoe UI"/>
                <w:b/>
                <w:color w:val="FFFFFF" w:themeColor="background1"/>
                <w:sz w:val="20"/>
                <w:szCs w:val="20"/>
                <w:lang w:eastAsia="it-IT"/>
              </w:rPr>
              <w:t>Descrizione</w:t>
            </w:r>
            <w:proofErr w:type="spellEnd"/>
          </w:p>
        </w:tc>
      </w:tr>
      <w:tr w:rsidR="00A53D0A" w:rsidRPr="00B82E78" w14:paraId="530F65D9"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90"/>
        </w:trPr>
        <w:tc>
          <w:tcPr>
            <w:tcW w:w="515" w:type="pct"/>
            <w:tcBorders>
              <w:right w:val="single" w:sz="4" w:space="0" w:color="auto"/>
            </w:tcBorders>
            <w:shd w:val="clear" w:color="auto" w:fill="auto"/>
            <w:noWrap/>
            <w:vAlign w:val="bottom"/>
            <w:hideMark/>
          </w:tcPr>
          <w:p w14:paraId="63D937F3" w14:textId="77777777" w:rsidR="00A53D0A" w:rsidRPr="00623E9B" w:rsidRDefault="00A53D0A" w:rsidP="007468DF">
            <w:pPr>
              <w:rPr>
                <w:rFonts w:ascii="Segoe UI" w:eastAsia="Times New Roman" w:hAnsi="Segoe UI" w:cs="Segoe UI"/>
                <w:color w:val="000000"/>
                <w:sz w:val="20"/>
                <w:szCs w:val="20"/>
                <w:lang w:eastAsia="it-IT"/>
              </w:rPr>
            </w:pPr>
          </w:p>
          <w:tbl>
            <w:tblPr>
              <w:tblW w:w="0" w:type="auto"/>
              <w:tblCellSpacing w:w="0" w:type="dxa"/>
              <w:tblLayout w:type="fixed"/>
              <w:tblCellMar>
                <w:left w:w="0" w:type="dxa"/>
                <w:right w:w="0" w:type="dxa"/>
              </w:tblCellMar>
              <w:tblLook w:val="04A0" w:firstRow="1" w:lastRow="0" w:firstColumn="1" w:lastColumn="0" w:noHBand="0" w:noVBand="1"/>
            </w:tblPr>
            <w:tblGrid>
              <w:gridCol w:w="960"/>
            </w:tblGrid>
            <w:tr w:rsidR="00A53D0A" w:rsidRPr="00623E9B" w14:paraId="18AEEE24" w14:textId="77777777" w:rsidTr="007468DF">
              <w:trPr>
                <w:trHeight w:val="290"/>
                <w:tblCellSpacing w:w="0" w:type="dxa"/>
              </w:trPr>
              <w:tc>
                <w:tcPr>
                  <w:tcW w:w="960" w:type="dxa"/>
                  <w:tcBorders>
                    <w:top w:val="nil"/>
                    <w:left w:val="nil"/>
                    <w:bottom w:val="nil"/>
                    <w:right w:val="nil"/>
                  </w:tcBorders>
                  <w:shd w:val="clear" w:color="auto" w:fill="auto"/>
                  <w:noWrap/>
                  <w:vAlign w:val="bottom"/>
                  <w:hideMark/>
                </w:tcPr>
                <w:p w14:paraId="1F444244" w14:textId="77777777" w:rsidR="00A53D0A" w:rsidRPr="00623E9B" w:rsidRDefault="00A53D0A" w:rsidP="007468DF">
                  <w:pPr>
                    <w:rPr>
                      <w:rFonts w:ascii="Segoe UI" w:eastAsia="Times New Roman" w:hAnsi="Segoe UI" w:cs="Segoe UI"/>
                      <w:color w:val="000000"/>
                      <w:sz w:val="20"/>
                      <w:szCs w:val="20"/>
                      <w:lang w:eastAsia="it-IT"/>
                    </w:rPr>
                  </w:pPr>
                  <w:r w:rsidRPr="00623E9B">
                    <w:rPr>
                      <w:rFonts w:ascii="Segoe UI" w:eastAsia="Times New Roman" w:hAnsi="Segoe UI" w:cs="Segoe UI"/>
                      <w:noProof/>
                      <w:color w:val="000000"/>
                      <w:sz w:val="20"/>
                      <w:szCs w:val="20"/>
                      <w:lang w:eastAsia="it-IT"/>
                    </w:rPr>
                    <w:drawing>
                      <wp:anchor distT="0" distB="0" distL="114300" distR="114300" simplePos="0" relativeHeight="251663360" behindDoc="0" locked="0" layoutInCell="1" allowOverlap="1" wp14:anchorId="56776393" wp14:editId="3D33ED26">
                        <wp:simplePos x="0" y="0"/>
                        <wp:positionH relativeFrom="column">
                          <wp:posOffset>-36830</wp:posOffset>
                        </wp:positionH>
                        <wp:positionV relativeFrom="paragraph">
                          <wp:posOffset>-119380</wp:posOffset>
                        </wp:positionV>
                        <wp:extent cx="533400" cy="527050"/>
                        <wp:effectExtent l="0" t="0" r="0" b="6350"/>
                        <wp:wrapNone/>
                        <wp:docPr id="1931475858" name="Immagine 1931475858">
                          <a:extLst xmlns:a="http://schemas.openxmlformats.org/drawingml/2006/main">
                            <a:ext uri="{FF2B5EF4-FFF2-40B4-BE49-F238E27FC236}">
                              <a16:creationId xmlns:a16="http://schemas.microsoft.com/office/drawing/2014/main" id="{BA4B2463-D1E4-73AB-6836-69D4BA682180}"/>
                            </a:ext>
                          </a:extLst>
                        </wp:docPr>
                        <wp:cNvGraphicFramePr/>
                        <a:graphic xmlns:a="http://schemas.openxmlformats.org/drawingml/2006/main">
                          <a:graphicData uri="http://schemas.openxmlformats.org/drawingml/2006/picture">
                            <pic:pic xmlns:pic="http://schemas.openxmlformats.org/drawingml/2006/picture">
                              <pic:nvPicPr>
                                <pic:cNvPr id="4" name="Immagine 3">
                                  <a:extLst>
                                    <a:ext uri="{FF2B5EF4-FFF2-40B4-BE49-F238E27FC236}">
                                      <a16:creationId xmlns:a16="http://schemas.microsoft.com/office/drawing/2014/main" id="{BA4B2463-D1E4-73AB-6836-69D4BA682180}"/>
                                    </a:ext>
                                  </a:extLst>
                                </pic:cNvPr>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3400" cy="527050"/>
                                </a:xfrm>
                                <a:prstGeom prst="rect">
                                  <a:avLst/>
                                </a:prstGeom>
                                <a:noFill/>
                              </pic:spPr>
                            </pic:pic>
                          </a:graphicData>
                        </a:graphic>
                        <wp14:sizeRelH relativeFrom="page">
                          <wp14:pctWidth>0</wp14:pctWidth>
                        </wp14:sizeRelH>
                        <wp14:sizeRelV relativeFrom="page">
                          <wp14:pctHeight>0</wp14:pctHeight>
                        </wp14:sizeRelV>
                      </wp:anchor>
                    </w:drawing>
                  </w:r>
                </w:p>
              </w:tc>
            </w:tr>
          </w:tbl>
          <w:p w14:paraId="09F2A0D7" w14:textId="77777777" w:rsidR="00A53D0A" w:rsidRPr="00623E9B" w:rsidRDefault="00A53D0A" w:rsidP="007468DF">
            <w:pPr>
              <w:rPr>
                <w:rFonts w:ascii="Segoe UI" w:eastAsia="Times New Roman" w:hAnsi="Segoe UI" w:cs="Segoe UI"/>
                <w:color w:val="000000"/>
                <w:sz w:val="20"/>
                <w:szCs w:val="20"/>
                <w:lang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C110FB4" w14:textId="77777777" w:rsidR="00A53D0A" w:rsidRPr="00623E9B" w:rsidRDefault="00A53D0A" w:rsidP="007468DF">
            <w:pPr>
              <w:rPr>
                <w:rFonts w:ascii="Segoe UI" w:eastAsia="Times New Roman" w:hAnsi="Segoe UI" w:cs="Segoe UI"/>
                <w:color w:val="000000"/>
                <w:sz w:val="20"/>
                <w:szCs w:val="20"/>
                <w:highlight w:val="yellow"/>
                <w:lang w:eastAsia="it-IT"/>
              </w:rPr>
            </w:pPr>
            <w:r w:rsidRPr="00623E9B">
              <w:rPr>
                <w:rFonts w:ascii="Segoe UI" w:eastAsia="Times New Roman" w:hAnsi="Segoe UI" w:cs="Segoe UI"/>
                <w:color w:val="000000" w:themeColor="text1"/>
                <w:sz w:val="20"/>
                <w:szCs w:val="20"/>
                <w:lang w:eastAsia="it-IT"/>
              </w:rPr>
              <w:t xml:space="preserve">Servizi e </w:t>
            </w:r>
            <w:proofErr w:type="spellStart"/>
            <w:r w:rsidRPr="00623E9B">
              <w:rPr>
                <w:rFonts w:ascii="Segoe UI" w:eastAsia="Times New Roman" w:hAnsi="Segoe UI" w:cs="Segoe UI"/>
                <w:color w:val="000000" w:themeColor="text1"/>
                <w:sz w:val="20"/>
                <w:szCs w:val="20"/>
                <w:lang w:eastAsia="it-IT"/>
              </w:rPr>
              <w:t>domanda</w:t>
            </w:r>
            <w:proofErr w:type="spellEnd"/>
            <w:r w:rsidRPr="00623E9B">
              <w:rPr>
                <w:rFonts w:ascii="Segoe UI" w:eastAsia="Times New Roman" w:hAnsi="Segoe UI" w:cs="Segoe UI"/>
                <w:color w:val="000000" w:themeColor="text1"/>
                <w:sz w:val="20"/>
                <w:szCs w:val="20"/>
                <w:lang w:eastAsia="it-IT"/>
              </w:rPr>
              <w:t xml:space="preserve"> </w:t>
            </w:r>
            <w:proofErr w:type="spellStart"/>
            <w:r w:rsidRPr="00623E9B">
              <w:rPr>
                <w:rFonts w:ascii="Segoe UI" w:eastAsia="Times New Roman" w:hAnsi="Segoe UI" w:cs="Segoe UI"/>
                <w:color w:val="000000" w:themeColor="text1"/>
                <w:sz w:val="20"/>
                <w:szCs w:val="20"/>
                <w:lang w:eastAsia="it-IT"/>
              </w:rPr>
              <w:t>individuale</w:t>
            </w:r>
            <w:proofErr w:type="spellEnd"/>
          </w:p>
        </w:tc>
        <w:tc>
          <w:tcPr>
            <w:tcW w:w="2940" w:type="pct"/>
            <w:gridSpan w:val="2"/>
            <w:vMerge w:val="restart"/>
            <w:tcBorders>
              <w:left w:val="single" w:sz="4" w:space="0" w:color="auto"/>
              <w:bottom w:val="single" w:sz="4" w:space="0" w:color="auto"/>
              <w:right w:val="single" w:sz="4" w:space="0" w:color="auto"/>
            </w:tcBorders>
            <w:shd w:val="clear" w:color="auto" w:fill="auto"/>
            <w:vAlign w:val="center"/>
            <w:hideMark/>
          </w:tcPr>
          <w:p w14:paraId="75943DAF" w14:textId="77777777" w:rsidR="00A53D0A" w:rsidRPr="00623E9B" w:rsidRDefault="00A53D0A" w:rsidP="007468DF">
            <w:pPr>
              <w:rPr>
                <w:rFonts w:ascii="Segoe UI" w:eastAsia="Times New Roman" w:hAnsi="Segoe UI" w:cs="Segoe UI"/>
                <w:color w:val="000000"/>
                <w:sz w:val="20"/>
                <w:szCs w:val="20"/>
                <w:lang w:val="it-IT" w:eastAsia="it-IT"/>
              </w:rPr>
            </w:pPr>
            <w:r w:rsidRPr="00623E9B">
              <w:rPr>
                <w:rFonts w:ascii="Segoe UI" w:eastAsia="Times New Roman" w:hAnsi="Segoe UI" w:cs="Segoe UI"/>
                <w:color w:val="000000" w:themeColor="text1"/>
                <w:sz w:val="20"/>
                <w:szCs w:val="20"/>
                <w:lang w:val="it-IT" w:eastAsia="it-IT"/>
              </w:rPr>
              <w:t xml:space="preserve">Il Modulo Servizi per la Persona permette di gestire le richieste dei cittadini per tutti i servizi erogati dall’Ente. Cityware.online permette di gestire in modo semplice, flessibile e completo i diversi servizi a domanda individuale previsti dalla Pubblica Amministrazione. Costi minori, monitoraggio puntuale, maggiore efficacia nell’erogazione: sono solo alcuni dei benefici che l’applicativo garantisce all’Ente. Perché al giorno </w:t>
            </w:r>
            <w:r w:rsidRPr="00623E9B">
              <w:rPr>
                <w:rFonts w:ascii="Segoe UI" w:eastAsia="Times New Roman" w:hAnsi="Segoe UI" w:cs="Segoe UI"/>
                <w:color w:val="000000" w:themeColor="text1"/>
                <w:sz w:val="20"/>
                <w:szCs w:val="20"/>
                <w:lang w:val="it-IT" w:eastAsia="it-IT"/>
              </w:rPr>
              <w:lastRenderedPageBreak/>
              <w:t>d’oggi è sempre più importante offrire alla comunità un servizio trasparente e ad alto valore aggiunto, attraverso una comunicazione diretta e aperta con i cittadini.</w:t>
            </w:r>
          </w:p>
        </w:tc>
      </w:tr>
      <w:tr w:rsidR="00A53D0A" w:rsidRPr="00B82E78" w14:paraId="14C4824B" w14:textId="77777777" w:rsidTr="007468D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810"/>
        </w:trPr>
        <w:tc>
          <w:tcPr>
            <w:tcW w:w="515" w:type="pct"/>
            <w:tcBorders>
              <w:right w:val="single" w:sz="4" w:space="0" w:color="auto"/>
            </w:tcBorders>
            <w:shd w:val="clear" w:color="auto" w:fill="auto"/>
            <w:noWrap/>
            <w:vAlign w:val="bottom"/>
            <w:hideMark/>
          </w:tcPr>
          <w:p w14:paraId="10C318AA" w14:textId="77777777" w:rsidR="00A53D0A" w:rsidRPr="00623E9B" w:rsidRDefault="00A53D0A" w:rsidP="007468DF">
            <w:pPr>
              <w:rPr>
                <w:rFonts w:ascii="Segoe UI" w:eastAsia="Times New Roman" w:hAnsi="Segoe UI" w:cs="Segoe UI"/>
                <w:color w:val="000000"/>
                <w:sz w:val="20"/>
                <w:szCs w:val="20"/>
                <w:lang w:val="it-IT" w:eastAsia="it-IT"/>
              </w:rPr>
            </w:pPr>
          </w:p>
        </w:tc>
        <w:tc>
          <w:tcPr>
            <w:tcW w:w="15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795FBA4" w14:textId="77777777" w:rsidR="00A53D0A" w:rsidRPr="00623E9B" w:rsidRDefault="00A53D0A" w:rsidP="007468DF">
            <w:pPr>
              <w:rPr>
                <w:rFonts w:ascii="Segoe UI" w:eastAsia="Times New Roman" w:hAnsi="Segoe UI" w:cs="Segoe UI"/>
                <w:color w:val="000000"/>
                <w:sz w:val="20"/>
                <w:szCs w:val="20"/>
                <w:highlight w:val="yellow"/>
                <w:lang w:val="it-IT" w:eastAsia="it-IT"/>
              </w:rPr>
            </w:pPr>
            <w:r w:rsidRPr="00623E9B">
              <w:rPr>
                <w:rFonts w:ascii="Segoe UI" w:eastAsia="Times New Roman" w:hAnsi="Segoe UI" w:cs="Segoe UI"/>
                <w:color w:val="000000" w:themeColor="text1"/>
                <w:sz w:val="20"/>
                <w:szCs w:val="20"/>
                <w:lang w:val="it-IT" w:eastAsia="it-IT"/>
              </w:rPr>
              <w:t xml:space="preserve">Servizi Scolastici: Mensa, Nido, Trasporto Scolastico, </w:t>
            </w:r>
            <w:proofErr w:type="spellStart"/>
            <w:r w:rsidRPr="00623E9B">
              <w:rPr>
                <w:rFonts w:ascii="Segoe UI" w:eastAsia="Times New Roman" w:hAnsi="Segoe UI" w:cs="Segoe UI"/>
                <w:color w:val="000000" w:themeColor="text1"/>
                <w:sz w:val="20"/>
                <w:szCs w:val="20"/>
                <w:lang w:val="it-IT" w:eastAsia="it-IT"/>
              </w:rPr>
              <w:t>Pre</w:t>
            </w:r>
            <w:proofErr w:type="spellEnd"/>
            <w:r w:rsidRPr="00623E9B">
              <w:rPr>
                <w:rFonts w:ascii="Segoe UI" w:eastAsia="Times New Roman" w:hAnsi="Segoe UI" w:cs="Segoe UI"/>
                <w:color w:val="000000" w:themeColor="text1"/>
                <w:sz w:val="20"/>
                <w:szCs w:val="20"/>
                <w:lang w:val="it-IT" w:eastAsia="it-IT"/>
              </w:rPr>
              <w:t>-post scuola</w:t>
            </w:r>
          </w:p>
        </w:tc>
        <w:tc>
          <w:tcPr>
            <w:tcW w:w="2940" w:type="pct"/>
            <w:gridSpan w:val="2"/>
            <w:vMerge/>
            <w:tcBorders>
              <w:left w:val="single" w:sz="4" w:space="0" w:color="auto"/>
              <w:bottom w:val="single" w:sz="4" w:space="0" w:color="auto"/>
              <w:right w:val="single" w:sz="4" w:space="0" w:color="auto"/>
            </w:tcBorders>
            <w:vAlign w:val="center"/>
            <w:hideMark/>
          </w:tcPr>
          <w:p w14:paraId="3FE379CD" w14:textId="77777777" w:rsidR="00A53D0A" w:rsidRPr="00623E9B" w:rsidRDefault="00A53D0A" w:rsidP="007468DF">
            <w:pPr>
              <w:rPr>
                <w:rFonts w:ascii="Segoe UI" w:eastAsia="Times New Roman" w:hAnsi="Segoe UI" w:cs="Segoe UI"/>
                <w:color w:val="000000"/>
                <w:sz w:val="20"/>
                <w:szCs w:val="20"/>
                <w:lang w:val="it-IT" w:eastAsia="it-IT"/>
              </w:rPr>
            </w:pPr>
          </w:p>
        </w:tc>
      </w:tr>
    </w:tbl>
    <w:p w14:paraId="51C74266"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4" w:name="_Toc132814957"/>
      <w:bookmarkStart w:id="5" w:name="_Toc132815504"/>
      <w:bookmarkStart w:id="6" w:name="_Toc133509940"/>
      <w:r w:rsidRPr="00623E9B">
        <w:rPr>
          <w:rFonts w:ascii="Segoe UI" w:eastAsia="Calibri" w:hAnsi="Segoe UI" w:cs="Segoe UI"/>
          <w:b/>
          <w:color w:val="0070C0"/>
          <w:sz w:val="20"/>
          <w:szCs w:val="20"/>
          <w:lang w:val="it-IT" w:eastAsia="it-IT"/>
        </w:rPr>
        <w:t>LICENZA D'USO SAAS SERVIZI APPLICATIVI PER I COMUNI</w:t>
      </w:r>
      <w:bookmarkEnd w:id="4"/>
      <w:bookmarkEnd w:id="5"/>
      <w:bookmarkEnd w:id="6"/>
    </w:p>
    <w:p w14:paraId="644B2403"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Il quadro funzionale sotto descritto riporta in modo sintetico e schematico le soluzioni software in SaaS</w:t>
      </w:r>
      <w:r w:rsidRPr="00A53D0A">
        <w:rPr>
          <w:rFonts w:ascii="Segoe UI" w:hAnsi="Segoe UI" w:cs="Segoe UI"/>
          <w:sz w:val="20"/>
          <w:szCs w:val="20"/>
          <w:lang w:val="it-IT"/>
        </w:rPr>
        <w:t>.</w:t>
      </w:r>
    </w:p>
    <w:p w14:paraId="31B16294"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Nel quadro funzionale sotto descritto NON sono riportati gli applicativi relativi alla Gestione del Personale e alla Polizia municipale in quanto, seppure di competenza del singolo ente comunale, sono gestite in Unione dei Comuni della Val Conca; pertanto, sono stati evidenziati nel paragrafo successivo.</w:t>
      </w:r>
    </w:p>
    <w:p w14:paraId="7D1F9949" w14:textId="77777777" w:rsidR="00A53D0A" w:rsidRPr="00623E9B" w:rsidRDefault="00A53D0A" w:rsidP="00A53D0A">
      <w:pPr>
        <w:jc w:val="center"/>
        <w:rPr>
          <w:rFonts w:ascii="Segoe UI" w:hAnsi="Segoe UI" w:cs="Segoe UI"/>
          <w:sz w:val="20"/>
          <w:szCs w:val="20"/>
        </w:rPr>
      </w:pPr>
      <w:r w:rsidRPr="00623E9B">
        <w:rPr>
          <w:rFonts w:ascii="Segoe UI" w:hAnsi="Segoe UI" w:cs="Segoe UI"/>
          <w:noProof/>
          <w:sz w:val="20"/>
          <w:szCs w:val="20"/>
        </w:rPr>
        <w:drawing>
          <wp:inline distT="0" distB="0" distL="0" distR="0" wp14:anchorId="0C1D901E" wp14:editId="652E830C">
            <wp:extent cx="4572000" cy="2933715"/>
            <wp:effectExtent l="0" t="0" r="0" b="0"/>
            <wp:docPr id="1159212153" name="Immagine 1159212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rcRect t="4722" b="9722"/>
                    <a:stretch>
                      <a:fillRect/>
                    </a:stretch>
                  </pic:blipFill>
                  <pic:spPr>
                    <a:xfrm>
                      <a:off x="0" y="0"/>
                      <a:ext cx="4572000" cy="2933715"/>
                    </a:xfrm>
                    <a:prstGeom prst="rect">
                      <a:avLst/>
                    </a:prstGeom>
                  </pic:spPr>
                </pic:pic>
              </a:graphicData>
            </a:graphic>
          </wp:inline>
        </w:drawing>
      </w:r>
    </w:p>
    <w:p w14:paraId="40487756" w14:textId="77777777" w:rsidR="00A53D0A" w:rsidRPr="00623E9B" w:rsidRDefault="00A53D0A" w:rsidP="00A53D0A">
      <w:pPr>
        <w:rPr>
          <w:rFonts w:ascii="Segoe UI" w:hAnsi="Segoe UI" w:cs="Segoe UI"/>
          <w:sz w:val="20"/>
          <w:szCs w:val="20"/>
        </w:rPr>
      </w:pPr>
    </w:p>
    <w:p w14:paraId="3716F4C9"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Nel quadro funzionale sotto descritto NON sono riportati gli applicativi relativi alla Gestione dei Sistemi Informativi Territoriali che seppure di competenza del singolo ente comunale potrebbero essere gestiti a livello provinciale; pertanto, sono stati riportati nel paragrafo successivo.</w:t>
      </w:r>
    </w:p>
    <w:p w14:paraId="06B994FF"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7" w:name="_Toc132814958"/>
      <w:bookmarkStart w:id="8" w:name="_Toc132815505"/>
      <w:bookmarkStart w:id="9" w:name="_Toc133509941"/>
      <w:r w:rsidRPr="00623E9B">
        <w:rPr>
          <w:rFonts w:ascii="Segoe UI" w:eastAsia="Calibri" w:hAnsi="Segoe UI" w:cs="Segoe UI"/>
          <w:b/>
          <w:color w:val="0070C0"/>
          <w:sz w:val="20"/>
          <w:szCs w:val="20"/>
          <w:lang w:val="it-IT" w:eastAsia="it-IT"/>
        </w:rPr>
        <w:t>LICENZA D'USO SaaS SERVIZI APPLICATIVI PER L’UNIONE DEI COMUNI DELLA VAL CONCA</w:t>
      </w:r>
      <w:bookmarkEnd w:id="7"/>
      <w:bookmarkEnd w:id="8"/>
      <w:bookmarkEnd w:id="9"/>
    </w:p>
    <w:p w14:paraId="1895A32D"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 xml:space="preserve">Il modello applicativo sottorappresentato </w:t>
      </w:r>
      <w:r w:rsidRPr="00A53D0A">
        <w:rPr>
          <w:rFonts w:ascii="Segoe UI" w:hAnsi="Segoe UI" w:cs="Segoe UI"/>
          <w:sz w:val="20"/>
          <w:szCs w:val="20"/>
          <w:lang w:val="it-IT" w:eastAsia="it-IT"/>
        </w:rPr>
        <w:t xml:space="preserve">evidenzia </w:t>
      </w:r>
      <w:r w:rsidRPr="00623E9B">
        <w:rPr>
          <w:rFonts w:ascii="Segoe UI" w:hAnsi="Segoe UI" w:cs="Segoe UI"/>
          <w:sz w:val="20"/>
          <w:szCs w:val="20"/>
          <w:lang w:val="it-IT" w:eastAsia="it-IT"/>
        </w:rPr>
        <w:t>i sistemi informativi che si intendono nel perimetro del progetto ovvero quelli coordinati dalla Provincia.</w:t>
      </w:r>
    </w:p>
    <w:p w14:paraId="3FA1B317" w14:textId="77777777" w:rsidR="00A53D0A" w:rsidRPr="00623E9B" w:rsidRDefault="00A53D0A" w:rsidP="00A53D0A">
      <w:pPr>
        <w:jc w:val="center"/>
        <w:rPr>
          <w:rFonts w:ascii="Segoe UI" w:hAnsi="Segoe UI" w:cs="Segoe UI"/>
          <w:sz w:val="20"/>
          <w:szCs w:val="20"/>
        </w:rPr>
      </w:pPr>
      <w:r w:rsidRPr="00623E9B">
        <w:rPr>
          <w:rFonts w:ascii="Segoe UI" w:hAnsi="Segoe UI" w:cs="Segoe UI"/>
          <w:noProof/>
          <w:sz w:val="20"/>
          <w:szCs w:val="20"/>
        </w:rPr>
        <w:drawing>
          <wp:inline distT="0" distB="0" distL="0" distR="0" wp14:anchorId="44664D62" wp14:editId="23B38344">
            <wp:extent cx="4572000" cy="2933715"/>
            <wp:effectExtent l="0" t="0" r="0" b="0"/>
            <wp:docPr id="1194022695" name="Immagine 1194022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rcRect t="3611" b="10833"/>
                    <a:stretch>
                      <a:fillRect/>
                    </a:stretch>
                  </pic:blipFill>
                  <pic:spPr>
                    <a:xfrm>
                      <a:off x="0" y="0"/>
                      <a:ext cx="4572000" cy="2933715"/>
                    </a:xfrm>
                    <a:prstGeom prst="rect">
                      <a:avLst/>
                    </a:prstGeom>
                  </pic:spPr>
                </pic:pic>
              </a:graphicData>
            </a:graphic>
          </wp:inline>
        </w:drawing>
      </w:r>
    </w:p>
    <w:p w14:paraId="3960469B"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10" w:name="_Toc132815506"/>
      <w:bookmarkStart w:id="11" w:name="_Toc133509942"/>
      <w:r w:rsidRPr="00623E9B">
        <w:rPr>
          <w:rFonts w:ascii="Segoe UI" w:eastAsia="Calibri" w:hAnsi="Segoe UI" w:cs="Segoe UI"/>
          <w:b/>
          <w:color w:val="0070C0"/>
          <w:sz w:val="20"/>
          <w:szCs w:val="20"/>
          <w:lang w:val="it-IT" w:eastAsia="it-IT"/>
        </w:rPr>
        <w:t>LICENZA D'USO SAAS SERVIZI APPLICATIVI PER LA PROVINCIA</w:t>
      </w:r>
      <w:bookmarkEnd w:id="10"/>
      <w:bookmarkEnd w:id="11"/>
    </w:p>
    <w:p w14:paraId="3D818C90"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Sono stati evidenziati nel modello applicativo e funzionale solo i sistemi informativi che si intendono nel perimetro del progetto ovvero quelli derivati dalla messa in unione delle funzioni da parte dei comuni (beneficiari PNRR) ed alcuni servizi in capo all’unione stessa (Gestione atti, Gestione finanziaria) che sono coperti da attuali gestioni software con relativi costi di manutenzione.</w:t>
      </w:r>
      <w:r w:rsidRPr="00623E9B">
        <w:rPr>
          <w:rFonts w:ascii="Segoe UI" w:hAnsi="Segoe UI" w:cs="Segoe UI"/>
          <w:noProof/>
          <w:sz w:val="20"/>
          <w:szCs w:val="20"/>
          <w:lang w:val="it-IT"/>
        </w:rPr>
        <w:t xml:space="preserve"> </w:t>
      </w:r>
    </w:p>
    <w:p w14:paraId="2DFA4B80" w14:textId="77777777" w:rsidR="00A53D0A" w:rsidRPr="00623E9B" w:rsidRDefault="00A53D0A" w:rsidP="00A53D0A">
      <w:pPr>
        <w:rPr>
          <w:rFonts w:ascii="Segoe UI" w:hAnsi="Segoe UI" w:cs="Segoe UI"/>
          <w:sz w:val="20"/>
          <w:szCs w:val="20"/>
          <w:lang w:val="it-IT" w:eastAsia="it-IT"/>
        </w:rPr>
      </w:pPr>
    </w:p>
    <w:p w14:paraId="762F4982" w14:textId="77777777" w:rsidR="00A53D0A" w:rsidRPr="00623E9B" w:rsidRDefault="00A53D0A" w:rsidP="00A53D0A">
      <w:pPr>
        <w:jc w:val="center"/>
        <w:rPr>
          <w:rFonts w:ascii="Segoe UI" w:hAnsi="Segoe UI" w:cs="Segoe UI"/>
          <w:sz w:val="20"/>
          <w:szCs w:val="20"/>
        </w:rPr>
      </w:pPr>
      <w:r w:rsidRPr="00623E9B">
        <w:rPr>
          <w:rFonts w:ascii="Segoe UI" w:hAnsi="Segoe UI" w:cs="Segoe UI"/>
          <w:noProof/>
          <w:sz w:val="20"/>
          <w:szCs w:val="20"/>
        </w:rPr>
        <w:drawing>
          <wp:inline distT="0" distB="0" distL="0" distR="0" wp14:anchorId="38BF994D" wp14:editId="2968F165">
            <wp:extent cx="4572000" cy="2952780"/>
            <wp:effectExtent l="0" t="0" r="0" b="0"/>
            <wp:docPr id="1787675054" name="Immagine 1787675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extLst>
                        <a:ext uri="{28A0092B-C50C-407E-A947-70E740481C1C}">
                          <a14:useLocalDpi xmlns:a14="http://schemas.microsoft.com/office/drawing/2010/main" val="0"/>
                        </a:ext>
                      </a:extLst>
                    </a:blip>
                    <a:srcRect t="3888" b="10000"/>
                    <a:stretch>
                      <a:fillRect/>
                    </a:stretch>
                  </pic:blipFill>
                  <pic:spPr>
                    <a:xfrm>
                      <a:off x="0" y="0"/>
                      <a:ext cx="4572000" cy="2952780"/>
                    </a:xfrm>
                    <a:prstGeom prst="rect">
                      <a:avLst/>
                    </a:prstGeom>
                  </pic:spPr>
                </pic:pic>
              </a:graphicData>
            </a:graphic>
          </wp:inline>
        </w:drawing>
      </w:r>
    </w:p>
    <w:p w14:paraId="0F240288" w14:textId="77777777" w:rsidR="00A53D0A" w:rsidRPr="00623E9B" w:rsidRDefault="00A53D0A" w:rsidP="00A53D0A">
      <w:pPr>
        <w:rPr>
          <w:rFonts w:ascii="Segoe UI" w:hAnsi="Segoe UI" w:cs="Segoe UI"/>
          <w:sz w:val="20"/>
          <w:szCs w:val="20"/>
          <w:lang w:eastAsia="it-IT"/>
        </w:rPr>
      </w:pPr>
    </w:p>
    <w:p w14:paraId="7381CA15" w14:textId="77777777" w:rsidR="00A53D0A" w:rsidRPr="00623E9B" w:rsidRDefault="00A53D0A" w:rsidP="00A53D0A">
      <w:pPr>
        <w:rPr>
          <w:rFonts w:ascii="Segoe UI" w:hAnsi="Segoe UI" w:cs="Segoe UI"/>
          <w:sz w:val="20"/>
          <w:szCs w:val="20"/>
        </w:rPr>
      </w:pPr>
      <w:r w:rsidRPr="00623E9B">
        <w:rPr>
          <w:rFonts w:ascii="Segoe UI" w:hAnsi="Segoe UI" w:cs="Segoe UI"/>
          <w:sz w:val="20"/>
          <w:szCs w:val="20"/>
        </w:rPr>
        <w:br w:type="page"/>
      </w:r>
    </w:p>
    <w:p w14:paraId="55328E0D" w14:textId="77777777" w:rsidR="00A53D0A" w:rsidRPr="00623E9B" w:rsidRDefault="00A53D0A" w:rsidP="00A53D0A">
      <w:pPr>
        <w:keepNext/>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after="240"/>
        <w:ind w:left="431" w:hanging="431"/>
        <w:outlineLvl w:val="0"/>
        <w:rPr>
          <w:rFonts w:ascii="Segoe UI" w:eastAsia="Calibri" w:hAnsi="Segoe UI" w:cs="Segoe UI"/>
          <w:b/>
          <w:color w:val="0070C0"/>
          <w:sz w:val="20"/>
          <w:szCs w:val="20"/>
          <w:lang w:val="it-IT" w:eastAsia="it-IT"/>
        </w:rPr>
      </w:pPr>
      <w:bookmarkStart w:id="12" w:name="_Toc132815517"/>
      <w:bookmarkStart w:id="13" w:name="_Toc133509943"/>
      <w:r w:rsidRPr="00623E9B">
        <w:rPr>
          <w:rFonts w:ascii="Segoe UI" w:eastAsia="Calibri" w:hAnsi="Segoe UI" w:cs="Segoe UI"/>
          <w:b/>
          <w:color w:val="0070C0"/>
          <w:sz w:val="20"/>
          <w:szCs w:val="20"/>
          <w:lang w:val="it-IT" w:eastAsia="it-IT"/>
        </w:rPr>
        <w:lastRenderedPageBreak/>
        <w:t>SERVIZIO PER L'ATTUAZIONE DELLE MISURE PNRR-TD</w:t>
      </w:r>
      <w:bookmarkEnd w:id="12"/>
      <w:bookmarkEnd w:id="13"/>
    </w:p>
    <w:p w14:paraId="0F805D78"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Le prestazioni oggetto del servizio prevedono un pacchetto di attività di installazione, integrazione, configurazione, formazione e assistenza per l’attivazione dei servizi</w:t>
      </w:r>
      <w:r w:rsidRPr="00A53D0A">
        <w:rPr>
          <w:rFonts w:ascii="Segoe UI" w:eastAsia="Arial" w:hAnsi="Segoe UI" w:cs="Segoe UI"/>
          <w:color w:val="000000"/>
          <w:sz w:val="20"/>
          <w:szCs w:val="20"/>
          <w:lang w:val="it-IT" w:eastAsia="ar-SA" w:bidi="hi-IN"/>
        </w:rPr>
        <w:t xml:space="preserve"> rispetto alle esigenze degli enti richiedenti.</w:t>
      </w:r>
      <w:r w:rsidRPr="00623E9B">
        <w:rPr>
          <w:rFonts w:ascii="Segoe UI" w:eastAsia="Arial" w:hAnsi="Segoe UI" w:cs="Segoe UI"/>
          <w:color w:val="000000"/>
          <w:sz w:val="20"/>
          <w:szCs w:val="20"/>
          <w:lang w:val="it-IT" w:eastAsia="ar-SA" w:bidi="hi-IN"/>
        </w:rPr>
        <w:t xml:space="preserve"> </w:t>
      </w:r>
    </w:p>
    <w:p w14:paraId="4A8E88C7"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Le attività sono tutte quelle necessaria per il raggiungimento dell’obiettivo dichiarato nelle domande di finanziamento presentate per gli avvisi in oggetto e saranno realizzate secondo le specifiche previste nell’ambito delle linee guida di asseverazione</w:t>
      </w:r>
      <w:r w:rsidRPr="00623E9B">
        <w:rPr>
          <w:rFonts w:ascii="Segoe UI" w:eastAsia="Courier New" w:hAnsi="Segoe UI" w:cs="Segoe UI"/>
          <w:color w:val="000000"/>
          <w:sz w:val="20"/>
          <w:szCs w:val="20"/>
          <w:lang w:val="it-IT" w:eastAsia="ar-SA" w:bidi="hi-IN"/>
        </w:rPr>
        <w:t xml:space="preserve"> </w:t>
      </w:r>
      <w:r w:rsidRPr="00623E9B">
        <w:rPr>
          <w:rFonts w:ascii="Segoe UI" w:eastAsia="Arial" w:hAnsi="Segoe UI" w:cs="Segoe UI"/>
          <w:color w:val="000000"/>
          <w:sz w:val="20"/>
          <w:szCs w:val="20"/>
          <w:lang w:val="it-IT" w:eastAsia="ar-SA" w:bidi="hi-IN"/>
        </w:rPr>
        <w:t>https://assets.innovazione.gov.it/1677848466-lg-lump-sum-marzo-2023.zip, in particolare:</w:t>
      </w:r>
    </w:p>
    <w:p w14:paraId="59221F5F"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14" w:name="_Toc132815518"/>
      <w:bookmarkStart w:id="15" w:name="_Toc133509944"/>
      <w:r w:rsidRPr="00623E9B">
        <w:rPr>
          <w:rFonts w:ascii="Segoe UI" w:eastAsia="Calibri" w:hAnsi="Segoe UI" w:cs="Segoe UI"/>
          <w:b/>
          <w:color w:val="0070C0"/>
          <w:sz w:val="20"/>
          <w:szCs w:val="20"/>
          <w:lang w:val="it-IT" w:eastAsia="it-IT"/>
        </w:rPr>
        <w:t>APP-IO, PAGO PA e PND</w:t>
      </w:r>
      <w:bookmarkEnd w:id="14"/>
      <w:bookmarkEnd w:id="15"/>
      <w:r w:rsidRPr="00623E9B">
        <w:rPr>
          <w:rFonts w:ascii="Segoe UI" w:eastAsia="Calibri" w:hAnsi="Segoe UI" w:cs="Segoe UI"/>
          <w:b/>
          <w:color w:val="0070C0"/>
          <w:sz w:val="20"/>
          <w:szCs w:val="20"/>
          <w:lang w:val="it-IT" w:eastAsia="it-IT"/>
        </w:rPr>
        <w:t> </w:t>
      </w:r>
    </w:p>
    <w:p w14:paraId="0D1A5AA1"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A53D0A">
        <w:rPr>
          <w:rFonts w:ascii="Segoe UI" w:eastAsia="Arial" w:hAnsi="Segoe UI" w:cs="Segoe UI"/>
          <w:color w:val="000000"/>
          <w:sz w:val="20"/>
          <w:szCs w:val="20"/>
          <w:lang w:val="it-IT" w:eastAsia="ar-SA" w:bidi="hi-IN"/>
        </w:rPr>
        <w:t xml:space="preserve">Il complesso dei servizi prevede </w:t>
      </w:r>
      <w:r w:rsidRPr="00623E9B">
        <w:rPr>
          <w:rFonts w:ascii="Segoe UI" w:eastAsia="Arial" w:hAnsi="Segoe UI" w:cs="Segoe UI"/>
          <w:color w:val="000000"/>
          <w:sz w:val="20"/>
          <w:szCs w:val="20"/>
          <w:lang w:val="it-IT" w:eastAsia="ar-SA" w:bidi="hi-IN"/>
        </w:rPr>
        <w:t>piattaforma unica per gestire in modo organico la comunicazione o l’invio di flussi con tutte le piattaforme nazionali citate (APP-IO, PAGO-PA e PND).  </w:t>
      </w:r>
    </w:p>
    <w:p w14:paraId="4713812B"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b/>
          <w:bCs/>
          <w:color w:val="000000"/>
          <w:sz w:val="20"/>
          <w:szCs w:val="20"/>
          <w:lang w:val="it-IT" w:eastAsia="ar-SA" w:bidi="hi-IN"/>
        </w:rPr>
        <w:t>APP IO:</w:t>
      </w:r>
      <w:r w:rsidRPr="00623E9B">
        <w:rPr>
          <w:rFonts w:ascii="Segoe UI" w:eastAsia="Arial" w:hAnsi="Segoe UI" w:cs="Segoe UI"/>
          <w:color w:val="000000"/>
          <w:sz w:val="20"/>
          <w:szCs w:val="20"/>
          <w:lang w:val="it-IT" w:eastAsia="ar-SA" w:bidi="hi-IN"/>
        </w:rPr>
        <w:t xml:space="preserve"> IO rappresenta un’opportunità per tutte le Pubbliche Amministrazioni di interagire con i cittadini in maniera più efficace, grazie a uno strumento semplice, rapido e sicuro in grado di offrire un’esperienza di qualità al cittadino. </w:t>
      </w:r>
    </w:p>
    <w:p w14:paraId="524F2EAE"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Tra i vantaggi possiamo trovare:  </w:t>
      </w:r>
    </w:p>
    <w:p w14:paraId="42BE9DCE" w14:textId="77777777" w:rsidR="00A53D0A" w:rsidRPr="00623E9B" w:rsidRDefault="00A53D0A" w:rsidP="00A53D0A">
      <w:pPr>
        <w:widowControl w:val="0"/>
        <w:numPr>
          <w:ilvl w:val="0"/>
          <w:numId w:val="19"/>
        </w:numPr>
        <w:pBdr>
          <w:top w:val="none" w:sz="0" w:space="0" w:color="000000"/>
          <w:left w:val="none" w:sz="0" w:space="7" w:color="000000"/>
          <w:bottom w:val="none" w:sz="0" w:space="0" w:color="000000"/>
          <w:right w:val="none" w:sz="0" w:space="0" w:color="000000"/>
        </w:pBdr>
        <w:suppressAutoHyphens/>
        <w:jc w:val="both"/>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Valorizzare e accrescere la visibilità dei propri servizi </w:t>
      </w:r>
    </w:p>
    <w:p w14:paraId="25B8C473" w14:textId="77777777" w:rsidR="00A53D0A" w:rsidRPr="00623E9B" w:rsidRDefault="00A53D0A" w:rsidP="00A53D0A">
      <w:pPr>
        <w:widowControl w:val="0"/>
        <w:numPr>
          <w:ilvl w:val="0"/>
          <w:numId w:val="19"/>
        </w:numPr>
        <w:pBdr>
          <w:top w:val="none" w:sz="0" w:space="0" w:color="000000"/>
          <w:left w:val="none" w:sz="0" w:space="7" w:color="000000"/>
          <w:bottom w:val="none" w:sz="0" w:space="0" w:color="000000"/>
          <w:right w:val="none" w:sz="0" w:space="0" w:color="000000"/>
        </w:pBdr>
        <w:suppressAutoHyphens/>
        <w:jc w:val="both"/>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Autenticazione sicura grazie all’utilizzo di SPID o la Carta d’identità elettronica (CIE); </w:t>
      </w:r>
    </w:p>
    <w:p w14:paraId="3C5536BC" w14:textId="77777777" w:rsidR="00A53D0A" w:rsidRPr="00623E9B" w:rsidRDefault="00A53D0A" w:rsidP="00A53D0A">
      <w:pPr>
        <w:widowControl w:val="0"/>
        <w:numPr>
          <w:ilvl w:val="0"/>
          <w:numId w:val="20"/>
        </w:numPr>
        <w:pBdr>
          <w:top w:val="none" w:sz="0" w:space="0" w:color="000000"/>
          <w:left w:val="none" w:sz="0" w:space="7" w:color="000000"/>
          <w:bottom w:val="none" w:sz="0" w:space="0" w:color="000000"/>
          <w:right w:val="none" w:sz="0" w:space="0" w:color="000000"/>
        </w:pBdr>
        <w:suppressAutoHyphens/>
        <w:jc w:val="both"/>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Esperienza utente semplice e intuitiva, allineata con la qualità offerta da altre app con cui il cittadino è abituato a interagire. </w:t>
      </w:r>
    </w:p>
    <w:p w14:paraId="2C21A4A9"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IO è uno strumento che permette di “fare sistema”, cioè di creare valore oltre che per il singolo anche per la collettività, creando quei presupposti culturali necessari perché il concetto di cittadinanza digitale possa espandersi con rapidità e in maniera diffusa. </w:t>
      </w:r>
    </w:p>
    <w:p w14:paraId="21B6C37C"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IO permette anche il pagamento delle pendenze verso la Pubblica Amministrazione direttamente tramite l’app, per ogni pendenza è previsto un promemoria gestibile direttamente dal cittadino </w:t>
      </w:r>
    </w:p>
    <w:p w14:paraId="7B762896"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In tutti questi casi, l’erogazione dei servizi tramite l’app IO porta un vantaggio concreto nella vita delle persone, in termini di semplificazione di procedure ricorrenti e riduzione delle distanze tra cittadino e servizi. </w:t>
      </w:r>
    </w:p>
    <w:p w14:paraId="7EFFF9B3"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b/>
          <w:bCs/>
          <w:color w:val="000000"/>
          <w:sz w:val="20"/>
          <w:szCs w:val="20"/>
          <w:lang w:val="it-IT" w:eastAsia="ar-SA" w:bidi="hi-IN"/>
        </w:rPr>
        <w:t>PAGO-PA</w:t>
      </w:r>
      <w:r w:rsidRPr="00623E9B">
        <w:rPr>
          <w:rFonts w:ascii="Segoe UI" w:eastAsia="Arial" w:hAnsi="Segoe UI" w:cs="Segoe UI"/>
          <w:color w:val="000000"/>
          <w:sz w:val="20"/>
          <w:szCs w:val="20"/>
          <w:lang w:val="it-IT" w:eastAsia="ar-SA" w:bidi="hi-IN"/>
        </w:rPr>
        <w:t xml:space="preserve">: il modulo rende disponibile l’integrazione completa fra le Entrate gestite in CWOL - </w:t>
      </w:r>
      <w:proofErr w:type="spellStart"/>
      <w:proofErr w:type="gramStart"/>
      <w:r w:rsidRPr="00623E9B">
        <w:rPr>
          <w:rFonts w:ascii="Segoe UI" w:eastAsia="Arial" w:hAnsi="Segoe UI" w:cs="Segoe UI"/>
          <w:color w:val="000000"/>
          <w:sz w:val="20"/>
          <w:szCs w:val="20"/>
          <w:lang w:val="it-IT" w:eastAsia="ar-SA" w:bidi="hi-IN"/>
        </w:rPr>
        <w:t>EntraNext</w:t>
      </w:r>
      <w:proofErr w:type="spellEnd"/>
      <w:proofErr w:type="gramEnd"/>
      <w:r w:rsidRPr="00623E9B">
        <w:rPr>
          <w:rFonts w:ascii="Segoe UI" w:eastAsia="Arial" w:hAnsi="Segoe UI" w:cs="Segoe UI"/>
          <w:color w:val="000000"/>
          <w:sz w:val="20"/>
          <w:szCs w:val="20"/>
          <w:lang w:val="it-IT" w:eastAsia="ar-SA" w:bidi="hi-IN"/>
        </w:rPr>
        <w:t xml:space="preserve"> e il Nodo dei Pagamenti. In altre parole, i contribuenti potranno pagare gli avvisi di pagamento tramite il Portale al Cittadino di CWOL, oppure tramite qualunque canale bancario e postale integrato col Nodo dei Pagamenti, digitando il Numero Avviso riportato sull’avviso cartaceo precedentemente ricevuto. Si tratta quindi di un’integrazione che soddisfa le specifiche di integrazione descritte nelle linee guida </w:t>
      </w:r>
      <w:proofErr w:type="spellStart"/>
      <w:r w:rsidRPr="00623E9B">
        <w:rPr>
          <w:rFonts w:ascii="Segoe UI" w:eastAsia="Arial" w:hAnsi="Segoe UI" w:cs="Segoe UI"/>
          <w:color w:val="000000"/>
          <w:sz w:val="20"/>
          <w:szCs w:val="20"/>
          <w:lang w:val="it-IT" w:eastAsia="ar-SA" w:bidi="hi-IN"/>
        </w:rPr>
        <w:t>AgID</w:t>
      </w:r>
      <w:proofErr w:type="spellEnd"/>
      <w:r w:rsidRPr="00623E9B">
        <w:rPr>
          <w:rFonts w:ascii="Segoe UI" w:eastAsia="Arial" w:hAnsi="Segoe UI" w:cs="Segoe UI"/>
          <w:color w:val="000000"/>
          <w:sz w:val="20"/>
          <w:szCs w:val="20"/>
          <w:lang w:val="it-IT" w:eastAsia="ar-SA" w:bidi="hi-IN"/>
        </w:rPr>
        <w:t xml:space="preserve"> con l’indicazione “Modello 3”. </w:t>
      </w:r>
    </w:p>
    <w:p w14:paraId="3D1B47EE"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Sono gestiti: il Fascicolo del cittadino, Il pagamento spontaneo, l’archivio dei pagamenti, il carrello con addebito su CC o con Carta di credito.</w:t>
      </w:r>
    </w:p>
    <w:p w14:paraId="5AA351B2"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b/>
          <w:bCs/>
          <w:color w:val="000000"/>
          <w:sz w:val="20"/>
          <w:szCs w:val="20"/>
          <w:lang w:val="it-IT" w:eastAsia="ar-SA" w:bidi="hi-IN"/>
        </w:rPr>
        <w:t xml:space="preserve">PND: </w:t>
      </w:r>
      <w:r w:rsidRPr="00623E9B">
        <w:rPr>
          <w:rFonts w:ascii="Segoe UI" w:eastAsia="Arial" w:hAnsi="Segoe UI" w:cs="Segoe UI"/>
          <w:color w:val="000000"/>
          <w:sz w:val="20"/>
          <w:szCs w:val="20"/>
          <w:lang w:val="it-IT" w:eastAsia="ar-SA" w:bidi="hi-IN"/>
        </w:rPr>
        <w:t>Grazie a questo modulo</w:t>
      </w:r>
      <w:r w:rsidRPr="00623E9B">
        <w:rPr>
          <w:rFonts w:ascii="Segoe UI" w:eastAsia="Arial" w:hAnsi="Segoe UI" w:cs="Segoe UI"/>
          <w:b/>
          <w:bCs/>
          <w:color w:val="000000"/>
          <w:sz w:val="20"/>
          <w:szCs w:val="20"/>
          <w:lang w:val="it-IT" w:eastAsia="ar-SA" w:bidi="hi-IN"/>
        </w:rPr>
        <w:t xml:space="preserve">, </w:t>
      </w:r>
      <w:r w:rsidRPr="00623E9B">
        <w:rPr>
          <w:rFonts w:ascii="Segoe UI" w:eastAsia="Arial" w:hAnsi="Segoe UI" w:cs="Segoe UI"/>
          <w:color w:val="000000"/>
          <w:sz w:val="20"/>
          <w:szCs w:val="20"/>
          <w:lang w:val="it-IT" w:eastAsia="ar-SA" w:bidi="hi-IN"/>
        </w:rPr>
        <w:t>l’ente avrà a disposizione una soluzione per l’integrazione con la Piattaforma delle Notifiche Digitali per TUTTI gli atti che l’Ente intende notificare, per qualunque servizio (e non soltanto per i due previsti dal bando PNRR 1.4.5), indipendentemente dal fatto che l’atto notificato preveda un pagamento oppure no. </w:t>
      </w:r>
    </w:p>
    <w:p w14:paraId="46820A82"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 xml:space="preserve">Per garantire una fruizione universale di questo modulo, sono stati previsti </w:t>
      </w:r>
      <w:r w:rsidRPr="00623E9B">
        <w:rPr>
          <w:rFonts w:ascii="Segoe UI" w:eastAsia="Arial" w:hAnsi="Segoe UI" w:cs="Segoe UI"/>
          <w:b/>
          <w:bCs/>
          <w:color w:val="000000"/>
          <w:sz w:val="20"/>
          <w:szCs w:val="20"/>
          <w:lang w:val="it-IT" w:eastAsia="ar-SA" w:bidi="hi-IN"/>
        </w:rPr>
        <w:t>diversi possibili livelli di integrazione</w:t>
      </w:r>
      <w:r w:rsidRPr="00623E9B">
        <w:rPr>
          <w:rFonts w:ascii="Segoe UI" w:eastAsia="Arial" w:hAnsi="Segoe UI" w:cs="Segoe UI"/>
          <w:color w:val="000000"/>
          <w:sz w:val="20"/>
          <w:szCs w:val="20"/>
          <w:lang w:val="it-IT" w:eastAsia="ar-SA" w:bidi="hi-IN"/>
        </w:rPr>
        <w:t xml:space="preserve"> con i software gestionali che devono trasmettere documenti da notificare; all’aumentare del livello, vengono garantite integrazioni sempre più complete ed automatiche. L’acquisizione degli atti da notificare potrà avvenire nelle seguenti modalità: Acquisizione massiva, Acquisizione puntuale da interfaccia, Acquisizione massiva o puntuale da WS (atti da notificare che non prevedono un pagamento con </w:t>
      </w:r>
      <w:proofErr w:type="spellStart"/>
      <w:r w:rsidRPr="00623E9B">
        <w:rPr>
          <w:rFonts w:ascii="Segoe UI" w:eastAsia="Arial" w:hAnsi="Segoe UI" w:cs="Segoe UI"/>
          <w:color w:val="000000"/>
          <w:sz w:val="20"/>
          <w:szCs w:val="20"/>
          <w:lang w:val="it-IT" w:eastAsia="ar-SA" w:bidi="hi-IN"/>
        </w:rPr>
        <w:t>PagoPA</w:t>
      </w:r>
      <w:proofErr w:type="spellEnd"/>
      <w:r w:rsidRPr="00623E9B">
        <w:rPr>
          <w:rFonts w:ascii="Segoe UI" w:eastAsia="Arial" w:hAnsi="Segoe UI" w:cs="Segoe UI"/>
          <w:color w:val="000000"/>
          <w:sz w:val="20"/>
          <w:szCs w:val="20"/>
          <w:lang w:val="it-IT" w:eastAsia="ar-SA" w:bidi="hi-IN"/>
        </w:rPr>
        <w:t xml:space="preserve"> o atti che prevedono un pagamento con </w:t>
      </w:r>
      <w:proofErr w:type="spellStart"/>
      <w:r w:rsidRPr="00623E9B">
        <w:rPr>
          <w:rFonts w:ascii="Segoe UI" w:eastAsia="Arial" w:hAnsi="Segoe UI" w:cs="Segoe UI"/>
          <w:color w:val="000000"/>
          <w:sz w:val="20"/>
          <w:szCs w:val="20"/>
          <w:lang w:val="it-IT" w:eastAsia="ar-SA" w:bidi="hi-IN"/>
        </w:rPr>
        <w:t>PagoPA</w:t>
      </w:r>
      <w:proofErr w:type="spellEnd"/>
      <w:r w:rsidRPr="00623E9B">
        <w:rPr>
          <w:rFonts w:ascii="Segoe UI" w:eastAsia="Arial" w:hAnsi="Segoe UI" w:cs="Segoe UI"/>
          <w:color w:val="000000"/>
          <w:sz w:val="20"/>
          <w:szCs w:val="20"/>
          <w:lang w:val="it-IT" w:eastAsia="ar-SA" w:bidi="hi-IN"/>
        </w:rPr>
        <w:t>)</w:t>
      </w:r>
    </w:p>
    <w:p w14:paraId="05D9E5D6"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003" w:hanging="578"/>
        <w:outlineLvl w:val="1"/>
        <w:rPr>
          <w:rFonts w:ascii="Segoe UI" w:eastAsia="Calibri" w:hAnsi="Segoe UI" w:cs="Segoe UI"/>
          <w:b/>
          <w:color w:val="0070C0"/>
          <w:sz w:val="20"/>
          <w:szCs w:val="20"/>
          <w:lang w:val="it-IT" w:eastAsia="it-IT"/>
        </w:rPr>
      </w:pPr>
      <w:bookmarkStart w:id="16" w:name="_Toc132815519"/>
      <w:bookmarkStart w:id="17" w:name="_Toc133509945"/>
      <w:r w:rsidRPr="00623E9B">
        <w:rPr>
          <w:rFonts w:ascii="Segoe UI" w:eastAsia="Calibri" w:hAnsi="Segoe UI" w:cs="Segoe UI"/>
          <w:b/>
          <w:color w:val="0070C0"/>
          <w:sz w:val="20"/>
          <w:szCs w:val="20"/>
          <w:lang w:val="it-IT" w:eastAsia="it-IT"/>
        </w:rPr>
        <w:t>SITO WEB PORTALE DEI SERVIZI DIGITALI e IDENTITÀ DIGITALE</w:t>
      </w:r>
      <w:bookmarkEnd w:id="16"/>
      <w:bookmarkEnd w:id="17"/>
      <w:r w:rsidRPr="00623E9B">
        <w:rPr>
          <w:rFonts w:ascii="Segoe UI" w:eastAsia="Calibri" w:hAnsi="Segoe UI" w:cs="Segoe UI"/>
          <w:b/>
          <w:color w:val="0070C0"/>
          <w:sz w:val="20"/>
          <w:szCs w:val="20"/>
          <w:lang w:val="it-IT" w:eastAsia="it-IT"/>
        </w:rPr>
        <w:t> </w:t>
      </w:r>
    </w:p>
    <w:p w14:paraId="1352F698"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 xml:space="preserve">Il portale istituzionale, sviluppato secondo le norme dettate dal PNRR, adotta un CMS WordPress, open source, permette di attuare politiche di valorizzazione del patrimonio informativo pubblico, favorire l’interoperabilità semantica di dati e servizi, in conformità al principio dell’Open data by default riguardante le pubbliche amministrazioni, il portale è caratterizzato da opportuni tag, conformi al profilo nazionale dei metadati DCAT-AP_IT definito nell’abito del programma ISA della Commissione Europea. L’integrabilità con altri sistemi è garantita attraverso l’interscambio di dati nei formati JSON, CSV, RDF, XML, flussi RSS. La presenza del modulo RSS è prevista per informare regolarmente gli utenti della rete riguardo a nuovi contenuti e consentire anche una facile integrazione dei contenuti pubblicati su altri siti web. Allo scopo di facilitare l’interoperabilità, la soluzione proposta potrà esporre un set di API di tipo REST, permettendo l’interrogazione delle risorse da piattaforme esterne (es. CRM) e operando, quindi, anche come end-joint </w:t>
      </w:r>
      <w:r w:rsidRPr="00623E9B">
        <w:rPr>
          <w:rFonts w:ascii="Segoe UI" w:eastAsia="Arial" w:hAnsi="Segoe UI" w:cs="Segoe UI"/>
          <w:color w:val="000000"/>
          <w:sz w:val="20"/>
          <w:szCs w:val="20"/>
          <w:lang w:val="it-IT" w:eastAsia="ar-SA" w:bidi="hi-IN"/>
        </w:rPr>
        <w:lastRenderedPageBreak/>
        <w:t>open data, esponendo attraverso le API tutte le risorse e i dati in sola lettura in formato JSON, CSV, XML.   Il portale è in grado di gestire tutte le istanze del cittadino, di disegnare istanze ad-hoc dell’Ente di integrare nuove attività (es. Ufficio legale, Fiere e Mercati, Suap – SUE, gestione concorsi pubblici, raccolta pannolini, buoni libro, sgravi e concessione riduzioni ecc.…) tutte all’interno della stessa piattaforma. Permette di gestire e riempire di contenuti la stanza, privata, di ogni singolo cittadino che approccia alla pratica digitale, In questa “Stanza” il cittadino troverà tutte le sue interazioni con l’Ente e tutte le risposte oltre alle scadenze e altre informazioni. </w:t>
      </w:r>
    </w:p>
    <w:p w14:paraId="70CAF35E"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 xml:space="preserve">Il sistema di </w:t>
      </w:r>
      <w:r w:rsidRPr="00623E9B">
        <w:rPr>
          <w:rFonts w:ascii="Segoe UI" w:eastAsia="Arial" w:hAnsi="Segoe UI" w:cs="Segoe UI"/>
          <w:b/>
          <w:bCs/>
          <w:color w:val="000000"/>
          <w:sz w:val="20"/>
          <w:szCs w:val="20"/>
          <w:lang w:val="it-IT" w:eastAsia="ar-SA" w:bidi="hi-IN"/>
        </w:rPr>
        <w:t>back-office</w:t>
      </w:r>
      <w:r w:rsidRPr="00623E9B">
        <w:rPr>
          <w:rFonts w:ascii="Segoe UI" w:eastAsia="Arial" w:hAnsi="Segoe UI" w:cs="Segoe UI"/>
          <w:color w:val="000000"/>
          <w:sz w:val="20"/>
          <w:szCs w:val="20"/>
          <w:lang w:val="it-IT" w:eastAsia="ar-SA" w:bidi="hi-IN"/>
        </w:rPr>
        <w:t xml:space="preserve"> che governa il workflow è sviluppato completamente con tecnologia web 2.0, ha un’interfaccia semplice ed intuitiva progettata per la gestione multi-ente e multiutente. Ogni parte dell'applicativo e le sue varie funzioni sono “autoreferenziali” ponendo come base una serie di verifiche e controlli al momento dell’inserimento dell’informazione, verificandone la congruità e, nel caso, fornendo messaggi di errore utili all’Utente per comprendere la tipicità, la specificità e la veridicità legate alla informazione oggetto della transazione.  </w:t>
      </w:r>
    </w:p>
    <w:p w14:paraId="34E7484C"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 xml:space="preserve">Il Back-Office si basa sul motore di </w:t>
      </w:r>
      <w:r w:rsidRPr="00623E9B">
        <w:rPr>
          <w:rFonts w:ascii="Segoe UI" w:eastAsia="Arial" w:hAnsi="Segoe UI" w:cs="Segoe UI"/>
          <w:b/>
          <w:bCs/>
          <w:color w:val="000000"/>
          <w:sz w:val="20"/>
          <w:szCs w:val="20"/>
          <w:lang w:val="it-IT" w:eastAsia="ar-SA" w:bidi="hi-IN"/>
        </w:rPr>
        <w:t>workflow</w:t>
      </w:r>
      <w:r w:rsidRPr="00623E9B">
        <w:rPr>
          <w:rFonts w:ascii="Segoe UI" w:eastAsia="Arial" w:hAnsi="Segoe UI" w:cs="Segoe UI"/>
          <w:color w:val="000000"/>
          <w:sz w:val="20"/>
          <w:szCs w:val="20"/>
          <w:lang w:val="it-IT" w:eastAsia="ar-SA" w:bidi="hi-IN"/>
        </w:rPr>
        <w:t xml:space="preserve"> integrato con la suite </w:t>
      </w:r>
      <w:r w:rsidRPr="00623E9B">
        <w:rPr>
          <w:rFonts w:ascii="Segoe UI" w:eastAsia="Arial" w:hAnsi="Segoe UI" w:cs="Segoe UI"/>
          <w:b/>
          <w:bCs/>
          <w:color w:val="000000"/>
          <w:sz w:val="20"/>
          <w:szCs w:val="20"/>
          <w:lang w:val="it-IT" w:eastAsia="ar-SA" w:bidi="hi-IN"/>
        </w:rPr>
        <w:t xml:space="preserve">CWOL </w:t>
      </w:r>
      <w:r w:rsidRPr="00623E9B">
        <w:rPr>
          <w:rFonts w:ascii="Segoe UI" w:eastAsia="Arial" w:hAnsi="Segoe UI" w:cs="Segoe UI"/>
          <w:color w:val="000000"/>
          <w:sz w:val="20"/>
          <w:szCs w:val="20"/>
          <w:lang w:val="it-IT" w:eastAsia="ar-SA" w:bidi="hi-IN"/>
        </w:rPr>
        <w:t xml:space="preserve">dove ogni procedimento ha il suo proprio iter personalizzabile in base alle esigenze dell’Ente. Per la gestione dei procedimenti è possibile utilizzare la scrivania personalizzabile, attraverso dei portlet, che consentono di gestire le fasi di carico, di controllo delle pratiche ed anche </w:t>
      </w:r>
      <w:r w:rsidRPr="00623E9B">
        <w:rPr>
          <w:rFonts w:ascii="Segoe UI" w:eastAsia="Arial" w:hAnsi="Segoe UI" w:cs="Segoe UI"/>
          <w:b/>
          <w:bCs/>
          <w:color w:val="000000"/>
          <w:sz w:val="20"/>
          <w:szCs w:val="20"/>
          <w:lang w:val="it-IT" w:eastAsia="ar-SA" w:bidi="hi-IN"/>
        </w:rPr>
        <w:t>di disegnare tutti i procedimenti relativi</w:t>
      </w:r>
      <w:r w:rsidRPr="00623E9B">
        <w:rPr>
          <w:rFonts w:ascii="Segoe UI" w:eastAsia="Arial" w:hAnsi="Segoe UI" w:cs="Segoe UI"/>
          <w:color w:val="000000"/>
          <w:sz w:val="20"/>
          <w:szCs w:val="20"/>
          <w:lang w:val="it-IT" w:eastAsia="ar-SA" w:bidi="hi-IN"/>
        </w:rPr>
        <w:t xml:space="preserve"> semplici o complessi. </w:t>
      </w:r>
    </w:p>
    <w:p w14:paraId="27CD5BDC" w14:textId="77777777" w:rsidR="00A53D0A" w:rsidRPr="00623E9B" w:rsidRDefault="00A53D0A" w:rsidP="00A53D0A">
      <w:pPr>
        <w:widowControl w:val="0"/>
        <w:pBdr>
          <w:top w:val="none" w:sz="0" w:space="0" w:color="000000"/>
          <w:left w:val="none" w:sz="0" w:space="7" w:color="000000"/>
          <w:bottom w:val="none" w:sz="0" w:space="0" w:color="000000"/>
          <w:right w:val="none" w:sz="0" w:space="0" w:color="000000"/>
        </w:pBdr>
        <w:suppressAutoHyphens/>
        <w:textAlignment w:val="baseline"/>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 xml:space="preserve">Per l’accesso alle applicazioni, ai servizi, al portale </w:t>
      </w:r>
      <w:r w:rsidRPr="00A53D0A">
        <w:rPr>
          <w:rFonts w:ascii="Segoe UI" w:eastAsia="Arial" w:hAnsi="Segoe UI" w:cs="Segoe UI"/>
          <w:color w:val="000000"/>
          <w:sz w:val="20"/>
          <w:szCs w:val="20"/>
          <w:lang w:val="it-IT" w:eastAsia="ar-SA" w:bidi="hi-IN"/>
        </w:rPr>
        <w:t xml:space="preserve">sono </w:t>
      </w:r>
      <w:r w:rsidRPr="00623E9B">
        <w:rPr>
          <w:rFonts w:ascii="Segoe UI" w:eastAsia="Arial" w:hAnsi="Segoe UI" w:cs="Segoe UI"/>
          <w:color w:val="000000"/>
          <w:sz w:val="20"/>
          <w:szCs w:val="20"/>
          <w:lang w:val="it-IT" w:eastAsia="ar-SA" w:bidi="hi-IN"/>
        </w:rPr>
        <w:t>utilizza</w:t>
      </w:r>
      <w:r w:rsidRPr="00A53D0A">
        <w:rPr>
          <w:rFonts w:ascii="Segoe UI" w:eastAsia="Arial" w:hAnsi="Segoe UI" w:cs="Segoe UI"/>
          <w:color w:val="000000"/>
          <w:sz w:val="20"/>
          <w:szCs w:val="20"/>
          <w:lang w:val="it-IT" w:eastAsia="ar-SA" w:bidi="hi-IN"/>
        </w:rPr>
        <w:t>ti</w:t>
      </w:r>
      <w:r w:rsidRPr="00623E9B">
        <w:rPr>
          <w:rFonts w:ascii="Segoe UI" w:eastAsia="Arial" w:hAnsi="Segoe UI" w:cs="Segoe UI"/>
          <w:color w:val="000000"/>
          <w:sz w:val="20"/>
          <w:szCs w:val="20"/>
          <w:lang w:val="it-IT" w:eastAsia="ar-SA" w:bidi="hi-IN"/>
        </w:rPr>
        <w:t xml:space="preserve"> gli strumenti per il riconoscimento dell’Identità digitale: SPID, CIE, CNS, </w:t>
      </w:r>
      <w:proofErr w:type="spellStart"/>
      <w:r w:rsidRPr="00623E9B">
        <w:rPr>
          <w:rFonts w:ascii="Segoe UI" w:eastAsia="Arial" w:hAnsi="Segoe UI" w:cs="Segoe UI"/>
          <w:color w:val="000000"/>
          <w:sz w:val="20"/>
          <w:szCs w:val="20"/>
          <w:lang w:val="it-IT" w:eastAsia="ar-SA" w:bidi="hi-IN"/>
        </w:rPr>
        <w:t>eIDAS</w:t>
      </w:r>
      <w:proofErr w:type="spellEnd"/>
      <w:r w:rsidRPr="00623E9B">
        <w:rPr>
          <w:rFonts w:ascii="Segoe UI" w:eastAsia="Arial" w:hAnsi="Segoe UI" w:cs="Segoe UI"/>
          <w:color w:val="000000"/>
          <w:sz w:val="20"/>
          <w:szCs w:val="20"/>
          <w:lang w:val="it-IT" w:eastAsia="ar-SA" w:bidi="hi-IN"/>
        </w:rPr>
        <w:t>. In alcuni casi il modulo accessi si interfaccia con certificatori regionali (</w:t>
      </w:r>
      <w:proofErr w:type="spellStart"/>
      <w:r w:rsidRPr="00623E9B">
        <w:rPr>
          <w:rFonts w:ascii="Segoe UI" w:eastAsia="Arial" w:hAnsi="Segoe UI" w:cs="Segoe UI"/>
          <w:color w:val="000000"/>
          <w:sz w:val="20"/>
          <w:szCs w:val="20"/>
          <w:lang w:val="it-IT" w:eastAsia="ar-SA" w:bidi="hi-IN"/>
        </w:rPr>
        <w:t>Cohesion</w:t>
      </w:r>
      <w:proofErr w:type="spellEnd"/>
      <w:r w:rsidRPr="00623E9B">
        <w:rPr>
          <w:rFonts w:ascii="Segoe UI" w:eastAsia="Arial" w:hAnsi="Segoe UI" w:cs="Segoe UI"/>
          <w:color w:val="000000"/>
          <w:sz w:val="20"/>
          <w:szCs w:val="20"/>
          <w:lang w:val="it-IT" w:eastAsia="ar-SA" w:bidi="hi-IN"/>
        </w:rPr>
        <w:t>) di Regione Marche e altri. L’accesso può essere utilizzato sia per il collegamento dall’esterno, sia per il collegamento dall’Interno dell’Ente garantendo, così, una sicurezza di livello più alto negli accessi dei dipendenti.</w:t>
      </w:r>
    </w:p>
    <w:p w14:paraId="0C49CF02"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003" w:hanging="578"/>
        <w:outlineLvl w:val="1"/>
        <w:rPr>
          <w:rFonts w:ascii="Segoe UI" w:eastAsia="Arial" w:hAnsi="Segoe UI" w:cs="Segoe UI"/>
          <w:b/>
          <w:color w:val="0070C0"/>
          <w:sz w:val="20"/>
          <w:szCs w:val="20"/>
          <w:lang w:val="it-IT" w:eastAsia="it-IT"/>
        </w:rPr>
      </w:pPr>
      <w:bookmarkStart w:id="18" w:name="_Toc132815520"/>
      <w:bookmarkStart w:id="19" w:name="_Toc133509946"/>
      <w:r w:rsidRPr="00623E9B">
        <w:rPr>
          <w:rFonts w:ascii="Segoe UI" w:eastAsia="Calibri" w:hAnsi="Segoe UI" w:cs="Segoe UI"/>
          <w:b/>
          <w:color w:val="0070C0"/>
          <w:sz w:val="20"/>
          <w:szCs w:val="20"/>
          <w:lang w:val="it-IT" w:eastAsia="it-IT"/>
        </w:rPr>
        <w:t>P</w:t>
      </w:r>
      <w:r w:rsidRPr="00623E9B">
        <w:rPr>
          <w:rFonts w:ascii="Segoe UI" w:eastAsia="Arial" w:hAnsi="Segoe UI" w:cs="Segoe UI"/>
          <w:b/>
          <w:color w:val="0070C0"/>
          <w:sz w:val="20"/>
          <w:szCs w:val="20"/>
          <w:lang w:val="it-IT" w:eastAsia="it-IT"/>
        </w:rPr>
        <w:t>DND</w:t>
      </w:r>
      <w:bookmarkEnd w:id="18"/>
      <w:bookmarkEnd w:id="19"/>
      <w:r w:rsidRPr="00623E9B">
        <w:rPr>
          <w:rFonts w:ascii="Segoe UI" w:eastAsia="Arial" w:hAnsi="Segoe UI" w:cs="Segoe UI"/>
          <w:b/>
          <w:color w:val="0070C0"/>
          <w:sz w:val="20"/>
          <w:szCs w:val="20"/>
          <w:lang w:val="it-IT" w:eastAsia="it-IT"/>
        </w:rPr>
        <w:t> </w:t>
      </w:r>
    </w:p>
    <w:p w14:paraId="0697292A" w14:textId="77777777" w:rsidR="00A53D0A" w:rsidRPr="00623E9B" w:rsidRDefault="00A53D0A" w:rsidP="00A53D0A">
      <w:pPr>
        <w:spacing w:after="120"/>
        <w:rPr>
          <w:rFonts w:ascii="Segoe UI" w:eastAsia="Arial" w:hAnsi="Segoe UI" w:cs="Segoe UI"/>
          <w:color w:val="000000"/>
          <w:sz w:val="20"/>
          <w:szCs w:val="20"/>
          <w:lang w:val="it-IT" w:eastAsia="ar-SA" w:bidi="hi-IN"/>
        </w:rPr>
      </w:pPr>
      <w:bookmarkStart w:id="20" w:name="_Toc132815521"/>
      <w:r w:rsidRPr="00623E9B">
        <w:rPr>
          <w:rFonts w:ascii="Segoe UI" w:eastAsia="Arial" w:hAnsi="Segoe UI" w:cs="Segoe UI"/>
          <w:color w:val="000000"/>
          <w:sz w:val="20"/>
          <w:szCs w:val="20"/>
          <w:lang w:val="it-IT" w:eastAsia="ar-SA" w:bidi="hi-IN"/>
        </w:rPr>
        <w:t>La PDND ha l'obiettivo di rendere possibile l'interoperabilità dei sistemi informativi e delle basi di dati dei soggetti interessati mediante l'accreditamento, l'identificazione e la gestione dei livelli di autorizzazione dei soggetti abilitati a operare sulla stessa, nonché attraverso la raccolta e la conservazione delle informazioni relative agli accessi e alle transazioni effettuati sulla piattaforma.</w:t>
      </w:r>
    </w:p>
    <w:p w14:paraId="7012F4E4" w14:textId="77777777" w:rsidR="00A53D0A" w:rsidRPr="00623E9B" w:rsidRDefault="00A53D0A" w:rsidP="00A53D0A">
      <w:pPr>
        <w:spacing w:after="120"/>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 xml:space="preserve">L'attuazione di tale meccanismo avviene mediante l'instaurazione di un rapporto tra ente erogatore ed ente fruitore dei dati, nel quale la PDND riveste esclusivamente il ruolo di tramite: l'infrastruttura in questione, infatti, non gestirà, tratterà o conserverà le informazioni detenute dalle pubbliche amministrazioni, ma </w:t>
      </w:r>
      <w:r w:rsidRPr="00623E9B">
        <w:rPr>
          <w:rFonts w:ascii="Segoe UI" w:eastAsia="Arial" w:hAnsi="Segoe UI" w:cs="Segoe UI"/>
          <w:b/>
          <w:bCs/>
          <w:color w:val="000000"/>
          <w:sz w:val="20"/>
          <w:szCs w:val="20"/>
          <w:lang w:val="it-IT" w:eastAsia="ar-SA" w:bidi="hi-IN"/>
        </w:rPr>
        <w:t>consentirà l'interoperabilità</w:t>
      </w:r>
      <w:r w:rsidRPr="00623E9B">
        <w:rPr>
          <w:rFonts w:ascii="Segoe UI" w:eastAsia="Arial" w:hAnsi="Segoe UI" w:cs="Segoe UI"/>
          <w:color w:val="000000"/>
          <w:sz w:val="20"/>
          <w:szCs w:val="20"/>
          <w:lang w:val="it-IT" w:eastAsia="ar-SA" w:bidi="hi-IN"/>
        </w:rPr>
        <w:t xml:space="preserve"> tra di esse, permettendo che entrino in comunicazione e scambino i dati e le informazioni con modalità tecnico-amministrative predefinite e standardizzate.</w:t>
      </w:r>
    </w:p>
    <w:p w14:paraId="2249B75B" w14:textId="77777777" w:rsidR="00A53D0A" w:rsidRPr="00623E9B" w:rsidRDefault="00A53D0A" w:rsidP="00A53D0A">
      <w:pPr>
        <w:spacing w:after="120"/>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L'intendimento, in sostanza, è quello di realizzare una sorta di</w:t>
      </w:r>
      <w:r w:rsidRPr="00623E9B">
        <w:rPr>
          <w:rFonts w:ascii="Segoe UI" w:eastAsia="Arial" w:hAnsi="Segoe UI" w:cs="Segoe UI"/>
          <w:i/>
          <w:iCs/>
          <w:color w:val="000000"/>
          <w:sz w:val="20"/>
          <w:szCs w:val="20"/>
          <w:lang w:val="it-IT" w:eastAsia="ar-SA" w:bidi="hi-IN"/>
        </w:rPr>
        <w:t xml:space="preserve"> “marketplace</w:t>
      </w:r>
      <w:r w:rsidRPr="00623E9B">
        <w:rPr>
          <w:rFonts w:ascii="Segoe UI" w:eastAsia="Arial" w:hAnsi="Segoe UI" w:cs="Segoe UI"/>
          <w:color w:val="000000"/>
          <w:sz w:val="20"/>
          <w:szCs w:val="20"/>
          <w:lang w:val="it-IT" w:eastAsia="ar-SA" w:bidi="hi-IN"/>
        </w:rPr>
        <w:t>” di dati e servizi, al quale possono accedere tutte le amministrazioni, per condividere le proprie informazioni o fruire di quelle detenute da altre pubbliche amministrazioni, sostituendo in tal modo tutte le convenzioni e gli accordi (bilaterali) sino ad oggi utilizzati per tali finalità.</w:t>
      </w:r>
    </w:p>
    <w:p w14:paraId="010BE086" w14:textId="77777777" w:rsidR="00A53D0A" w:rsidRPr="00623E9B" w:rsidRDefault="00A53D0A" w:rsidP="00A53D0A">
      <w:pPr>
        <w:spacing w:after="120"/>
        <w:rPr>
          <w:rFonts w:ascii="Segoe UI" w:eastAsia="Arial" w:hAnsi="Segoe UI" w:cs="Segoe UI"/>
          <w:color w:val="000000"/>
          <w:sz w:val="20"/>
          <w:szCs w:val="20"/>
          <w:lang w:val="it-IT" w:eastAsia="ar-SA" w:bidi="hi-IN"/>
        </w:rPr>
      </w:pPr>
      <w:r w:rsidRPr="00623E9B">
        <w:rPr>
          <w:rFonts w:ascii="Segoe UI" w:eastAsia="Arial" w:hAnsi="Segoe UI" w:cs="Segoe UI"/>
          <w:color w:val="000000"/>
          <w:sz w:val="20"/>
          <w:szCs w:val="20"/>
          <w:lang w:val="it-IT" w:eastAsia="ar-SA" w:bidi="hi-IN"/>
        </w:rPr>
        <w:t xml:space="preserve">È da evidenziare che, al di là dell'adesione o meno al bando, </w:t>
      </w:r>
      <w:r w:rsidRPr="00623E9B">
        <w:rPr>
          <w:rFonts w:ascii="Segoe UI" w:eastAsia="Arial" w:hAnsi="Segoe UI" w:cs="Segoe UI"/>
          <w:b/>
          <w:bCs/>
          <w:color w:val="000000"/>
          <w:sz w:val="20"/>
          <w:szCs w:val="20"/>
          <w:lang w:val="it-IT" w:eastAsia="ar-SA" w:bidi="hi-IN"/>
        </w:rPr>
        <w:t>gli Enti Locali sono obbligati ad accreditarsi alla PDND</w:t>
      </w:r>
      <w:r w:rsidRPr="00623E9B">
        <w:rPr>
          <w:rFonts w:ascii="Segoe UI" w:eastAsia="Arial" w:hAnsi="Segoe UI" w:cs="Segoe UI"/>
          <w:color w:val="000000"/>
          <w:sz w:val="20"/>
          <w:szCs w:val="20"/>
          <w:lang w:val="it-IT" w:eastAsia="ar-SA" w:bidi="hi-IN"/>
        </w:rPr>
        <w:t xml:space="preserve">, a sviluppare le interfacce di programmazione e a rendere disponibili i propri database </w:t>
      </w:r>
      <w:r w:rsidRPr="00623E9B">
        <w:rPr>
          <w:rFonts w:ascii="Segoe UI" w:eastAsia="Arial" w:hAnsi="Segoe UI" w:cs="Segoe UI"/>
          <w:b/>
          <w:bCs/>
          <w:color w:val="000000"/>
          <w:sz w:val="20"/>
          <w:szCs w:val="20"/>
          <w:lang w:val="it-IT" w:eastAsia="ar-SA" w:bidi="hi-IN"/>
        </w:rPr>
        <w:t>entro e non oltre il 20 settembre 2023</w:t>
      </w:r>
      <w:r w:rsidRPr="00623E9B">
        <w:rPr>
          <w:rFonts w:ascii="Segoe UI" w:eastAsia="Arial" w:hAnsi="Segoe UI" w:cs="Segoe UI"/>
          <w:color w:val="000000"/>
          <w:sz w:val="20"/>
          <w:szCs w:val="20"/>
          <w:lang w:val="it-IT" w:eastAsia="ar-SA" w:bidi="hi-IN"/>
        </w:rPr>
        <w:t>.</w:t>
      </w:r>
    </w:p>
    <w:p w14:paraId="3FB12C94"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21" w:name="_Toc133509947"/>
      <w:r w:rsidRPr="00623E9B">
        <w:rPr>
          <w:rFonts w:ascii="Segoe UI" w:eastAsia="Calibri" w:hAnsi="Segoe UI" w:cs="Segoe UI"/>
          <w:b/>
          <w:color w:val="0070C0"/>
          <w:sz w:val="20"/>
          <w:szCs w:val="20"/>
          <w:lang w:val="it-IT" w:eastAsia="it-IT"/>
        </w:rPr>
        <w:t>CLOUD</w:t>
      </w:r>
      <w:bookmarkEnd w:id="21"/>
      <w:r w:rsidRPr="00623E9B">
        <w:rPr>
          <w:rFonts w:ascii="Segoe UI" w:eastAsia="Calibri" w:hAnsi="Segoe UI" w:cs="Segoe UI"/>
          <w:b/>
          <w:color w:val="0070C0"/>
          <w:sz w:val="20"/>
          <w:szCs w:val="20"/>
          <w:lang w:val="it-IT" w:eastAsia="it-IT"/>
        </w:rPr>
        <w:t> </w:t>
      </w:r>
    </w:p>
    <w:p w14:paraId="0B07F094" w14:textId="77777777" w:rsidR="00A53D0A" w:rsidRPr="00623E9B" w:rsidRDefault="00A53D0A" w:rsidP="00A53D0A">
      <w:pPr>
        <w:spacing w:after="120"/>
        <w:rPr>
          <w:rFonts w:ascii="Segoe UI" w:eastAsia="Times New Roman" w:hAnsi="Segoe UI" w:cs="Segoe UI"/>
          <w:sz w:val="20"/>
          <w:szCs w:val="20"/>
          <w:lang w:val="it-IT" w:eastAsia="it-IT"/>
        </w:rPr>
      </w:pPr>
      <w:bookmarkStart w:id="22" w:name="_Toc132815507"/>
      <w:bookmarkEnd w:id="20"/>
      <w:r w:rsidRPr="00623E9B">
        <w:rPr>
          <w:rFonts w:ascii="Segoe UI" w:eastAsia="Times New Roman" w:hAnsi="Segoe UI" w:cs="Segoe UI"/>
          <w:sz w:val="20"/>
          <w:szCs w:val="20"/>
          <w:lang w:val="it-IT" w:eastAsia="it-IT"/>
        </w:rPr>
        <w:t xml:space="preserve">Lepida ha definito i servizi di Datacenter da offrire ai propri Enti Soci e implementato l’infrastruttura che ne consente il provisioning e la gestione. Nel caso specifico verrà utilizzato il servizio di </w:t>
      </w:r>
      <w:r w:rsidRPr="00623E9B">
        <w:rPr>
          <w:rFonts w:ascii="Segoe UI" w:eastAsia="Times New Roman" w:hAnsi="Segoe UI" w:cs="Segoe UI"/>
          <w:b/>
          <w:bCs/>
          <w:sz w:val="20"/>
          <w:szCs w:val="20"/>
          <w:lang w:val="it-IT" w:eastAsia="it-IT"/>
        </w:rPr>
        <w:t xml:space="preserve">Hosting virtuale, </w:t>
      </w:r>
      <w:r w:rsidRPr="00623E9B">
        <w:rPr>
          <w:rFonts w:ascii="Segoe UI" w:eastAsia="Times New Roman" w:hAnsi="Segoe UI" w:cs="Segoe UI"/>
          <w:sz w:val="20"/>
          <w:szCs w:val="20"/>
          <w:lang w:val="it-IT" w:eastAsia="it-IT"/>
        </w:rPr>
        <w:t>che consiste nella fornitura di server virtuali su infrastruttura condivisa opportunamente configurati presso i Datacenter Lepida. Il servizio viene fornito secondo diverse le specifiche richiesta con precise caratteristiche tecniche. Ogni server è collegato direttamente alla Rete Lepida in modo nativo e fruisce quindi del collegamento verso il core della Rete Lepida, senza alcuna limitazione di banda e senza alcuna restrizione di utilizzo. Per maggiori informazioni si faccia riferimento alla pagina: https://www.lepida.net/datacenter-cloud/servizi.</w:t>
      </w:r>
      <w:r w:rsidRPr="00623E9B">
        <w:rPr>
          <w:rFonts w:ascii="Segoe UI" w:hAnsi="Segoe UI" w:cs="Segoe UI"/>
          <w:sz w:val="20"/>
          <w:szCs w:val="20"/>
          <w:lang w:val="it-IT"/>
        </w:rPr>
        <w:br w:type="page"/>
      </w:r>
    </w:p>
    <w:p w14:paraId="4AA50F4B" w14:textId="77777777" w:rsidR="00A53D0A" w:rsidRPr="00623E9B" w:rsidRDefault="00A53D0A" w:rsidP="00A53D0A">
      <w:pPr>
        <w:keepNext/>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after="240"/>
        <w:ind w:left="431" w:hanging="431"/>
        <w:outlineLvl w:val="0"/>
        <w:rPr>
          <w:rFonts w:ascii="Segoe UI" w:eastAsia="Calibri" w:hAnsi="Segoe UI" w:cs="Segoe UI"/>
          <w:b/>
          <w:color w:val="0070C0"/>
          <w:sz w:val="20"/>
          <w:szCs w:val="20"/>
          <w:lang w:val="it-IT" w:eastAsia="it-IT"/>
        </w:rPr>
      </w:pPr>
      <w:bookmarkStart w:id="23" w:name="_26in1rg"/>
      <w:bookmarkStart w:id="24" w:name="_Toc132803511"/>
      <w:bookmarkStart w:id="25" w:name="_Toc133509948"/>
      <w:bookmarkEnd w:id="22"/>
      <w:bookmarkEnd w:id="23"/>
      <w:r w:rsidRPr="00623E9B">
        <w:rPr>
          <w:rFonts w:ascii="Segoe UI" w:eastAsia="Calibri" w:hAnsi="Segoe UI" w:cs="Segoe UI"/>
          <w:b/>
          <w:color w:val="0070C0"/>
          <w:sz w:val="20"/>
          <w:szCs w:val="20"/>
          <w:lang w:val="it-IT" w:eastAsia="it-IT"/>
        </w:rPr>
        <w:lastRenderedPageBreak/>
        <w:t>CABLAGGI, NETWORKING E SICUREZZA INFORMATICA (SICUREZZA PERIMETRALE ED END POINT)</w:t>
      </w:r>
      <w:bookmarkEnd w:id="24"/>
      <w:bookmarkEnd w:id="25"/>
    </w:p>
    <w:p w14:paraId="39488C8F"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Nell’ambito dell’intervento sulle infrastrutture, sicurezza e networking andranno considerate le seguenti attività:  </w:t>
      </w:r>
    </w:p>
    <w:p w14:paraId="2F451B66" w14:textId="77777777" w:rsidR="00A53D0A" w:rsidRPr="00623E9B" w:rsidRDefault="00A53D0A" w:rsidP="00A53D0A">
      <w:pPr>
        <w:numPr>
          <w:ilvl w:val="0"/>
          <w:numId w:val="31"/>
        </w:numPr>
        <w:jc w:val="both"/>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Rifacimento/adeguamento cablaggio (cavi + rack) </w:t>
      </w:r>
    </w:p>
    <w:p w14:paraId="0938DC8B" w14:textId="77777777" w:rsidR="00A53D0A" w:rsidRPr="00623E9B" w:rsidRDefault="00A53D0A" w:rsidP="00A53D0A">
      <w:pPr>
        <w:numPr>
          <w:ilvl w:val="0"/>
          <w:numId w:val="31"/>
        </w:numPr>
        <w:jc w:val="both"/>
        <w:textAlignment w:val="baseline"/>
        <w:rPr>
          <w:rFonts w:ascii="Segoe UI" w:eastAsia="Times New Roman" w:hAnsi="Segoe UI" w:cs="Segoe UI"/>
          <w:sz w:val="20"/>
          <w:szCs w:val="20"/>
          <w:lang w:eastAsia="it-IT"/>
        </w:rPr>
      </w:pPr>
      <w:proofErr w:type="spellStart"/>
      <w:r w:rsidRPr="00623E9B">
        <w:rPr>
          <w:rFonts w:ascii="Segoe UI" w:eastAsia="Times New Roman" w:hAnsi="Segoe UI" w:cs="Segoe UI"/>
          <w:sz w:val="20"/>
          <w:szCs w:val="20"/>
          <w:lang w:eastAsia="it-IT"/>
        </w:rPr>
        <w:t>Fornitura</w:t>
      </w:r>
      <w:proofErr w:type="spellEnd"/>
      <w:r w:rsidRPr="00623E9B">
        <w:rPr>
          <w:rFonts w:ascii="Segoe UI" w:eastAsia="Times New Roman" w:hAnsi="Segoe UI" w:cs="Segoe UI"/>
          <w:sz w:val="20"/>
          <w:szCs w:val="20"/>
          <w:lang w:eastAsia="it-IT"/>
        </w:rPr>
        <w:t xml:space="preserve"> switch </w:t>
      </w:r>
    </w:p>
    <w:p w14:paraId="657174B8" w14:textId="77777777" w:rsidR="00A53D0A" w:rsidRPr="00623E9B" w:rsidRDefault="00A53D0A" w:rsidP="00A53D0A">
      <w:pPr>
        <w:numPr>
          <w:ilvl w:val="0"/>
          <w:numId w:val="31"/>
        </w:numPr>
        <w:jc w:val="both"/>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Fornitura UPS per ogni singolo switch </w:t>
      </w:r>
    </w:p>
    <w:p w14:paraId="4C97A7D6" w14:textId="77777777" w:rsidR="00A53D0A" w:rsidRPr="00623E9B" w:rsidRDefault="00A53D0A" w:rsidP="00A53D0A">
      <w:pPr>
        <w:numPr>
          <w:ilvl w:val="0"/>
          <w:numId w:val="31"/>
        </w:numPr>
        <w:jc w:val="both"/>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 xml:space="preserve">Fornitura firewall </w:t>
      </w:r>
      <w:proofErr w:type="spellStart"/>
      <w:r w:rsidRPr="00623E9B">
        <w:rPr>
          <w:rFonts w:ascii="Segoe UI" w:eastAsia="Times New Roman" w:hAnsi="Segoe UI" w:cs="Segoe UI"/>
          <w:sz w:val="20"/>
          <w:szCs w:val="20"/>
          <w:lang w:val="it-IT" w:eastAsia="it-IT"/>
        </w:rPr>
        <w:t>Nethesis</w:t>
      </w:r>
      <w:proofErr w:type="spellEnd"/>
      <w:r w:rsidRPr="00623E9B">
        <w:rPr>
          <w:rFonts w:ascii="Segoe UI" w:eastAsia="Times New Roman" w:hAnsi="Segoe UI" w:cs="Segoe UI"/>
          <w:sz w:val="20"/>
          <w:szCs w:val="20"/>
          <w:lang w:val="it-IT" w:eastAsia="it-IT"/>
        </w:rPr>
        <w:t xml:space="preserve"> sui comuni sprovvisti (per uniformare) – valuteremo se lasciare questa tecnologia o se proporne altre </w:t>
      </w:r>
    </w:p>
    <w:p w14:paraId="710E9348" w14:textId="77777777" w:rsidR="00A53D0A" w:rsidRPr="00623E9B" w:rsidRDefault="00A53D0A" w:rsidP="00A53D0A">
      <w:pPr>
        <w:numPr>
          <w:ilvl w:val="0"/>
          <w:numId w:val="31"/>
        </w:numPr>
        <w:jc w:val="both"/>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Fornitura licenze antivirus Kaspersky sui comuni sprovvisti (per uniformare) </w:t>
      </w:r>
    </w:p>
    <w:p w14:paraId="5735297D" w14:textId="77777777" w:rsidR="00A53D0A" w:rsidRPr="00623E9B" w:rsidRDefault="00A53D0A" w:rsidP="00A53D0A">
      <w:pPr>
        <w:numPr>
          <w:ilvl w:val="0"/>
          <w:numId w:val="31"/>
        </w:numPr>
        <w:jc w:val="both"/>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Migrazione degli utenti dei comuni verso Dominio della provincia </w:t>
      </w:r>
    </w:p>
    <w:p w14:paraId="2D8595D3" w14:textId="77777777" w:rsidR="00A53D0A" w:rsidRPr="00623E9B" w:rsidRDefault="00A53D0A" w:rsidP="00A53D0A">
      <w:pPr>
        <w:numPr>
          <w:ilvl w:val="0"/>
          <w:numId w:val="31"/>
        </w:numPr>
        <w:jc w:val="both"/>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 xml:space="preserve">Considerare monitoraggio tramite piattaforma </w:t>
      </w:r>
      <w:proofErr w:type="spellStart"/>
      <w:r w:rsidRPr="00623E9B">
        <w:rPr>
          <w:rFonts w:ascii="Segoe UI" w:eastAsia="Times New Roman" w:hAnsi="Segoe UI" w:cs="Segoe UI"/>
          <w:sz w:val="20"/>
          <w:szCs w:val="20"/>
          <w:lang w:val="it-IT" w:eastAsia="it-IT"/>
        </w:rPr>
        <w:t>Zabbix</w:t>
      </w:r>
      <w:proofErr w:type="spellEnd"/>
      <w:r w:rsidRPr="00623E9B">
        <w:rPr>
          <w:rFonts w:ascii="Segoe UI" w:eastAsia="Times New Roman" w:hAnsi="Segoe UI" w:cs="Segoe UI"/>
          <w:sz w:val="20"/>
          <w:szCs w:val="20"/>
          <w:lang w:val="it-IT" w:eastAsia="it-IT"/>
        </w:rPr>
        <w:t xml:space="preserve"> dei dispositivi switch, UPS firewall (NO CLIENT) </w:t>
      </w:r>
    </w:p>
    <w:p w14:paraId="78D18B54"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  </w:t>
      </w:r>
    </w:p>
    <w:p w14:paraId="19DB00E4"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Per i comuni oggetto del progetto saranno svolte le seguenti attività.</w:t>
      </w:r>
    </w:p>
    <w:p w14:paraId="01BDE98C"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26" w:name="_Toc132803512"/>
      <w:bookmarkStart w:id="27" w:name="_Toc133509949"/>
      <w:r w:rsidRPr="00623E9B">
        <w:rPr>
          <w:rFonts w:ascii="Segoe UI" w:eastAsia="Calibri" w:hAnsi="Segoe UI" w:cs="Segoe UI"/>
          <w:b/>
          <w:color w:val="0070C0"/>
          <w:sz w:val="20"/>
          <w:szCs w:val="20"/>
          <w:lang w:val="it-IT" w:eastAsia="it-IT"/>
        </w:rPr>
        <w:t>RIFACIMENTO/ADEGUAMENTO CABLAGGIO (CAVI + RACK)</w:t>
      </w:r>
      <w:bookmarkEnd w:id="26"/>
      <w:bookmarkEnd w:id="27"/>
    </w:p>
    <w:p w14:paraId="6DB5549B"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 xml:space="preserve">Nelle sedi dei comuni interessati verrà aggiornato il sistema di cablaggio presente, che in molti casi risulta inadeguato. Viene fornito un sistema di cablaggio di categoria 6A UTP (non schermato) e al termine dei lavori sarà prodotta relativa certificazione dei punti rete in formato Elettronico. A supporto di tale sistema di cablaggio vengono fornite le necessarie canalizzazioni a parete. </w:t>
      </w:r>
    </w:p>
    <w:p w14:paraId="607BB9B7" w14:textId="77777777" w:rsidR="00A53D0A" w:rsidRPr="00623E9B" w:rsidRDefault="00A53D0A" w:rsidP="00A53D0A">
      <w:pPr>
        <w:textAlignment w:val="baseline"/>
        <w:rPr>
          <w:rFonts w:ascii="Segoe UI" w:eastAsia="Times New Roman" w:hAnsi="Segoe UI" w:cs="Segoe UI"/>
          <w:sz w:val="20"/>
          <w:szCs w:val="20"/>
          <w:lang w:val="it-IT" w:eastAsia="it-IT"/>
        </w:rPr>
      </w:pPr>
    </w:p>
    <w:p w14:paraId="0590988C"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Per quanto concerne la parte relativa ai sistemi di cablaggio sono previsti: </w:t>
      </w:r>
    </w:p>
    <w:p w14:paraId="1738D807"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28" w:name="_Toc132803513"/>
      <w:bookmarkStart w:id="29" w:name="_Toc133509950"/>
      <w:r w:rsidRPr="00623E9B">
        <w:rPr>
          <w:rFonts w:ascii="Segoe UI" w:eastAsia="Calibri" w:hAnsi="Segoe UI" w:cs="Segoe UI"/>
          <w:b/>
          <w:color w:val="0070C0"/>
          <w:sz w:val="20"/>
          <w:szCs w:val="20"/>
          <w:lang w:val="it-IT" w:eastAsia="it-IT"/>
        </w:rPr>
        <w:t>FORNITURA SWITCH</w:t>
      </w:r>
      <w:bookmarkEnd w:id="28"/>
      <w:bookmarkEnd w:id="29"/>
    </w:p>
    <w:p w14:paraId="7AC43B9D"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 xml:space="preserve">Gli switch presenti presso le sedi comunali interessate sono di </w:t>
      </w:r>
      <w:proofErr w:type="spellStart"/>
      <w:r w:rsidRPr="00623E9B">
        <w:rPr>
          <w:rFonts w:ascii="Segoe UI" w:eastAsia="Times New Roman" w:hAnsi="Segoe UI" w:cs="Segoe UI"/>
          <w:sz w:val="20"/>
          <w:szCs w:val="20"/>
          <w:lang w:val="it-IT" w:eastAsia="it-IT"/>
        </w:rPr>
        <w:t>vendor</w:t>
      </w:r>
      <w:proofErr w:type="spellEnd"/>
      <w:r w:rsidRPr="00623E9B">
        <w:rPr>
          <w:rFonts w:ascii="Segoe UI" w:eastAsia="Times New Roman" w:hAnsi="Segoe UI" w:cs="Segoe UI"/>
          <w:sz w:val="20"/>
          <w:szCs w:val="20"/>
          <w:lang w:val="it-IT" w:eastAsia="it-IT"/>
        </w:rPr>
        <w:t xml:space="preserve"> differenti, spesso di tipo non gestibile e in molti casi obsoleti. Vengono forniti nuovi switch di marca omogenea per facilitare la gestione degli stessi. Gli switch previsti sono di fascia entreprise, </w:t>
      </w:r>
      <w:proofErr w:type="spellStart"/>
      <w:r w:rsidRPr="00623E9B">
        <w:rPr>
          <w:rFonts w:ascii="Segoe UI" w:eastAsia="Times New Roman" w:hAnsi="Segoe UI" w:cs="Segoe UI"/>
          <w:sz w:val="20"/>
          <w:szCs w:val="20"/>
          <w:lang w:val="it-IT" w:eastAsia="it-IT"/>
        </w:rPr>
        <w:t>layer</w:t>
      </w:r>
      <w:proofErr w:type="spellEnd"/>
      <w:r w:rsidRPr="00623E9B">
        <w:rPr>
          <w:rFonts w:ascii="Segoe UI" w:eastAsia="Times New Roman" w:hAnsi="Segoe UI" w:cs="Segoe UI"/>
          <w:sz w:val="20"/>
          <w:szCs w:val="20"/>
          <w:lang w:val="it-IT" w:eastAsia="it-IT"/>
        </w:rPr>
        <w:t xml:space="preserve"> 2, di tipo gestibile (</w:t>
      </w:r>
      <w:proofErr w:type="spellStart"/>
      <w:r w:rsidRPr="00623E9B">
        <w:rPr>
          <w:rFonts w:ascii="Segoe UI" w:eastAsia="Times New Roman" w:hAnsi="Segoe UI" w:cs="Segoe UI"/>
          <w:sz w:val="20"/>
          <w:szCs w:val="20"/>
          <w:lang w:val="it-IT" w:eastAsia="it-IT"/>
        </w:rPr>
        <w:t>managed</w:t>
      </w:r>
      <w:proofErr w:type="spellEnd"/>
      <w:r w:rsidRPr="00623E9B">
        <w:rPr>
          <w:rFonts w:ascii="Segoe UI" w:eastAsia="Times New Roman" w:hAnsi="Segoe UI" w:cs="Segoe UI"/>
          <w:sz w:val="20"/>
          <w:szCs w:val="20"/>
          <w:lang w:val="it-IT" w:eastAsia="it-IT"/>
        </w:rPr>
        <w:t>). Tali switch sono inoltre gestibili direttamente dal firewall proposto tramite dashboard. In questo modo si ha una gestione semplificata e una maggiore propagazione delle policy di sicurezza.</w:t>
      </w:r>
    </w:p>
    <w:p w14:paraId="552FE348"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30" w:name="_Toc132803514"/>
      <w:bookmarkStart w:id="31" w:name="_Toc133509951"/>
      <w:r w:rsidRPr="00623E9B">
        <w:rPr>
          <w:rFonts w:ascii="Segoe UI" w:eastAsia="Calibri" w:hAnsi="Segoe UI" w:cs="Segoe UI"/>
          <w:b/>
          <w:color w:val="0070C0"/>
          <w:sz w:val="20"/>
          <w:szCs w:val="20"/>
          <w:lang w:val="it-IT" w:eastAsia="it-IT"/>
        </w:rPr>
        <w:t>FORNITURA UPS PER OGNI SINGOLO RACK</w:t>
      </w:r>
      <w:bookmarkEnd w:id="30"/>
      <w:bookmarkEnd w:id="31"/>
      <w:r w:rsidRPr="00623E9B">
        <w:rPr>
          <w:rFonts w:ascii="Segoe UI" w:eastAsia="Calibri" w:hAnsi="Segoe UI" w:cs="Segoe UI"/>
          <w:b/>
          <w:color w:val="0070C0"/>
          <w:sz w:val="20"/>
          <w:szCs w:val="20"/>
          <w:lang w:val="it-IT" w:eastAsia="it-IT"/>
        </w:rPr>
        <w:t> </w:t>
      </w:r>
    </w:p>
    <w:p w14:paraId="292F14B4"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All’interno dei rack di cablaggio verranno posizionati opportuni UPS, per l’alimentazione degli switch e dei firewall previsti. Gli UPS considerati hanno le seguenti caratteristiche: </w:t>
      </w:r>
    </w:p>
    <w:p w14:paraId="0E3A052D"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Ups On Line 2000Va o 3000VA con scheda Ethernet di Monitoraggio </w:t>
      </w:r>
    </w:p>
    <w:p w14:paraId="62E54345"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32" w:name="_Toc132803515"/>
      <w:bookmarkStart w:id="33" w:name="_Toc133509952"/>
      <w:r w:rsidRPr="00623E9B">
        <w:rPr>
          <w:rFonts w:ascii="Segoe UI" w:eastAsia="Calibri" w:hAnsi="Segoe UI" w:cs="Segoe UI"/>
          <w:b/>
          <w:color w:val="0070C0"/>
          <w:sz w:val="20"/>
          <w:szCs w:val="20"/>
          <w:lang w:val="it-IT" w:eastAsia="it-IT"/>
        </w:rPr>
        <w:t>FORNITURA FIREWALL</w:t>
      </w:r>
      <w:bookmarkEnd w:id="32"/>
      <w:bookmarkEnd w:id="33"/>
      <w:r w:rsidRPr="00623E9B">
        <w:rPr>
          <w:rFonts w:ascii="Segoe UI" w:eastAsia="Calibri" w:hAnsi="Segoe UI" w:cs="Segoe UI"/>
          <w:b/>
          <w:color w:val="0070C0"/>
          <w:sz w:val="20"/>
          <w:szCs w:val="20"/>
          <w:lang w:val="it-IT" w:eastAsia="it-IT"/>
        </w:rPr>
        <w:t> </w:t>
      </w:r>
    </w:p>
    <w:p w14:paraId="1052A98D"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I firewall presenti presso le sedi comunali interessate sono basati su tecnologia di tipo signature, e per la tipologia degli attacchi odierni riteniamo che non sia la soluzione migliore, per questo motivo vengono forniti firewall con tecnologia Next generation Firewall di marca omogenea per facilitare la gestione degli stessi. Tali firewall, tramite un unico sistema operativo che fornisce networking e sicurezza unificati in tutti i fattori di forma e i margini, sono inoltre in grado di gestire direttamente gli switch proposti tramite dashboard. In questo modo si ha una gestione semplificata e una maggiore propagazione delle policy di sicurezza.</w:t>
      </w:r>
    </w:p>
    <w:p w14:paraId="4E3F46E3"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Verranno forniti firewall UTM perimetrali, nel formato appliance fisica con porte in rame 10/100/1000Base-TX con bundle UTP (</w:t>
      </w:r>
      <w:proofErr w:type="spellStart"/>
      <w:r w:rsidRPr="00623E9B">
        <w:rPr>
          <w:rFonts w:ascii="Segoe UI" w:eastAsia="Times New Roman" w:hAnsi="Segoe UI" w:cs="Segoe UI"/>
          <w:sz w:val="20"/>
          <w:szCs w:val="20"/>
          <w:lang w:val="it-IT" w:eastAsia="it-IT"/>
        </w:rPr>
        <w:t>Unified</w:t>
      </w:r>
      <w:proofErr w:type="spellEnd"/>
      <w:r w:rsidRPr="00623E9B">
        <w:rPr>
          <w:rFonts w:ascii="Segoe UI" w:eastAsia="Times New Roman" w:hAnsi="Segoe UI" w:cs="Segoe UI"/>
          <w:sz w:val="20"/>
          <w:szCs w:val="20"/>
          <w:lang w:val="it-IT" w:eastAsia="it-IT"/>
        </w:rPr>
        <w:t xml:space="preserve"> </w:t>
      </w:r>
      <w:proofErr w:type="spellStart"/>
      <w:r w:rsidRPr="00623E9B">
        <w:rPr>
          <w:rFonts w:ascii="Segoe UI" w:eastAsia="Times New Roman" w:hAnsi="Segoe UI" w:cs="Segoe UI"/>
          <w:sz w:val="20"/>
          <w:szCs w:val="20"/>
          <w:lang w:val="it-IT" w:eastAsia="it-IT"/>
        </w:rPr>
        <w:t>Threat</w:t>
      </w:r>
      <w:proofErr w:type="spellEnd"/>
      <w:r w:rsidRPr="00623E9B">
        <w:rPr>
          <w:rFonts w:ascii="Segoe UI" w:eastAsia="Times New Roman" w:hAnsi="Segoe UI" w:cs="Segoe UI"/>
          <w:sz w:val="20"/>
          <w:szCs w:val="20"/>
          <w:lang w:val="it-IT" w:eastAsia="it-IT"/>
        </w:rPr>
        <w:t xml:space="preserve"> </w:t>
      </w:r>
      <w:proofErr w:type="spellStart"/>
      <w:r w:rsidRPr="00623E9B">
        <w:rPr>
          <w:rFonts w:ascii="Segoe UI" w:eastAsia="Times New Roman" w:hAnsi="Segoe UI" w:cs="Segoe UI"/>
          <w:sz w:val="20"/>
          <w:szCs w:val="20"/>
          <w:lang w:val="it-IT" w:eastAsia="it-IT"/>
        </w:rPr>
        <w:t>Protection</w:t>
      </w:r>
      <w:proofErr w:type="spellEnd"/>
      <w:r w:rsidRPr="00623E9B">
        <w:rPr>
          <w:rFonts w:ascii="Segoe UI" w:eastAsia="Times New Roman" w:hAnsi="Segoe UI" w:cs="Segoe UI"/>
          <w:sz w:val="20"/>
          <w:szCs w:val="20"/>
          <w:lang w:val="it-IT" w:eastAsia="it-IT"/>
        </w:rPr>
        <w:t>).</w:t>
      </w:r>
    </w:p>
    <w:p w14:paraId="6C8F42EF"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I firewall verranno configurati secondo le normali policy e secondo le best practices di mercato. </w:t>
      </w:r>
    </w:p>
    <w:p w14:paraId="4F07CE2C" w14:textId="77777777" w:rsidR="00A53D0A" w:rsidRPr="00623E9B" w:rsidRDefault="00A53D0A" w:rsidP="00A53D0A">
      <w:pPr>
        <w:textAlignment w:val="baseline"/>
        <w:rPr>
          <w:rFonts w:ascii="Segoe UI" w:eastAsia="Times New Roman" w:hAnsi="Segoe UI" w:cs="Segoe UI"/>
          <w:sz w:val="20"/>
          <w:szCs w:val="20"/>
          <w:lang w:val="it-IT" w:eastAsia="it-IT"/>
        </w:rPr>
      </w:pPr>
    </w:p>
    <w:p w14:paraId="797D57DB"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 xml:space="preserve">Per l’accesso degli utenti remoti a tali firewall si utilizzerà l’autenticazione a </w:t>
      </w:r>
      <w:proofErr w:type="gramStart"/>
      <w:r w:rsidRPr="00623E9B">
        <w:rPr>
          <w:rFonts w:ascii="Segoe UI" w:eastAsia="Times New Roman" w:hAnsi="Segoe UI" w:cs="Segoe UI"/>
          <w:sz w:val="20"/>
          <w:szCs w:val="20"/>
          <w:lang w:val="it-IT" w:eastAsia="it-IT"/>
        </w:rPr>
        <w:t>2</w:t>
      </w:r>
      <w:proofErr w:type="gramEnd"/>
      <w:r w:rsidRPr="00623E9B">
        <w:rPr>
          <w:rFonts w:ascii="Segoe UI" w:eastAsia="Times New Roman" w:hAnsi="Segoe UI" w:cs="Segoe UI"/>
          <w:sz w:val="20"/>
          <w:szCs w:val="20"/>
          <w:lang w:val="it-IT" w:eastAsia="it-IT"/>
        </w:rPr>
        <w:t xml:space="preserve"> fattori, tramite token software dello stesso brand, al fine di aumentare la sicurezza nel suo complesso.</w:t>
      </w:r>
    </w:p>
    <w:p w14:paraId="58A05FA6" w14:textId="77777777" w:rsidR="00A53D0A" w:rsidRPr="00623E9B" w:rsidRDefault="00A53D0A" w:rsidP="00A53D0A">
      <w:pPr>
        <w:textAlignment w:val="baseline"/>
        <w:rPr>
          <w:rFonts w:ascii="Segoe UI" w:eastAsia="Times New Roman" w:hAnsi="Segoe UI" w:cs="Segoe UI"/>
          <w:sz w:val="20"/>
          <w:szCs w:val="20"/>
          <w:lang w:val="it-IT" w:eastAsia="it-IT"/>
        </w:rPr>
      </w:pPr>
    </w:p>
    <w:p w14:paraId="1B823D25"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 xml:space="preserve">La rete locale del comune verrà segmentata in VLAN al fine di aumentarne la sicurezza e la gestibilità. I firewall perimetrali previsti avranno lo scopo di tracciare e consentire il traffico di rete tra le varie </w:t>
      </w:r>
      <w:proofErr w:type="spellStart"/>
      <w:r w:rsidRPr="00623E9B">
        <w:rPr>
          <w:rFonts w:ascii="Segoe UI" w:eastAsia="Times New Roman" w:hAnsi="Segoe UI" w:cs="Segoe UI"/>
          <w:sz w:val="20"/>
          <w:szCs w:val="20"/>
          <w:lang w:val="it-IT" w:eastAsia="it-IT"/>
        </w:rPr>
        <w:t>VLANs</w:t>
      </w:r>
      <w:proofErr w:type="spellEnd"/>
      <w:r w:rsidRPr="00623E9B">
        <w:rPr>
          <w:rFonts w:ascii="Segoe UI" w:eastAsia="Times New Roman" w:hAnsi="Segoe UI" w:cs="Segoe UI"/>
          <w:sz w:val="20"/>
          <w:szCs w:val="20"/>
          <w:lang w:val="it-IT" w:eastAsia="it-IT"/>
        </w:rPr>
        <w:t xml:space="preserve"> on ingresso/uscita verso la connettività Internet. </w:t>
      </w:r>
    </w:p>
    <w:p w14:paraId="6E70861C"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34" w:name="_Toc132803516"/>
      <w:bookmarkStart w:id="35" w:name="_Toc133509953"/>
      <w:r w:rsidRPr="00623E9B">
        <w:rPr>
          <w:rFonts w:ascii="Segoe UI" w:eastAsia="Calibri" w:hAnsi="Segoe UI" w:cs="Segoe UI"/>
          <w:b/>
          <w:color w:val="0070C0"/>
          <w:sz w:val="20"/>
          <w:szCs w:val="20"/>
          <w:lang w:val="it-IT" w:eastAsia="it-IT"/>
        </w:rPr>
        <w:t>FORNITURA LICENZE ANTIVIRUS KASPERSKY SUI COMUNI SPROVVISTI (PER UNIFORMARE)</w:t>
      </w:r>
      <w:bookmarkEnd w:id="34"/>
      <w:bookmarkEnd w:id="35"/>
      <w:r w:rsidRPr="00623E9B">
        <w:rPr>
          <w:rFonts w:ascii="Segoe UI" w:eastAsia="Calibri" w:hAnsi="Segoe UI" w:cs="Segoe UI"/>
          <w:b/>
          <w:color w:val="0070C0"/>
          <w:sz w:val="20"/>
          <w:szCs w:val="20"/>
          <w:lang w:val="it-IT" w:eastAsia="it-IT"/>
        </w:rPr>
        <w:t> </w:t>
      </w:r>
    </w:p>
    <w:p w14:paraId="6DD5DFEC"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 xml:space="preserve">Al fine di implementare una efficace strategia di protezione completa, centralizzata con risposte automatiche e istantanee, al fine di mitigare le varie minacce che le organizzazioni di cyber criminali mettono in atto, </w:t>
      </w:r>
      <w:r w:rsidRPr="00623E9B">
        <w:rPr>
          <w:rFonts w:ascii="Segoe UI" w:eastAsia="Times New Roman" w:hAnsi="Segoe UI" w:cs="Segoe UI"/>
          <w:sz w:val="20"/>
          <w:szCs w:val="20"/>
          <w:lang w:val="it-IT" w:eastAsia="it-IT"/>
        </w:rPr>
        <w:lastRenderedPageBreak/>
        <w:t xml:space="preserve">proponiamo di implementare nelle postazioni di lavoro dei vari comuni, la piattaforma </w:t>
      </w:r>
      <w:proofErr w:type="spellStart"/>
      <w:r w:rsidRPr="00623E9B">
        <w:rPr>
          <w:rFonts w:ascii="Segoe UI" w:eastAsia="Times New Roman" w:hAnsi="Segoe UI" w:cs="Segoe UI"/>
          <w:sz w:val="20"/>
          <w:szCs w:val="20"/>
          <w:lang w:val="it-IT" w:eastAsia="it-IT"/>
        </w:rPr>
        <w:t>Kaspersy</w:t>
      </w:r>
      <w:proofErr w:type="spellEnd"/>
      <w:r w:rsidRPr="00623E9B">
        <w:rPr>
          <w:rFonts w:ascii="Segoe UI" w:eastAsia="Times New Roman" w:hAnsi="Segoe UI" w:cs="Segoe UI"/>
          <w:sz w:val="20"/>
          <w:szCs w:val="20"/>
          <w:lang w:val="it-IT" w:eastAsia="it-IT"/>
        </w:rPr>
        <w:t xml:space="preserve"> </w:t>
      </w:r>
      <w:proofErr w:type="spellStart"/>
      <w:r w:rsidRPr="00623E9B">
        <w:rPr>
          <w:rFonts w:ascii="Segoe UI" w:eastAsia="Times New Roman" w:hAnsi="Segoe UI" w:cs="Segoe UI"/>
          <w:sz w:val="20"/>
          <w:szCs w:val="20"/>
          <w:lang w:val="it-IT" w:eastAsia="it-IT"/>
        </w:rPr>
        <w:t>EndPoint</w:t>
      </w:r>
      <w:proofErr w:type="spellEnd"/>
      <w:r w:rsidRPr="00623E9B">
        <w:rPr>
          <w:rFonts w:ascii="Segoe UI" w:eastAsia="Times New Roman" w:hAnsi="Segoe UI" w:cs="Segoe UI"/>
          <w:sz w:val="20"/>
          <w:szCs w:val="20"/>
          <w:lang w:val="it-IT" w:eastAsia="it-IT"/>
        </w:rPr>
        <w:t xml:space="preserve"> </w:t>
      </w:r>
      <w:proofErr w:type="spellStart"/>
      <w:r w:rsidRPr="00623E9B">
        <w:rPr>
          <w:rFonts w:ascii="Segoe UI" w:eastAsia="Times New Roman" w:hAnsi="Segoe UI" w:cs="Segoe UI"/>
          <w:sz w:val="20"/>
          <w:szCs w:val="20"/>
          <w:lang w:val="it-IT" w:eastAsia="it-IT"/>
        </w:rPr>
        <w:t>Detection</w:t>
      </w:r>
      <w:proofErr w:type="spellEnd"/>
      <w:r w:rsidRPr="00623E9B">
        <w:rPr>
          <w:rFonts w:ascii="Segoe UI" w:eastAsia="Times New Roman" w:hAnsi="Segoe UI" w:cs="Segoe UI"/>
          <w:sz w:val="20"/>
          <w:szCs w:val="20"/>
          <w:lang w:val="it-IT" w:eastAsia="it-IT"/>
        </w:rPr>
        <w:t xml:space="preserve"> and </w:t>
      </w:r>
      <w:proofErr w:type="spellStart"/>
      <w:r w:rsidRPr="00623E9B">
        <w:rPr>
          <w:rFonts w:ascii="Segoe UI" w:eastAsia="Times New Roman" w:hAnsi="Segoe UI" w:cs="Segoe UI"/>
          <w:sz w:val="20"/>
          <w:szCs w:val="20"/>
          <w:lang w:val="it-IT" w:eastAsia="it-IT"/>
        </w:rPr>
        <w:t>Response</w:t>
      </w:r>
      <w:proofErr w:type="spellEnd"/>
      <w:r w:rsidRPr="00623E9B">
        <w:rPr>
          <w:rFonts w:ascii="Segoe UI" w:eastAsia="Times New Roman" w:hAnsi="Segoe UI" w:cs="Segoe UI"/>
          <w:sz w:val="20"/>
          <w:szCs w:val="20"/>
          <w:lang w:val="it-IT" w:eastAsia="it-IT"/>
        </w:rPr>
        <w:t xml:space="preserve"> Optimum (EDR).</w:t>
      </w:r>
    </w:p>
    <w:p w14:paraId="40FC5566"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 xml:space="preserve">Questa soluzione, grazie alle funzionalità di rilevamento automatico ed a processi di </w:t>
      </w:r>
      <w:proofErr w:type="spellStart"/>
      <w:r w:rsidRPr="00623E9B">
        <w:rPr>
          <w:rFonts w:ascii="Segoe UI" w:eastAsia="Times New Roman" w:hAnsi="Segoe UI" w:cs="Segoe UI"/>
          <w:sz w:val="20"/>
          <w:szCs w:val="20"/>
          <w:lang w:val="it-IT" w:eastAsia="it-IT"/>
        </w:rPr>
        <w:t>investigation</w:t>
      </w:r>
      <w:proofErr w:type="spellEnd"/>
      <w:r w:rsidRPr="00623E9B">
        <w:rPr>
          <w:rFonts w:ascii="Segoe UI" w:eastAsia="Times New Roman" w:hAnsi="Segoe UI" w:cs="Segoe UI"/>
          <w:sz w:val="20"/>
          <w:szCs w:val="20"/>
          <w:lang w:val="it-IT" w:eastAsia="it-IT"/>
        </w:rPr>
        <w:t xml:space="preserve"> e </w:t>
      </w:r>
      <w:proofErr w:type="spellStart"/>
      <w:r w:rsidRPr="00623E9B">
        <w:rPr>
          <w:rFonts w:ascii="Segoe UI" w:eastAsia="Times New Roman" w:hAnsi="Segoe UI" w:cs="Segoe UI"/>
          <w:sz w:val="20"/>
          <w:szCs w:val="20"/>
          <w:lang w:val="it-IT" w:eastAsia="it-IT"/>
        </w:rPr>
        <w:t>response</w:t>
      </w:r>
      <w:proofErr w:type="spellEnd"/>
      <w:r w:rsidRPr="00623E9B">
        <w:rPr>
          <w:rFonts w:ascii="Segoe UI" w:eastAsia="Times New Roman" w:hAnsi="Segoe UI" w:cs="Segoe UI"/>
          <w:sz w:val="20"/>
          <w:szCs w:val="20"/>
          <w:lang w:val="it-IT" w:eastAsia="it-IT"/>
        </w:rPr>
        <w:t>, permette di individuare la minaccia, analizzarla e mettere in atto le risposte automatiche al fine di mitigare l’attacco.</w:t>
      </w:r>
    </w:p>
    <w:p w14:paraId="2B64FCDA"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Il tutto gestito da una unica consolle centralizzata.</w:t>
      </w:r>
    </w:p>
    <w:p w14:paraId="5C450605"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 xml:space="preserve">In ogni postazione di lavoro dei comuni, oggetto del progetto, verrà installato </w:t>
      </w:r>
      <w:proofErr w:type="spellStart"/>
      <w:r w:rsidRPr="00623E9B">
        <w:rPr>
          <w:rFonts w:ascii="Segoe UI" w:eastAsia="Times New Roman" w:hAnsi="Segoe UI" w:cs="Segoe UI"/>
          <w:sz w:val="20"/>
          <w:szCs w:val="20"/>
          <w:lang w:val="it-IT" w:eastAsia="it-IT"/>
        </w:rPr>
        <w:t>l’agent</w:t>
      </w:r>
      <w:proofErr w:type="spellEnd"/>
      <w:r w:rsidRPr="00623E9B">
        <w:rPr>
          <w:rFonts w:ascii="Segoe UI" w:eastAsia="Times New Roman" w:hAnsi="Segoe UI" w:cs="Segoe UI"/>
          <w:sz w:val="20"/>
          <w:szCs w:val="20"/>
          <w:lang w:val="it-IT" w:eastAsia="it-IT"/>
        </w:rPr>
        <w:t xml:space="preserve"> per la protezione della postazione stessa.  </w:t>
      </w:r>
    </w:p>
    <w:p w14:paraId="5F04CAF3"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36" w:name="_Toc133509954"/>
      <w:r w:rsidRPr="00623E9B">
        <w:rPr>
          <w:rFonts w:ascii="Segoe UI" w:eastAsia="Calibri" w:hAnsi="Segoe UI" w:cs="Segoe UI"/>
          <w:b/>
          <w:color w:val="0070C0"/>
          <w:sz w:val="20"/>
          <w:szCs w:val="20"/>
          <w:lang w:val="it-IT" w:eastAsia="it-IT"/>
        </w:rPr>
        <w:t>GESTIONE DEL DOMINIO</w:t>
      </w:r>
      <w:bookmarkEnd w:id="36"/>
      <w:r w:rsidRPr="00623E9B">
        <w:rPr>
          <w:rFonts w:ascii="Segoe UI" w:eastAsia="Calibri" w:hAnsi="Segoe UI" w:cs="Segoe UI"/>
          <w:b/>
          <w:color w:val="0070C0"/>
          <w:sz w:val="20"/>
          <w:szCs w:val="20"/>
          <w:lang w:val="it-IT" w:eastAsia="it-IT"/>
        </w:rPr>
        <w:t> </w:t>
      </w:r>
    </w:p>
    <w:p w14:paraId="55EAC403"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Per migliorare ed uniformare la gestione delle utenze/credenziali di accesso degli utenti comunali, proponiamo di centralizzare la gestione dell’autenticazione presso i sistemi della Provincia di Rimini, attraverso la tecnologia Microsoft Active Directory.</w:t>
      </w:r>
    </w:p>
    <w:p w14:paraId="2A6E8AF9"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I PC verranno rimossi dal dominio Active Directory attuale e verrà eseguita il loro join al nuovo dominio.</w:t>
      </w:r>
    </w:p>
    <w:p w14:paraId="6DD62ACD"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  </w:t>
      </w:r>
    </w:p>
    <w:p w14:paraId="4C34EB17" w14:textId="77777777" w:rsidR="00A53D0A" w:rsidRPr="00623E9B" w:rsidRDefault="00A53D0A" w:rsidP="00A53D0A">
      <w:pPr>
        <w:textAlignment w:val="baseline"/>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Verranno eseguiti dei test preventivi per garantire che tutti i servizi e le applicazioni funzionino correttamente dopo il cambio di dominio. </w:t>
      </w:r>
    </w:p>
    <w:p w14:paraId="252BAB7F" w14:textId="77777777" w:rsidR="00A53D0A" w:rsidRPr="00623E9B" w:rsidRDefault="00A53D0A" w:rsidP="00A53D0A">
      <w:pPr>
        <w:rPr>
          <w:rFonts w:ascii="Segoe UI" w:hAnsi="Segoe UI" w:cs="Segoe UI"/>
          <w:sz w:val="20"/>
          <w:szCs w:val="20"/>
          <w:lang w:val="it-IT"/>
        </w:rPr>
      </w:pPr>
    </w:p>
    <w:p w14:paraId="175EEE52" w14:textId="77777777" w:rsidR="00A53D0A" w:rsidRPr="00623E9B" w:rsidRDefault="00A53D0A" w:rsidP="00A53D0A">
      <w:pPr>
        <w:keepNext/>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after="240"/>
        <w:ind w:left="431" w:hanging="431"/>
        <w:outlineLvl w:val="0"/>
        <w:rPr>
          <w:rFonts w:ascii="Segoe UI" w:eastAsia="Calibri" w:hAnsi="Segoe UI" w:cs="Segoe UI"/>
          <w:b/>
          <w:color w:val="0070C0"/>
          <w:sz w:val="20"/>
          <w:szCs w:val="20"/>
          <w:lang w:val="it-IT" w:eastAsia="it-IT"/>
        </w:rPr>
      </w:pPr>
      <w:bookmarkStart w:id="37" w:name="_Toc133509955"/>
      <w:bookmarkStart w:id="38" w:name="_Toc132803518"/>
      <w:r w:rsidRPr="00623E9B">
        <w:rPr>
          <w:rFonts w:ascii="Segoe UI" w:eastAsia="Calibri" w:hAnsi="Segoe UI" w:cs="Segoe UI"/>
          <w:b/>
          <w:color w:val="0070C0"/>
          <w:sz w:val="20"/>
          <w:szCs w:val="20"/>
          <w:lang w:val="it-IT" w:eastAsia="it-IT"/>
        </w:rPr>
        <w:t>SERVIZI PROFESSIONALI SISTEMISTICI</w:t>
      </w:r>
      <w:bookmarkEnd w:id="37"/>
    </w:p>
    <w:p w14:paraId="2FE988B2"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Segoe UI" w:hAnsi="Segoe UI" w:cs="Segoe UI"/>
          <w:b/>
          <w:color w:val="0070C0"/>
          <w:sz w:val="20"/>
          <w:szCs w:val="20"/>
          <w:lang w:val="it-IT" w:eastAsia="it-IT"/>
        </w:rPr>
      </w:pPr>
      <w:bookmarkStart w:id="39" w:name="_Toc132815514"/>
      <w:bookmarkStart w:id="40" w:name="_Toc133509956"/>
      <w:bookmarkEnd w:id="38"/>
      <w:r w:rsidRPr="00623E9B">
        <w:rPr>
          <w:rFonts w:ascii="Segoe UI" w:eastAsia="Segoe UI" w:hAnsi="Segoe UI" w:cs="Segoe UI"/>
          <w:b/>
          <w:color w:val="0070C0"/>
          <w:sz w:val="20"/>
          <w:szCs w:val="20"/>
          <w:lang w:val="it-IT" w:eastAsia="it-IT"/>
        </w:rPr>
        <w:t>MANUTENZIO</w:t>
      </w:r>
      <w:r w:rsidRPr="00623E9B">
        <w:rPr>
          <w:rFonts w:ascii="Segoe UI" w:eastAsia="Segoe UI" w:hAnsi="Segoe UI" w:cs="Segoe UI"/>
          <w:b/>
          <w:bCs/>
          <w:color w:val="0070C0"/>
          <w:sz w:val="20"/>
          <w:szCs w:val="20"/>
          <w:lang w:val="it-IT" w:eastAsia="it-IT"/>
        </w:rPr>
        <w:t>NE SISTEMISTICA</w:t>
      </w:r>
      <w:bookmarkEnd w:id="39"/>
      <w:r w:rsidRPr="00623E9B">
        <w:rPr>
          <w:rFonts w:ascii="Segoe UI" w:eastAsia="Segoe UI" w:hAnsi="Segoe UI" w:cs="Segoe UI"/>
          <w:b/>
          <w:bCs/>
          <w:color w:val="0070C0"/>
          <w:sz w:val="20"/>
          <w:szCs w:val="20"/>
          <w:lang w:val="it-IT" w:eastAsia="it-IT"/>
        </w:rPr>
        <w:t xml:space="preserve"> e DEGLI APPARATI</w:t>
      </w:r>
      <w:bookmarkEnd w:id="40"/>
    </w:p>
    <w:p w14:paraId="2D2DE464"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La Manutenzione Sistemistica è finalizzata alla completa gestione dei sistemi intesi ciascuno nel complesso della propria architettura funzionale e delle relative banche dati, alla prevenzione, al monitoraggio ed alla risoluzione di tutte le problematiche, viene costantemente effettuata nel </w:t>
      </w:r>
      <w:proofErr w:type="spellStart"/>
      <w:r w:rsidRPr="00623E9B">
        <w:rPr>
          <w:rFonts w:ascii="Segoe UI" w:hAnsi="Segoe UI" w:cs="Segoe UI"/>
          <w:sz w:val="20"/>
          <w:szCs w:val="20"/>
          <w:lang w:val="it-IT"/>
        </w:rPr>
        <w:t>DataCenter</w:t>
      </w:r>
      <w:proofErr w:type="spellEnd"/>
      <w:r w:rsidRPr="00623E9B">
        <w:rPr>
          <w:rFonts w:ascii="Segoe UI" w:hAnsi="Segoe UI" w:cs="Segoe UI"/>
          <w:sz w:val="20"/>
          <w:szCs w:val="20"/>
          <w:lang w:val="it-IT"/>
        </w:rPr>
        <w:t xml:space="preserve"> presso cui verrà installato e gestito il Sistema offerto.</w:t>
      </w:r>
    </w:p>
    <w:p w14:paraId="549F8DFE"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Essa assicura la continuità operativa ed il mantenimento ottimale delle performance di tutte le componenti l’infrastruttura IT (sistemi, sottosistemi, applicazioni e servizi) attraverso attività tecnico sistemistiche riguardanti il software di base, d’ambiente, virtualizzato, i database (</w:t>
      </w:r>
      <w:r w:rsidRPr="00623E9B">
        <w:rPr>
          <w:rFonts w:ascii="Segoe UI" w:hAnsi="Segoe UI" w:cs="Segoe UI"/>
          <w:i/>
          <w:sz w:val="20"/>
          <w:szCs w:val="20"/>
          <w:lang w:val="it-IT"/>
        </w:rPr>
        <w:t xml:space="preserve">tuning </w:t>
      </w:r>
      <w:r w:rsidRPr="00623E9B">
        <w:rPr>
          <w:rFonts w:ascii="Segoe UI" w:hAnsi="Segoe UI" w:cs="Segoe UI"/>
          <w:sz w:val="20"/>
          <w:szCs w:val="20"/>
          <w:lang w:val="it-IT"/>
        </w:rPr>
        <w:t xml:space="preserve">e/o aggiornamento di versione) ed includendo, altresì, quelle attività che prevedono l’integrazione di prodotti di terze parti con componenti dei sistemi operativi. </w:t>
      </w:r>
    </w:p>
    <w:p w14:paraId="081735EC"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Garantisce la modularità, l’integrazione, l’isolabilità delle componenti, l’affidabilità, il bilanciamento del carico, la scalabilità e la sicurezza dell’intera architettura.</w:t>
      </w:r>
    </w:p>
    <w:p w14:paraId="7D7C60BE" w14:textId="77777777" w:rsidR="00A53D0A" w:rsidRPr="00623E9B" w:rsidRDefault="00A53D0A" w:rsidP="00A53D0A">
      <w:pPr>
        <w:rPr>
          <w:rFonts w:ascii="Segoe UI" w:hAnsi="Segoe UI" w:cs="Segoe UI"/>
          <w:b/>
          <w:bCs/>
          <w:sz w:val="20"/>
          <w:szCs w:val="20"/>
          <w:lang w:val="it-IT"/>
        </w:rPr>
      </w:pPr>
    </w:p>
    <w:p w14:paraId="27985A34"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Il Servizio di Manutenzione ordinaria e straordinaria comprende la manutenzione correttiva, delle componenti hardware e software degli apparati proposti, in particolare sono coperti da manutenzione:</w:t>
      </w:r>
    </w:p>
    <w:p w14:paraId="1AC93610" w14:textId="77777777" w:rsidR="00A53D0A" w:rsidRPr="00623E9B" w:rsidRDefault="00A53D0A" w:rsidP="00A53D0A">
      <w:pPr>
        <w:numPr>
          <w:ilvl w:val="0"/>
          <w:numId w:val="30"/>
        </w:numPr>
        <w:suppressAutoHyphens/>
        <w:contextualSpacing/>
        <w:jc w:val="both"/>
        <w:rPr>
          <w:rFonts w:ascii="Segoe UI" w:eastAsia="Calibri" w:hAnsi="Segoe UI" w:cs="Segoe UI"/>
          <w:sz w:val="20"/>
          <w:szCs w:val="20"/>
          <w:lang w:eastAsia="ar-SA"/>
        </w:rPr>
      </w:pPr>
      <w:proofErr w:type="spellStart"/>
      <w:r w:rsidRPr="00623E9B">
        <w:rPr>
          <w:rFonts w:ascii="Segoe UI" w:eastAsia="Calibri" w:hAnsi="Segoe UI" w:cs="Segoe UI"/>
          <w:sz w:val="20"/>
          <w:szCs w:val="20"/>
          <w:lang w:eastAsia="ar-SA"/>
        </w:rPr>
        <w:t>gli</w:t>
      </w:r>
      <w:proofErr w:type="spellEnd"/>
      <w:r w:rsidRPr="00623E9B">
        <w:rPr>
          <w:rFonts w:ascii="Segoe UI" w:eastAsia="Calibri" w:hAnsi="Segoe UI" w:cs="Segoe UI"/>
          <w:sz w:val="20"/>
          <w:szCs w:val="20"/>
          <w:lang w:eastAsia="ar-SA"/>
        </w:rPr>
        <w:t xml:space="preserve"> UPS</w:t>
      </w:r>
    </w:p>
    <w:p w14:paraId="342BCDFE" w14:textId="77777777" w:rsidR="00A53D0A" w:rsidRPr="00623E9B" w:rsidRDefault="00A53D0A" w:rsidP="00A53D0A">
      <w:pPr>
        <w:numPr>
          <w:ilvl w:val="0"/>
          <w:numId w:val="30"/>
        </w:numPr>
        <w:suppressAutoHyphens/>
        <w:contextualSpacing/>
        <w:jc w:val="both"/>
        <w:rPr>
          <w:rFonts w:ascii="Segoe UI" w:eastAsia="Calibri" w:hAnsi="Segoe UI" w:cs="Segoe UI"/>
          <w:sz w:val="20"/>
          <w:szCs w:val="20"/>
          <w:lang w:eastAsia="ar-SA"/>
        </w:rPr>
      </w:pPr>
      <w:proofErr w:type="spellStart"/>
      <w:r w:rsidRPr="00623E9B">
        <w:rPr>
          <w:rFonts w:ascii="Segoe UI" w:eastAsia="Calibri" w:hAnsi="Segoe UI" w:cs="Segoe UI"/>
          <w:sz w:val="20"/>
          <w:szCs w:val="20"/>
          <w:lang w:eastAsia="ar-SA"/>
        </w:rPr>
        <w:t>gli</w:t>
      </w:r>
      <w:proofErr w:type="spellEnd"/>
      <w:r w:rsidRPr="00623E9B">
        <w:rPr>
          <w:rFonts w:ascii="Segoe UI" w:eastAsia="Calibri" w:hAnsi="Segoe UI" w:cs="Segoe UI"/>
          <w:sz w:val="20"/>
          <w:szCs w:val="20"/>
          <w:lang w:eastAsia="ar-SA"/>
        </w:rPr>
        <w:t xml:space="preserve"> switch</w:t>
      </w:r>
    </w:p>
    <w:p w14:paraId="0F8A5C5F" w14:textId="77777777" w:rsidR="00A53D0A" w:rsidRPr="00623E9B" w:rsidRDefault="00A53D0A" w:rsidP="00A53D0A">
      <w:pPr>
        <w:numPr>
          <w:ilvl w:val="0"/>
          <w:numId w:val="30"/>
        </w:numPr>
        <w:suppressAutoHyphens/>
        <w:contextualSpacing/>
        <w:jc w:val="both"/>
        <w:rPr>
          <w:rFonts w:ascii="Segoe UI" w:eastAsia="Calibri" w:hAnsi="Segoe UI" w:cs="Segoe UI"/>
          <w:sz w:val="20"/>
          <w:szCs w:val="20"/>
          <w:lang w:eastAsia="ar-SA"/>
        </w:rPr>
      </w:pPr>
      <w:proofErr w:type="spellStart"/>
      <w:r w:rsidRPr="00623E9B">
        <w:rPr>
          <w:rFonts w:ascii="Segoe UI" w:eastAsia="Calibri" w:hAnsi="Segoe UI" w:cs="Segoe UI"/>
          <w:sz w:val="20"/>
          <w:szCs w:val="20"/>
          <w:lang w:eastAsia="ar-SA"/>
        </w:rPr>
        <w:t>i</w:t>
      </w:r>
      <w:proofErr w:type="spellEnd"/>
      <w:r w:rsidRPr="00623E9B">
        <w:rPr>
          <w:rFonts w:ascii="Segoe UI" w:eastAsia="Calibri" w:hAnsi="Segoe UI" w:cs="Segoe UI"/>
          <w:sz w:val="20"/>
          <w:szCs w:val="20"/>
          <w:lang w:eastAsia="ar-SA"/>
        </w:rPr>
        <w:t xml:space="preserve"> firewall</w:t>
      </w:r>
    </w:p>
    <w:p w14:paraId="4A066CD9" w14:textId="77777777" w:rsidR="00A53D0A" w:rsidRPr="00623E9B" w:rsidRDefault="00A53D0A" w:rsidP="00A53D0A">
      <w:pPr>
        <w:numPr>
          <w:ilvl w:val="0"/>
          <w:numId w:val="30"/>
        </w:numPr>
        <w:suppressAutoHyphens/>
        <w:contextualSpacing/>
        <w:jc w:val="both"/>
        <w:rPr>
          <w:rFonts w:ascii="Segoe UI" w:eastAsia="Calibri" w:hAnsi="Segoe UI" w:cs="Segoe UI"/>
          <w:sz w:val="20"/>
          <w:szCs w:val="20"/>
          <w:lang w:eastAsia="ar-SA"/>
        </w:rPr>
      </w:pPr>
      <w:proofErr w:type="spellStart"/>
      <w:r w:rsidRPr="00623E9B">
        <w:rPr>
          <w:rFonts w:ascii="Segoe UI" w:eastAsia="Calibri" w:hAnsi="Segoe UI" w:cs="Segoe UI"/>
          <w:sz w:val="20"/>
          <w:szCs w:val="20"/>
          <w:lang w:eastAsia="ar-SA"/>
        </w:rPr>
        <w:t>i</w:t>
      </w:r>
      <w:proofErr w:type="spellEnd"/>
      <w:r w:rsidRPr="00623E9B">
        <w:rPr>
          <w:rFonts w:ascii="Segoe UI" w:eastAsia="Calibri" w:hAnsi="Segoe UI" w:cs="Segoe UI"/>
          <w:sz w:val="20"/>
          <w:szCs w:val="20"/>
          <w:lang w:eastAsia="ar-SA"/>
        </w:rPr>
        <w:t xml:space="preserve"> personal computer.</w:t>
      </w:r>
    </w:p>
    <w:p w14:paraId="738A8D7B" w14:textId="77777777" w:rsidR="00A53D0A" w:rsidRPr="00623E9B" w:rsidRDefault="00A53D0A" w:rsidP="00A53D0A">
      <w:pPr>
        <w:rPr>
          <w:rFonts w:ascii="Segoe UI" w:hAnsi="Segoe UI" w:cs="Segoe UI"/>
          <w:sz w:val="20"/>
          <w:szCs w:val="20"/>
        </w:rPr>
      </w:pPr>
    </w:p>
    <w:p w14:paraId="2562A0EB"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Tutte le componenti hardware e/o software necessarie alla risoluzione del problema, saranno fornite direttamente dal produttore per tutto il periodo del contratto.</w:t>
      </w:r>
    </w:p>
    <w:p w14:paraId="53C42D50" w14:textId="77777777" w:rsidR="00A53D0A" w:rsidRPr="00623E9B" w:rsidRDefault="00A53D0A" w:rsidP="00A53D0A">
      <w:pPr>
        <w:rPr>
          <w:rFonts w:ascii="Segoe UI" w:hAnsi="Segoe UI" w:cs="Segoe UI"/>
          <w:sz w:val="20"/>
          <w:szCs w:val="20"/>
          <w:lang w:val="it-IT"/>
        </w:rPr>
      </w:pPr>
    </w:p>
    <w:p w14:paraId="280B3D04"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Ogni attività manutentiva, censita sul Sistema di </w:t>
      </w:r>
      <w:proofErr w:type="spellStart"/>
      <w:r w:rsidRPr="00623E9B">
        <w:rPr>
          <w:rFonts w:ascii="Segoe UI" w:hAnsi="Segoe UI" w:cs="Segoe UI"/>
          <w:sz w:val="20"/>
          <w:szCs w:val="20"/>
          <w:lang w:val="it-IT"/>
        </w:rPr>
        <w:t>Trouble</w:t>
      </w:r>
      <w:proofErr w:type="spellEnd"/>
      <w:r w:rsidRPr="00623E9B">
        <w:rPr>
          <w:rFonts w:ascii="Segoe UI" w:hAnsi="Segoe UI" w:cs="Segoe UI"/>
          <w:sz w:val="20"/>
          <w:szCs w:val="20"/>
          <w:lang w:val="it-IT"/>
        </w:rPr>
        <w:t xml:space="preserve"> Ticketing, sarà accompagnata da un verbale di rapporto che indicherà tutte le informazioni dell’intervento eseguito</w:t>
      </w:r>
    </w:p>
    <w:p w14:paraId="52308BF5"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Segoe UI" w:hAnsi="Segoe UI" w:cs="Segoe UI"/>
          <w:b/>
          <w:color w:val="0070C0"/>
          <w:sz w:val="20"/>
          <w:szCs w:val="20"/>
          <w:lang w:val="it-IT" w:eastAsia="it-IT"/>
        </w:rPr>
      </w:pPr>
      <w:bookmarkStart w:id="41" w:name="_Toc133509957"/>
      <w:r w:rsidRPr="00623E9B">
        <w:rPr>
          <w:rFonts w:ascii="Segoe UI" w:eastAsia="Segoe UI" w:hAnsi="Segoe UI" w:cs="Segoe UI"/>
          <w:b/>
          <w:bCs/>
          <w:color w:val="0070C0"/>
          <w:sz w:val="20"/>
          <w:szCs w:val="20"/>
          <w:lang w:val="it-IT" w:eastAsia="it-IT"/>
        </w:rPr>
        <w:t>HELP DESK, ASSISTENZA REMOTA E MANUTENZIONE</w:t>
      </w:r>
      <w:bookmarkEnd w:id="41"/>
    </w:p>
    <w:p w14:paraId="2B76171D" w14:textId="77777777" w:rsidR="00A53D0A" w:rsidRPr="00623E9B" w:rsidRDefault="00A53D0A" w:rsidP="00A53D0A">
      <w:pPr>
        <w:rPr>
          <w:rFonts w:ascii="Segoe UI" w:hAnsi="Segoe UI" w:cs="Segoe UI"/>
          <w:sz w:val="20"/>
          <w:szCs w:val="20"/>
          <w:lang w:val="it-IT" w:eastAsia="it-IT"/>
        </w:rPr>
      </w:pPr>
    </w:p>
    <w:p w14:paraId="6C617698"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A partire dalla data di collaudo del sistema prenderà avvio il periodo di garanzia HARDWARE e SOFTWARE per tutta la durata del contratto nonché i servizi di Help Desk, assistenza remota e manutenzione ed ogni altra attività necessaria per il perfetto funzionamento di tutti componenti, con interventi illimitati.</w:t>
      </w:r>
    </w:p>
    <w:p w14:paraId="720F94DC"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Gli apparati oggetto del presente contratto saranno:</w:t>
      </w:r>
    </w:p>
    <w:p w14:paraId="5ACEAEA3" w14:textId="77777777" w:rsidR="00A53D0A" w:rsidRPr="00623E9B" w:rsidRDefault="00A53D0A" w:rsidP="00A53D0A">
      <w:pPr>
        <w:numPr>
          <w:ilvl w:val="0"/>
          <w:numId w:val="32"/>
        </w:numPr>
        <w:suppressAutoHyphens/>
        <w:contextualSpacing/>
        <w:jc w:val="both"/>
        <w:rPr>
          <w:rFonts w:ascii="Segoe UI" w:eastAsia="Calibri" w:hAnsi="Segoe UI" w:cs="Segoe UI"/>
          <w:sz w:val="20"/>
          <w:szCs w:val="20"/>
          <w:lang w:eastAsia="ar-SA"/>
        </w:rPr>
      </w:pPr>
      <w:proofErr w:type="gramStart"/>
      <w:r w:rsidRPr="00623E9B">
        <w:rPr>
          <w:rFonts w:ascii="Segoe UI" w:eastAsia="Calibri" w:hAnsi="Segoe UI" w:cs="Segoe UI"/>
          <w:sz w:val="20"/>
          <w:szCs w:val="20"/>
          <w:lang w:eastAsia="ar-SA"/>
        </w:rPr>
        <w:t>Switch;</w:t>
      </w:r>
      <w:proofErr w:type="gramEnd"/>
    </w:p>
    <w:p w14:paraId="460E80A6" w14:textId="77777777" w:rsidR="00A53D0A" w:rsidRPr="00623E9B" w:rsidRDefault="00A53D0A" w:rsidP="00A53D0A">
      <w:pPr>
        <w:numPr>
          <w:ilvl w:val="0"/>
          <w:numId w:val="32"/>
        </w:numPr>
        <w:suppressAutoHyphens/>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 xml:space="preserve">firewall e </w:t>
      </w:r>
      <w:proofErr w:type="gramStart"/>
      <w:r w:rsidRPr="00623E9B">
        <w:rPr>
          <w:rFonts w:ascii="Segoe UI" w:eastAsia="Calibri" w:hAnsi="Segoe UI" w:cs="Segoe UI"/>
          <w:sz w:val="20"/>
          <w:szCs w:val="20"/>
          <w:lang w:eastAsia="ar-SA"/>
        </w:rPr>
        <w:t>token;</w:t>
      </w:r>
      <w:proofErr w:type="gramEnd"/>
    </w:p>
    <w:p w14:paraId="356A4D8D" w14:textId="77777777" w:rsidR="00A53D0A" w:rsidRPr="00623E9B" w:rsidRDefault="00A53D0A" w:rsidP="00A53D0A">
      <w:pPr>
        <w:numPr>
          <w:ilvl w:val="0"/>
          <w:numId w:val="32"/>
        </w:numPr>
        <w:suppressAutoHyphens/>
        <w:spacing w:line="259"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 xml:space="preserve">personal </w:t>
      </w:r>
      <w:proofErr w:type="gramStart"/>
      <w:r w:rsidRPr="00623E9B">
        <w:rPr>
          <w:rFonts w:ascii="Segoe UI" w:eastAsia="Calibri" w:hAnsi="Segoe UI" w:cs="Segoe UI"/>
          <w:sz w:val="20"/>
          <w:szCs w:val="20"/>
          <w:lang w:eastAsia="ar-SA"/>
        </w:rPr>
        <w:t>computer;</w:t>
      </w:r>
      <w:proofErr w:type="gramEnd"/>
    </w:p>
    <w:p w14:paraId="4A2DED9E" w14:textId="77777777" w:rsidR="00A53D0A" w:rsidRPr="00623E9B" w:rsidRDefault="00A53D0A" w:rsidP="00A53D0A">
      <w:pPr>
        <w:numPr>
          <w:ilvl w:val="0"/>
          <w:numId w:val="32"/>
        </w:numPr>
        <w:suppressAutoHyphens/>
        <w:spacing w:line="259"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software antivirus.</w:t>
      </w:r>
    </w:p>
    <w:p w14:paraId="5F01A69B" w14:textId="77777777" w:rsidR="00A53D0A" w:rsidRPr="00623E9B" w:rsidRDefault="00A53D0A" w:rsidP="00A53D0A">
      <w:pPr>
        <w:rPr>
          <w:rFonts w:ascii="Segoe UI" w:hAnsi="Segoe UI" w:cs="Segoe UI"/>
          <w:sz w:val="20"/>
          <w:szCs w:val="20"/>
        </w:rPr>
      </w:pPr>
    </w:p>
    <w:p w14:paraId="5D616AD6"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lastRenderedPageBreak/>
        <w:t>Sulle soluzioni oggetto del perimetro verranno coperti i seguenti servizi:</w:t>
      </w:r>
    </w:p>
    <w:p w14:paraId="7D4C8E79" w14:textId="77777777" w:rsidR="00A53D0A" w:rsidRPr="00623E9B" w:rsidRDefault="00A53D0A" w:rsidP="00A53D0A">
      <w:pPr>
        <w:numPr>
          <w:ilvl w:val="0"/>
          <w:numId w:val="33"/>
        </w:numPr>
        <w:suppressAutoHyphens/>
        <w:contextualSpacing/>
        <w:jc w:val="both"/>
        <w:rPr>
          <w:rFonts w:ascii="Segoe UI" w:eastAsia="Calibri" w:hAnsi="Segoe UI" w:cs="Segoe UI"/>
          <w:sz w:val="20"/>
          <w:szCs w:val="20"/>
          <w:lang w:val="it-IT" w:eastAsia="ar-SA"/>
        </w:rPr>
      </w:pPr>
      <w:r w:rsidRPr="00623E9B">
        <w:rPr>
          <w:rFonts w:ascii="Segoe UI" w:eastAsia="Calibri" w:hAnsi="Segoe UI" w:cs="Segoe UI"/>
          <w:sz w:val="20"/>
          <w:szCs w:val="20"/>
          <w:lang w:val="it-IT" w:eastAsia="ar-SA"/>
        </w:rPr>
        <w:t xml:space="preserve">manutenzione preventiva ed ordinaria (correttiva, normativa e </w:t>
      </w:r>
      <w:proofErr w:type="spellStart"/>
      <w:r w:rsidRPr="00623E9B">
        <w:rPr>
          <w:rFonts w:ascii="Segoe UI" w:eastAsia="Calibri" w:hAnsi="Segoe UI" w:cs="Segoe UI"/>
          <w:sz w:val="20"/>
          <w:szCs w:val="20"/>
          <w:lang w:val="it-IT" w:eastAsia="ar-SA"/>
        </w:rPr>
        <w:t>adeguativa</w:t>
      </w:r>
      <w:proofErr w:type="spellEnd"/>
      <w:r w:rsidRPr="00623E9B">
        <w:rPr>
          <w:rFonts w:ascii="Segoe UI" w:eastAsia="Calibri" w:hAnsi="Segoe UI" w:cs="Segoe UI"/>
          <w:sz w:val="20"/>
          <w:szCs w:val="20"/>
          <w:lang w:val="it-IT" w:eastAsia="ar-SA"/>
        </w:rPr>
        <w:t>) di tutte le componenti della fornitura;</w:t>
      </w:r>
    </w:p>
    <w:p w14:paraId="7D02A606" w14:textId="77777777" w:rsidR="00A53D0A" w:rsidRPr="00623E9B" w:rsidRDefault="00A53D0A" w:rsidP="00A53D0A">
      <w:pPr>
        <w:numPr>
          <w:ilvl w:val="0"/>
          <w:numId w:val="33"/>
        </w:numPr>
        <w:suppressAutoHyphens/>
        <w:contextualSpacing/>
        <w:jc w:val="both"/>
        <w:rPr>
          <w:rFonts w:ascii="Segoe UI" w:eastAsia="Calibri" w:hAnsi="Segoe UI" w:cs="Segoe UI"/>
          <w:sz w:val="20"/>
          <w:szCs w:val="20"/>
          <w:lang w:val="it-IT" w:eastAsia="ar-SA"/>
        </w:rPr>
      </w:pPr>
      <w:r w:rsidRPr="00623E9B">
        <w:rPr>
          <w:rFonts w:ascii="Segoe UI" w:eastAsia="Calibri" w:hAnsi="Segoe UI" w:cs="Segoe UI"/>
          <w:sz w:val="20"/>
          <w:szCs w:val="20"/>
          <w:lang w:val="it-IT" w:eastAsia="ar-SA"/>
        </w:rPr>
        <w:t xml:space="preserve">assistenza e supporto all'utenza mediante un servizio di Help Desk da remoto attivo: </w:t>
      </w:r>
    </w:p>
    <w:p w14:paraId="69A82DF0" w14:textId="77777777" w:rsidR="00A53D0A" w:rsidRPr="00623E9B" w:rsidRDefault="00A53D0A" w:rsidP="00A53D0A">
      <w:pPr>
        <w:numPr>
          <w:ilvl w:val="0"/>
          <w:numId w:val="33"/>
        </w:numPr>
        <w:suppressAutoHyphens/>
        <w:contextualSpacing/>
        <w:jc w:val="both"/>
        <w:rPr>
          <w:rFonts w:ascii="Segoe UI" w:eastAsia="Calibri" w:hAnsi="Segoe UI" w:cs="Segoe UI"/>
          <w:sz w:val="20"/>
          <w:szCs w:val="20"/>
          <w:lang w:val="it-IT" w:eastAsia="ar-SA"/>
        </w:rPr>
      </w:pPr>
      <w:r w:rsidRPr="00623E9B">
        <w:rPr>
          <w:rFonts w:ascii="Segoe UI" w:eastAsia="Calibri" w:hAnsi="Segoe UI" w:cs="Segoe UI"/>
          <w:sz w:val="20"/>
          <w:szCs w:val="20"/>
          <w:lang w:val="it-IT" w:eastAsia="ar-SA"/>
        </w:rPr>
        <w:t xml:space="preserve">per la raccolta e delle segnalazioni, per attività di assistenza telefonica e risoluzione delle segnalazioni nelle ore di ufficio del comune dalle ore 08.30-13.00 e dalle ore 14.00 alle ore 18.00. </w:t>
      </w:r>
    </w:p>
    <w:p w14:paraId="73F73078" w14:textId="77777777" w:rsidR="00A53D0A" w:rsidRPr="00623E9B" w:rsidRDefault="00A53D0A" w:rsidP="00A53D0A">
      <w:pPr>
        <w:keepNext/>
        <w:numPr>
          <w:ilvl w:val="2"/>
          <w:numId w:val="0"/>
        </w:numPr>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ind w:left="2704" w:hanging="720"/>
        <w:outlineLvl w:val="2"/>
        <w:rPr>
          <w:rFonts w:ascii="Segoe UI" w:eastAsia="Segoe UI" w:hAnsi="Segoe UI" w:cs="Segoe UI"/>
          <w:b/>
          <w:color w:val="0070C0"/>
          <w:sz w:val="20"/>
          <w:szCs w:val="20"/>
          <w:lang w:val="it-IT" w:eastAsia="it-IT"/>
        </w:rPr>
      </w:pPr>
      <w:bookmarkStart w:id="42" w:name="_Toc133509958"/>
      <w:r w:rsidRPr="00623E9B">
        <w:rPr>
          <w:rFonts w:ascii="Segoe UI" w:eastAsia="Segoe UI" w:hAnsi="Segoe UI" w:cs="Segoe UI"/>
          <w:b/>
          <w:color w:val="0070C0"/>
          <w:sz w:val="20"/>
          <w:szCs w:val="20"/>
          <w:lang w:val="it-IT" w:eastAsia="it-IT"/>
        </w:rPr>
        <w:t>SERVIZIO HELP DESK</w:t>
      </w:r>
      <w:bookmarkEnd w:id="42"/>
    </w:p>
    <w:p w14:paraId="6D0B5517"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Il servizio si basa su un Service Desk dedicato, che opera come singolo punto di contatto per i sistemisti dei Comuni, e un mix di risorse che operano sia presso il centro APRA.</w:t>
      </w:r>
    </w:p>
    <w:p w14:paraId="66CC49F7"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Il Service Desk e il supporto sistemistico di </w:t>
      </w:r>
      <w:proofErr w:type="gramStart"/>
      <w:r w:rsidRPr="00623E9B">
        <w:rPr>
          <w:rFonts w:ascii="Segoe UI" w:hAnsi="Segoe UI" w:cs="Segoe UI"/>
          <w:sz w:val="20"/>
          <w:szCs w:val="20"/>
          <w:lang w:val="it-IT"/>
        </w:rPr>
        <w:t>1 °</w:t>
      </w:r>
      <w:proofErr w:type="gramEnd"/>
      <w:r w:rsidRPr="00623E9B">
        <w:rPr>
          <w:rFonts w:ascii="Segoe UI" w:hAnsi="Segoe UI" w:cs="Segoe UI"/>
          <w:sz w:val="20"/>
          <w:szCs w:val="20"/>
          <w:lang w:val="it-IT"/>
        </w:rPr>
        <w:t xml:space="preserve"> livello, o Comand Center si trova presso la sede APRA di Jesi.</w:t>
      </w:r>
    </w:p>
    <w:p w14:paraId="463E7740"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I supporti specialistici di </w:t>
      </w:r>
      <w:proofErr w:type="gramStart"/>
      <w:r w:rsidRPr="00623E9B">
        <w:rPr>
          <w:rFonts w:ascii="Segoe UI" w:hAnsi="Segoe UI" w:cs="Segoe UI"/>
          <w:sz w:val="20"/>
          <w:szCs w:val="20"/>
          <w:lang w:val="it-IT"/>
        </w:rPr>
        <w:t>2 °</w:t>
      </w:r>
      <w:proofErr w:type="gramEnd"/>
      <w:r w:rsidRPr="00623E9B">
        <w:rPr>
          <w:rFonts w:ascii="Segoe UI" w:hAnsi="Segoe UI" w:cs="Segoe UI"/>
          <w:sz w:val="20"/>
          <w:szCs w:val="20"/>
          <w:lang w:val="it-IT"/>
        </w:rPr>
        <w:t xml:space="preserve"> livello sono ubicati presso i centri di supporto specializzati presenti nella sede di Jesi, e/o del gruppo a seconda delle competenze richieste. </w:t>
      </w:r>
    </w:p>
    <w:p w14:paraId="6571A904" w14:textId="77777777" w:rsidR="00A53D0A" w:rsidRPr="00623E9B" w:rsidRDefault="00A53D0A" w:rsidP="00A53D0A">
      <w:pPr>
        <w:keepNext/>
        <w:numPr>
          <w:ilvl w:val="2"/>
          <w:numId w:val="0"/>
        </w:numPr>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ind w:left="2704" w:hanging="720"/>
        <w:outlineLvl w:val="2"/>
        <w:rPr>
          <w:rFonts w:ascii="Segoe UI" w:eastAsia="Segoe UI" w:hAnsi="Segoe UI" w:cs="Segoe UI"/>
          <w:b/>
          <w:color w:val="0070C0"/>
          <w:sz w:val="20"/>
          <w:szCs w:val="20"/>
          <w:lang w:val="it-IT" w:eastAsia="it-IT"/>
        </w:rPr>
      </w:pPr>
      <w:bookmarkStart w:id="43" w:name="_Toc133509959"/>
      <w:r w:rsidRPr="00623E9B">
        <w:rPr>
          <w:rFonts w:ascii="Segoe UI" w:eastAsia="Segoe UI" w:hAnsi="Segoe UI" w:cs="Segoe UI"/>
          <w:b/>
          <w:color w:val="0070C0"/>
          <w:sz w:val="20"/>
          <w:szCs w:val="20"/>
          <w:lang w:val="it-IT" w:eastAsia="it-IT"/>
        </w:rPr>
        <w:t>SERVICE DESK</w:t>
      </w:r>
      <w:bookmarkEnd w:id="43"/>
    </w:p>
    <w:p w14:paraId="546DE554"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Il Service Desk rappresenta il punto di contatto unico da cui </w:t>
      </w:r>
      <w:r w:rsidRPr="00A53D0A">
        <w:rPr>
          <w:rFonts w:ascii="Segoe UI" w:hAnsi="Segoe UI" w:cs="Segoe UI"/>
          <w:sz w:val="20"/>
          <w:szCs w:val="20"/>
          <w:lang w:val="it-IT"/>
        </w:rPr>
        <w:t xml:space="preserve">saranno gestite </w:t>
      </w:r>
      <w:r w:rsidRPr="00623E9B">
        <w:rPr>
          <w:rFonts w:ascii="Segoe UI" w:hAnsi="Segoe UI" w:cs="Segoe UI"/>
          <w:sz w:val="20"/>
          <w:szCs w:val="20"/>
          <w:lang w:val="it-IT"/>
        </w:rPr>
        <w:t xml:space="preserve">le operazioni quotidiane di routine, la gestione degli </w:t>
      </w:r>
      <w:proofErr w:type="spellStart"/>
      <w:r w:rsidRPr="00623E9B">
        <w:rPr>
          <w:rFonts w:ascii="Segoe UI" w:hAnsi="Segoe UI" w:cs="Segoe UI"/>
          <w:sz w:val="20"/>
          <w:szCs w:val="20"/>
          <w:lang w:val="it-IT"/>
        </w:rPr>
        <w:t>incident</w:t>
      </w:r>
      <w:proofErr w:type="spellEnd"/>
      <w:r w:rsidRPr="00623E9B">
        <w:rPr>
          <w:rFonts w:ascii="Segoe UI" w:hAnsi="Segoe UI" w:cs="Segoe UI"/>
          <w:sz w:val="20"/>
          <w:szCs w:val="20"/>
          <w:lang w:val="it-IT"/>
        </w:rPr>
        <w:t xml:space="preserve"> e le richieste di servizio. Tutte le richieste saranno qualificate e instradate alle varie code di supporto per essere gestite in modo adeguato dal personale tecnico in possesso delle competenze necessarie alla tipologia di </w:t>
      </w:r>
      <w:proofErr w:type="spellStart"/>
      <w:r w:rsidRPr="00623E9B">
        <w:rPr>
          <w:rFonts w:ascii="Segoe UI" w:hAnsi="Segoe UI" w:cs="Segoe UI"/>
          <w:sz w:val="20"/>
          <w:szCs w:val="20"/>
          <w:lang w:val="it-IT"/>
        </w:rPr>
        <w:t>incident</w:t>
      </w:r>
      <w:proofErr w:type="spellEnd"/>
      <w:r w:rsidRPr="00623E9B">
        <w:rPr>
          <w:rFonts w:ascii="Segoe UI" w:hAnsi="Segoe UI" w:cs="Segoe UI"/>
          <w:sz w:val="20"/>
          <w:szCs w:val="20"/>
          <w:lang w:val="it-IT"/>
        </w:rPr>
        <w:t>. Il Service Desk sarà anche il punto di riferimento per aggiornare il cliente riguardo lo stato dei ticket aperti.</w:t>
      </w:r>
    </w:p>
    <w:p w14:paraId="1703B06B"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Gli </w:t>
      </w:r>
      <w:proofErr w:type="spellStart"/>
      <w:r w:rsidRPr="00623E9B">
        <w:rPr>
          <w:rFonts w:ascii="Segoe UI" w:hAnsi="Segoe UI" w:cs="Segoe UI"/>
          <w:sz w:val="20"/>
          <w:szCs w:val="20"/>
          <w:lang w:val="it-IT"/>
        </w:rPr>
        <w:t>incident</w:t>
      </w:r>
      <w:proofErr w:type="spellEnd"/>
      <w:r w:rsidRPr="00623E9B">
        <w:rPr>
          <w:rFonts w:ascii="Segoe UI" w:hAnsi="Segoe UI" w:cs="Segoe UI"/>
          <w:sz w:val="20"/>
          <w:szCs w:val="20"/>
          <w:lang w:val="it-IT"/>
        </w:rPr>
        <w:t xml:space="preserve"> saranno gestiti sulla piattaforma di </w:t>
      </w:r>
      <w:proofErr w:type="spellStart"/>
      <w:r w:rsidRPr="00623E9B">
        <w:rPr>
          <w:rFonts w:ascii="Segoe UI" w:hAnsi="Segoe UI" w:cs="Segoe UI"/>
          <w:sz w:val="20"/>
          <w:szCs w:val="20"/>
          <w:lang w:val="it-IT"/>
        </w:rPr>
        <w:t>trouble</w:t>
      </w:r>
      <w:proofErr w:type="spellEnd"/>
      <w:r w:rsidRPr="00623E9B">
        <w:rPr>
          <w:rFonts w:ascii="Segoe UI" w:hAnsi="Segoe UI" w:cs="Segoe UI"/>
          <w:sz w:val="20"/>
          <w:szCs w:val="20"/>
          <w:lang w:val="it-IT"/>
        </w:rPr>
        <w:t xml:space="preserve"> ticketing messa a disposizione da APRA </w:t>
      </w:r>
    </w:p>
    <w:p w14:paraId="0393B7BD"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Il Service Desk sarà disponibile con copertura oraria dalle 8.30-13.00 alle 14.30-18.00 per 5 giorni lavorativi e sarà accessibile via:</w:t>
      </w:r>
    </w:p>
    <w:p w14:paraId="54FC9058" w14:textId="77777777" w:rsidR="00A53D0A" w:rsidRPr="00623E9B" w:rsidRDefault="00A53D0A" w:rsidP="00A53D0A">
      <w:pPr>
        <w:numPr>
          <w:ilvl w:val="0"/>
          <w:numId w:val="22"/>
        </w:numPr>
        <w:spacing w:after="200" w:line="276" w:lineRule="auto"/>
        <w:contextualSpacing/>
        <w:jc w:val="both"/>
        <w:rPr>
          <w:rFonts w:ascii="Segoe UI" w:eastAsia="Calibri" w:hAnsi="Segoe UI" w:cs="Segoe UI"/>
          <w:sz w:val="20"/>
          <w:szCs w:val="20"/>
          <w:lang w:eastAsia="ar-SA"/>
        </w:rPr>
      </w:pPr>
      <w:proofErr w:type="gramStart"/>
      <w:r w:rsidRPr="00623E9B">
        <w:rPr>
          <w:rFonts w:ascii="Segoe UI" w:eastAsia="Calibri" w:hAnsi="Segoe UI" w:cs="Segoe UI"/>
          <w:sz w:val="20"/>
          <w:szCs w:val="20"/>
          <w:lang w:eastAsia="ar-SA"/>
        </w:rPr>
        <w:t>E-mail;</w:t>
      </w:r>
      <w:proofErr w:type="gramEnd"/>
    </w:p>
    <w:p w14:paraId="783A7321" w14:textId="77777777" w:rsidR="00A53D0A" w:rsidRPr="00623E9B" w:rsidRDefault="00A53D0A" w:rsidP="00A53D0A">
      <w:pPr>
        <w:numPr>
          <w:ilvl w:val="0"/>
          <w:numId w:val="22"/>
        </w:numPr>
        <w:spacing w:after="200" w:line="276" w:lineRule="auto"/>
        <w:contextualSpacing/>
        <w:jc w:val="both"/>
        <w:rPr>
          <w:rFonts w:ascii="Segoe UI" w:eastAsia="Calibri" w:hAnsi="Segoe UI" w:cs="Segoe UI"/>
          <w:sz w:val="20"/>
          <w:szCs w:val="20"/>
          <w:lang w:eastAsia="ar-SA"/>
        </w:rPr>
      </w:pPr>
      <w:proofErr w:type="spellStart"/>
      <w:r w:rsidRPr="00623E9B">
        <w:rPr>
          <w:rFonts w:ascii="Segoe UI" w:eastAsia="Calibri" w:hAnsi="Segoe UI" w:cs="Segoe UI"/>
          <w:sz w:val="20"/>
          <w:szCs w:val="20"/>
          <w:lang w:eastAsia="ar-SA"/>
        </w:rPr>
        <w:t>Interfaccia</w:t>
      </w:r>
      <w:proofErr w:type="spellEnd"/>
      <w:r w:rsidRPr="00623E9B">
        <w:rPr>
          <w:rFonts w:ascii="Segoe UI" w:eastAsia="Calibri" w:hAnsi="Segoe UI" w:cs="Segoe UI"/>
          <w:sz w:val="20"/>
          <w:szCs w:val="20"/>
          <w:lang w:eastAsia="ar-SA"/>
        </w:rPr>
        <w:t xml:space="preserve"> web </w:t>
      </w:r>
      <w:proofErr w:type="spellStart"/>
      <w:r w:rsidRPr="00623E9B">
        <w:rPr>
          <w:rFonts w:ascii="Segoe UI" w:eastAsia="Calibri" w:hAnsi="Segoe UI" w:cs="Segoe UI"/>
          <w:sz w:val="20"/>
          <w:szCs w:val="20"/>
          <w:lang w:eastAsia="ar-SA"/>
        </w:rPr>
        <w:t>allo</w:t>
      </w:r>
      <w:proofErr w:type="spellEnd"/>
      <w:r w:rsidRPr="00623E9B">
        <w:rPr>
          <w:rFonts w:ascii="Segoe UI" w:eastAsia="Calibri" w:hAnsi="Segoe UI" w:cs="Segoe UI"/>
          <w:sz w:val="20"/>
          <w:szCs w:val="20"/>
          <w:lang w:eastAsia="ar-SA"/>
        </w:rPr>
        <w:t xml:space="preserve"> </w:t>
      </w:r>
      <w:proofErr w:type="spellStart"/>
      <w:r w:rsidRPr="00623E9B">
        <w:rPr>
          <w:rFonts w:ascii="Segoe UI" w:eastAsia="Calibri" w:hAnsi="Segoe UI" w:cs="Segoe UI"/>
          <w:sz w:val="20"/>
          <w:szCs w:val="20"/>
          <w:lang w:eastAsia="ar-SA"/>
        </w:rPr>
        <w:t>strumento</w:t>
      </w:r>
      <w:proofErr w:type="spellEnd"/>
      <w:r w:rsidRPr="00623E9B">
        <w:rPr>
          <w:rFonts w:ascii="Segoe UI" w:eastAsia="Calibri" w:hAnsi="Segoe UI" w:cs="Segoe UI"/>
          <w:sz w:val="20"/>
          <w:szCs w:val="20"/>
          <w:lang w:eastAsia="ar-SA"/>
        </w:rPr>
        <w:t xml:space="preserve"> di trouble ticketing</w:t>
      </w:r>
    </w:p>
    <w:p w14:paraId="755FC028" w14:textId="77777777" w:rsidR="00A53D0A" w:rsidRPr="00623E9B" w:rsidRDefault="00A53D0A" w:rsidP="00A53D0A">
      <w:pPr>
        <w:numPr>
          <w:ilvl w:val="0"/>
          <w:numId w:val="22"/>
        </w:numPr>
        <w:spacing w:after="200" w:line="276" w:lineRule="auto"/>
        <w:contextualSpacing/>
        <w:jc w:val="both"/>
        <w:rPr>
          <w:rFonts w:ascii="Segoe UI" w:eastAsia="Calibri" w:hAnsi="Segoe UI" w:cs="Segoe UI"/>
          <w:sz w:val="20"/>
          <w:szCs w:val="20"/>
          <w:lang w:eastAsia="ar-SA"/>
        </w:rPr>
      </w:pPr>
      <w:proofErr w:type="spellStart"/>
      <w:r w:rsidRPr="00623E9B">
        <w:rPr>
          <w:rFonts w:ascii="Segoe UI" w:eastAsia="Calibri" w:hAnsi="Segoe UI" w:cs="Segoe UI"/>
          <w:sz w:val="20"/>
          <w:szCs w:val="20"/>
          <w:lang w:eastAsia="ar-SA"/>
        </w:rPr>
        <w:t>Telefono</w:t>
      </w:r>
      <w:proofErr w:type="spellEnd"/>
      <w:r w:rsidRPr="00623E9B">
        <w:rPr>
          <w:rFonts w:ascii="Segoe UI" w:eastAsia="Calibri" w:hAnsi="Segoe UI" w:cs="Segoe UI"/>
          <w:sz w:val="20"/>
          <w:szCs w:val="20"/>
          <w:lang w:eastAsia="ar-SA"/>
        </w:rPr>
        <w:t>.</w:t>
      </w:r>
    </w:p>
    <w:p w14:paraId="755BB271"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Da un punto di vista ITIL, il Service Desk opera secondo i processi di:</w:t>
      </w:r>
    </w:p>
    <w:p w14:paraId="59D99940" w14:textId="77777777" w:rsidR="00A53D0A" w:rsidRPr="00623E9B" w:rsidRDefault="00A53D0A" w:rsidP="00A53D0A">
      <w:pPr>
        <w:numPr>
          <w:ilvl w:val="0"/>
          <w:numId w:val="23"/>
        </w:numPr>
        <w:spacing w:after="200" w:line="276"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Incident Management</w:t>
      </w:r>
    </w:p>
    <w:p w14:paraId="0BD9245D" w14:textId="77777777" w:rsidR="00A53D0A" w:rsidRPr="00623E9B" w:rsidRDefault="00A53D0A" w:rsidP="00A53D0A">
      <w:pPr>
        <w:numPr>
          <w:ilvl w:val="0"/>
          <w:numId w:val="23"/>
        </w:numPr>
        <w:spacing w:after="200" w:line="276"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Escalation Management</w:t>
      </w:r>
    </w:p>
    <w:p w14:paraId="2454BDC8"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Alla stipula del contratto verrà effettuato un asset completo dell’infrastruttura con l’obiettivo di acquisire tutte le informazioni necessarie a realizzare un documento che servirà per semplificare e snellire l’attività di supporto.</w:t>
      </w:r>
    </w:p>
    <w:p w14:paraId="62016BC2"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Inventario della struttura informatica, intesa per:</w:t>
      </w:r>
    </w:p>
    <w:p w14:paraId="6B8FE3F7" w14:textId="77777777" w:rsidR="00A53D0A" w:rsidRPr="00623E9B" w:rsidRDefault="00A53D0A" w:rsidP="00A53D0A">
      <w:pPr>
        <w:numPr>
          <w:ilvl w:val="0"/>
          <w:numId w:val="22"/>
        </w:numPr>
        <w:spacing w:after="200" w:line="276"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server</w:t>
      </w:r>
    </w:p>
    <w:p w14:paraId="0A29698E" w14:textId="77777777" w:rsidR="00A53D0A" w:rsidRPr="00623E9B" w:rsidRDefault="00A53D0A" w:rsidP="00A53D0A">
      <w:pPr>
        <w:numPr>
          <w:ilvl w:val="0"/>
          <w:numId w:val="22"/>
        </w:numPr>
        <w:spacing w:after="200" w:line="276"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storage</w:t>
      </w:r>
    </w:p>
    <w:p w14:paraId="71C31292" w14:textId="77777777" w:rsidR="00A53D0A" w:rsidRPr="00623E9B" w:rsidRDefault="00A53D0A" w:rsidP="00A53D0A">
      <w:pPr>
        <w:numPr>
          <w:ilvl w:val="0"/>
          <w:numId w:val="22"/>
        </w:numPr>
        <w:spacing w:after="200" w:line="276"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networking</w:t>
      </w:r>
    </w:p>
    <w:p w14:paraId="63AC6EC3" w14:textId="77777777" w:rsidR="00A53D0A" w:rsidRPr="00623E9B" w:rsidRDefault="00A53D0A" w:rsidP="00A53D0A">
      <w:pPr>
        <w:numPr>
          <w:ilvl w:val="0"/>
          <w:numId w:val="22"/>
        </w:numPr>
        <w:spacing w:after="200" w:line="276" w:lineRule="auto"/>
        <w:contextualSpacing/>
        <w:jc w:val="both"/>
        <w:rPr>
          <w:rFonts w:ascii="Segoe UI" w:eastAsia="Calibri" w:hAnsi="Segoe UI" w:cs="Segoe UI"/>
          <w:sz w:val="20"/>
          <w:szCs w:val="20"/>
          <w:lang w:eastAsia="ar-SA"/>
        </w:rPr>
      </w:pPr>
      <w:proofErr w:type="spellStart"/>
      <w:r w:rsidRPr="00623E9B">
        <w:rPr>
          <w:rFonts w:ascii="Segoe UI" w:eastAsia="Calibri" w:hAnsi="Segoe UI" w:cs="Segoe UI"/>
          <w:sz w:val="20"/>
          <w:szCs w:val="20"/>
          <w:lang w:eastAsia="ar-SA"/>
        </w:rPr>
        <w:t>versioni</w:t>
      </w:r>
      <w:proofErr w:type="spellEnd"/>
      <w:r w:rsidRPr="00623E9B">
        <w:rPr>
          <w:rFonts w:ascii="Segoe UI" w:eastAsia="Calibri" w:hAnsi="Segoe UI" w:cs="Segoe UI"/>
          <w:sz w:val="20"/>
          <w:szCs w:val="20"/>
          <w:lang w:eastAsia="ar-SA"/>
        </w:rPr>
        <w:t xml:space="preserve"> firmware</w:t>
      </w:r>
    </w:p>
    <w:p w14:paraId="69221544" w14:textId="77777777" w:rsidR="00A53D0A" w:rsidRPr="00623E9B" w:rsidRDefault="00A53D0A" w:rsidP="00A53D0A">
      <w:pPr>
        <w:numPr>
          <w:ilvl w:val="0"/>
          <w:numId w:val="22"/>
        </w:numPr>
        <w:spacing w:after="200" w:line="276" w:lineRule="auto"/>
        <w:contextualSpacing/>
        <w:jc w:val="both"/>
        <w:rPr>
          <w:rFonts w:ascii="Segoe UI" w:eastAsia="Calibri" w:hAnsi="Segoe UI" w:cs="Segoe UI"/>
          <w:sz w:val="20"/>
          <w:szCs w:val="20"/>
          <w:lang w:eastAsia="ar-SA"/>
        </w:rPr>
      </w:pPr>
      <w:proofErr w:type="spellStart"/>
      <w:r w:rsidRPr="00623E9B">
        <w:rPr>
          <w:rFonts w:ascii="Segoe UI" w:eastAsia="Calibri" w:hAnsi="Segoe UI" w:cs="Segoe UI"/>
          <w:sz w:val="20"/>
          <w:szCs w:val="20"/>
          <w:lang w:eastAsia="ar-SA"/>
        </w:rPr>
        <w:t>versioni</w:t>
      </w:r>
      <w:proofErr w:type="spellEnd"/>
      <w:r w:rsidRPr="00623E9B">
        <w:rPr>
          <w:rFonts w:ascii="Segoe UI" w:eastAsia="Calibri" w:hAnsi="Segoe UI" w:cs="Segoe UI"/>
          <w:sz w:val="20"/>
          <w:szCs w:val="20"/>
          <w:lang w:eastAsia="ar-SA"/>
        </w:rPr>
        <w:t xml:space="preserve"> Service pack</w:t>
      </w:r>
    </w:p>
    <w:p w14:paraId="5B96B728" w14:textId="77777777" w:rsidR="00A53D0A" w:rsidRPr="00623E9B" w:rsidRDefault="00A53D0A" w:rsidP="00A53D0A">
      <w:pPr>
        <w:numPr>
          <w:ilvl w:val="0"/>
          <w:numId w:val="22"/>
        </w:numPr>
        <w:spacing w:after="200" w:line="276" w:lineRule="auto"/>
        <w:contextualSpacing/>
        <w:jc w:val="both"/>
        <w:rPr>
          <w:rFonts w:ascii="Segoe UI" w:eastAsia="Calibri" w:hAnsi="Segoe UI" w:cs="Segoe UI"/>
          <w:sz w:val="20"/>
          <w:szCs w:val="20"/>
          <w:lang w:eastAsia="ar-SA"/>
        </w:rPr>
      </w:pPr>
      <w:proofErr w:type="spellStart"/>
      <w:r w:rsidRPr="00623E9B">
        <w:rPr>
          <w:rFonts w:ascii="Segoe UI" w:eastAsia="Calibri" w:hAnsi="Segoe UI" w:cs="Segoe UI"/>
          <w:sz w:val="20"/>
          <w:szCs w:val="20"/>
          <w:lang w:eastAsia="ar-SA"/>
        </w:rPr>
        <w:t>versioni</w:t>
      </w:r>
      <w:proofErr w:type="spellEnd"/>
      <w:r w:rsidRPr="00623E9B">
        <w:rPr>
          <w:rFonts w:ascii="Segoe UI" w:eastAsia="Calibri" w:hAnsi="Segoe UI" w:cs="Segoe UI"/>
          <w:sz w:val="20"/>
          <w:szCs w:val="20"/>
          <w:lang w:eastAsia="ar-SA"/>
        </w:rPr>
        <w:t xml:space="preserve"> </w:t>
      </w:r>
      <w:proofErr w:type="spellStart"/>
      <w:r w:rsidRPr="00623E9B">
        <w:rPr>
          <w:rFonts w:ascii="Segoe UI" w:eastAsia="Calibri" w:hAnsi="Segoe UI" w:cs="Segoe UI"/>
          <w:sz w:val="20"/>
          <w:szCs w:val="20"/>
          <w:lang w:eastAsia="ar-SA"/>
        </w:rPr>
        <w:t>Sistemi</w:t>
      </w:r>
      <w:proofErr w:type="spellEnd"/>
      <w:r w:rsidRPr="00623E9B">
        <w:rPr>
          <w:rFonts w:ascii="Segoe UI" w:eastAsia="Calibri" w:hAnsi="Segoe UI" w:cs="Segoe UI"/>
          <w:sz w:val="20"/>
          <w:szCs w:val="20"/>
          <w:lang w:eastAsia="ar-SA"/>
        </w:rPr>
        <w:t xml:space="preserve"> </w:t>
      </w:r>
      <w:proofErr w:type="spellStart"/>
      <w:r w:rsidRPr="00623E9B">
        <w:rPr>
          <w:rFonts w:ascii="Segoe UI" w:eastAsia="Calibri" w:hAnsi="Segoe UI" w:cs="Segoe UI"/>
          <w:sz w:val="20"/>
          <w:szCs w:val="20"/>
          <w:lang w:eastAsia="ar-SA"/>
        </w:rPr>
        <w:t>Operativi</w:t>
      </w:r>
      <w:proofErr w:type="spellEnd"/>
      <w:r w:rsidRPr="00623E9B">
        <w:rPr>
          <w:rFonts w:ascii="Segoe UI" w:eastAsia="Calibri" w:hAnsi="Segoe UI" w:cs="Segoe UI"/>
          <w:sz w:val="20"/>
          <w:szCs w:val="20"/>
          <w:lang w:eastAsia="ar-SA"/>
        </w:rPr>
        <w:t xml:space="preserve"> ed </w:t>
      </w:r>
      <w:proofErr w:type="spellStart"/>
      <w:r w:rsidRPr="00623E9B">
        <w:rPr>
          <w:rFonts w:ascii="Segoe UI" w:eastAsia="Calibri" w:hAnsi="Segoe UI" w:cs="Segoe UI"/>
          <w:sz w:val="20"/>
          <w:szCs w:val="20"/>
          <w:lang w:eastAsia="ar-SA"/>
        </w:rPr>
        <w:t>Applicativi</w:t>
      </w:r>
      <w:proofErr w:type="spellEnd"/>
    </w:p>
    <w:p w14:paraId="3FFD511F" w14:textId="77777777" w:rsidR="00A53D0A" w:rsidRPr="00623E9B" w:rsidRDefault="00A53D0A" w:rsidP="00A53D0A">
      <w:pPr>
        <w:numPr>
          <w:ilvl w:val="0"/>
          <w:numId w:val="22"/>
        </w:numPr>
        <w:spacing w:after="200" w:line="276" w:lineRule="auto"/>
        <w:contextualSpacing/>
        <w:jc w:val="both"/>
        <w:rPr>
          <w:rFonts w:ascii="Segoe UI" w:eastAsia="Calibri" w:hAnsi="Segoe UI" w:cs="Segoe UI"/>
          <w:sz w:val="20"/>
          <w:szCs w:val="20"/>
          <w:lang w:val="it-IT" w:eastAsia="ar-SA"/>
        </w:rPr>
      </w:pPr>
      <w:r w:rsidRPr="00623E9B">
        <w:rPr>
          <w:rFonts w:ascii="Segoe UI" w:eastAsia="Calibri" w:hAnsi="Segoe UI" w:cs="Segoe UI"/>
          <w:sz w:val="20"/>
          <w:szCs w:val="20"/>
          <w:lang w:val="it-IT" w:eastAsia="ar-SA"/>
        </w:rPr>
        <w:t>realizzazione diagramma di rete e sui flussi di lavoro.</w:t>
      </w:r>
    </w:p>
    <w:p w14:paraId="741DF90F" w14:textId="77777777" w:rsidR="00A53D0A" w:rsidRPr="00623E9B" w:rsidRDefault="00A53D0A" w:rsidP="00A53D0A">
      <w:pPr>
        <w:rPr>
          <w:rFonts w:ascii="Segoe UI" w:hAnsi="Segoe UI" w:cs="Segoe UI"/>
          <w:b/>
          <w:sz w:val="20"/>
          <w:szCs w:val="20"/>
          <w:lang w:val="it-IT"/>
        </w:rPr>
      </w:pPr>
      <w:proofErr w:type="spellStart"/>
      <w:r w:rsidRPr="00623E9B">
        <w:rPr>
          <w:rFonts w:ascii="Segoe UI" w:hAnsi="Segoe UI" w:cs="Segoe UI"/>
          <w:b/>
          <w:sz w:val="20"/>
          <w:szCs w:val="20"/>
          <w:lang w:val="it-IT"/>
        </w:rPr>
        <w:t>Command</w:t>
      </w:r>
      <w:proofErr w:type="spellEnd"/>
      <w:r w:rsidRPr="00623E9B">
        <w:rPr>
          <w:rFonts w:ascii="Segoe UI" w:hAnsi="Segoe UI" w:cs="Segoe UI"/>
          <w:b/>
          <w:sz w:val="20"/>
          <w:szCs w:val="20"/>
          <w:lang w:val="it-IT"/>
        </w:rPr>
        <w:t xml:space="preserve"> Center</w:t>
      </w:r>
    </w:p>
    <w:p w14:paraId="3CE8BCBF" w14:textId="77777777" w:rsidR="00A53D0A" w:rsidRPr="00623E9B" w:rsidRDefault="00A53D0A" w:rsidP="00A53D0A">
      <w:pPr>
        <w:rPr>
          <w:rFonts w:ascii="Segoe UI" w:hAnsi="Segoe UI" w:cs="Segoe UI"/>
          <w:b/>
          <w:i/>
          <w:sz w:val="20"/>
          <w:szCs w:val="20"/>
          <w:u w:val="single"/>
          <w:lang w:val="it-IT"/>
        </w:rPr>
      </w:pPr>
      <w:r w:rsidRPr="00623E9B">
        <w:rPr>
          <w:rFonts w:ascii="Segoe UI" w:hAnsi="Segoe UI" w:cs="Segoe UI"/>
          <w:b/>
          <w:i/>
          <w:sz w:val="20"/>
          <w:szCs w:val="20"/>
          <w:u w:val="single"/>
          <w:lang w:val="it-IT"/>
        </w:rPr>
        <w:t xml:space="preserve"> 1° Livello di Supporto </w:t>
      </w:r>
    </w:p>
    <w:p w14:paraId="479DAE73"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Questo livello di supporto è responsabile per gestire i ticket assegnati dal Service Desk. </w:t>
      </w:r>
    </w:p>
    <w:p w14:paraId="073A3B10"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All’interno di questa struttura sono presenti tecnici specializzati sugli ambienti IT in ambito.</w:t>
      </w:r>
    </w:p>
    <w:p w14:paraId="5FF87AA6"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Il </w:t>
      </w:r>
      <w:proofErr w:type="gramStart"/>
      <w:r w:rsidRPr="00623E9B">
        <w:rPr>
          <w:rFonts w:ascii="Segoe UI" w:hAnsi="Segoe UI" w:cs="Segoe UI"/>
          <w:sz w:val="20"/>
          <w:szCs w:val="20"/>
          <w:lang w:val="it-IT"/>
        </w:rPr>
        <w:t>1 °</w:t>
      </w:r>
      <w:proofErr w:type="gramEnd"/>
      <w:r w:rsidRPr="00623E9B">
        <w:rPr>
          <w:rFonts w:ascii="Segoe UI" w:hAnsi="Segoe UI" w:cs="Segoe UI"/>
          <w:sz w:val="20"/>
          <w:szCs w:val="20"/>
          <w:lang w:val="it-IT"/>
        </w:rPr>
        <w:t xml:space="preserve"> livello di supporto mira a risolvere gli </w:t>
      </w:r>
      <w:proofErr w:type="spellStart"/>
      <w:r w:rsidRPr="00623E9B">
        <w:rPr>
          <w:rFonts w:ascii="Segoe UI" w:hAnsi="Segoe UI" w:cs="Segoe UI"/>
          <w:sz w:val="20"/>
          <w:szCs w:val="20"/>
          <w:lang w:val="it-IT"/>
        </w:rPr>
        <w:t>incident</w:t>
      </w:r>
      <w:proofErr w:type="spellEnd"/>
      <w:r w:rsidRPr="00623E9B">
        <w:rPr>
          <w:rFonts w:ascii="Segoe UI" w:hAnsi="Segoe UI" w:cs="Segoe UI"/>
          <w:sz w:val="20"/>
          <w:szCs w:val="20"/>
          <w:lang w:val="it-IT"/>
        </w:rPr>
        <w:t>.</w:t>
      </w:r>
    </w:p>
    <w:p w14:paraId="5A862817"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All'interno di questa struttura il personale sarà in grado di gestire le rilevazioni riguardanti le anomalie di funzionamento segnalate dai Comuni, operare secondo le procedure definite e, se necessario, gestire l'escalation degli </w:t>
      </w:r>
      <w:proofErr w:type="spellStart"/>
      <w:r w:rsidRPr="00623E9B">
        <w:rPr>
          <w:rFonts w:ascii="Segoe UI" w:hAnsi="Segoe UI" w:cs="Segoe UI"/>
          <w:sz w:val="20"/>
          <w:szCs w:val="20"/>
          <w:lang w:val="it-IT"/>
        </w:rPr>
        <w:t>incident</w:t>
      </w:r>
      <w:proofErr w:type="spellEnd"/>
      <w:r w:rsidRPr="00623E9B">
        <w:rPr>
          <w:rFonts w:ascii="Segoe UI" w:hAnsi="Segoe UI" w:cs="Segoe UI"/>
          <w:sz w:val="20"/>
          <w:szCs w:val="20"/>
          <w:lang w:val="it-IT"/>
        </w:rPr>
        <w:t xml:space="preserve"> al supporto di </w:t>
      </w:r>
      <w:proofErr w:type="gramStart"/>
      <w:r w:rsidRPr="00623E9B">
        <w:rPr>
          <w:rFonts w:ascii="Segoe UI" w:hAnsi="Segoe UI" w:cs="Segoe UI"/>
          <w:sz w:val="20"/>
          <w:szCs w:val="20"/>
          <w:lang w:val="it-IT"/>
        </w:rPr>
        <w:t>2 °</w:t>
      </w:r>
      <w:proofErr w:type="gramEnd"/>
      <w:r w:rsidRPr="00623E9B">
        <w:rPr>
          <w:rFonts w:ascii="Segoe UI" w:hAnsi="Segoe UI" w:cs="Segoe UI"/>
          <w:sz w:val="20"/>
          <w:szCs w:val="20"/>
          <w:lang w:val="it-IT"/>
        </w:rPr>
        <w:t xml:space="preserve"> livello.</w:t>
      </w:r>
    </w:p>
    <w:p w14:paraId="67BCE8DF"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Il personale tecnico di APRA potrà connettersi da remoto ai sistemi Comunali per eseguire ulteriori attività di </w:t>
      </w:r>
      <w:proofErr w:type="spellStart"/>
      <w:r w:rsidRPr="00623E9B">
        <w:rPr>
          <w:rFonts w:ascii="Segoe UI" w:hAnsi="Segoe UI" w:cs="Segoe UI"/>
          <w:sz w:val="20"/>
          <w:szCs w:val="20"/>
          <w:lang w:val="it-IT"/>
        </w:rPr>
        <w:t>problem</w:t>
      </w:r>
      <w:proofErr w:type="spellEnd"/>
      <w:r w:rsidRPr="00623E9B">
        <w:rPr>
          <w:rFonts w:ascii="Segoe UI" w:hAnsi="Segoe UI" w:cs="Segoe UI"/>
          <w:sz w:val="20"/>
          <w:szCs w:val="20"/>
          <w:lang w:val="it-IT"/>
        </w:rPr>
        <w:t xml:space="preserve"> </w:t>
      </w:r>
      <w:proofErr w:type="spellStart"/>
      <w:r w:rsidRPr="00623E9B">
        <w:rPr>
          <w:rFonts w:ascii="Segoe UI" w:hAnsi="Segoe UI" w:cs="Segoe UI"/>
          <w:sz w:val="20"/>
          <w:szCs w:val="20"/>
          <w:lang w:val="it-IT"/>
        </w:rPr>
        <w:t>determination</w:t>
      </w:r>
      <w:proofErr w:type="spellEnd"/>
      <w:r w:rsidRPr="00623E9B">
        <w:rPr>
          <w:rFonts w:ascii="Segoe UI" w:hAnsi="Segoe UI" w:cs="Segoe UI"/>
          <w:sz w:val="20"/>
          <w:szCs w:val="20"/>
          <w:lang w:val="it-IT"/>
        </w:rPr>
        <w:t xml:space="preserve"> e per eseguire le attività di supporto necessarie.</w:t>
      </w:r>
    </w:p>
    <w:p w14:paraId="553EB024"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Come detto precedentemente, alcuni di questi tecnici saranno ingaggiati </w:t>
      </w:r>
      <w:r w:rsidRPr="00623E9B">
        <w:rPr>
          <w:rFonts w:ascii="Segoe UI" w:hAnsi="Segoe UI" w:cs="Segoe UI"/>
          <w:i/>
          <w:sz w:val="20"/>
          <w:szCs w:val="20"/>
          <w:lang w:val="it-IT"/>
        </w:rPr>
        <w:t>on-demand</w:t>
      </w:r>
      <w:r w:rsidRPr="00623E9B">
        <w:rPr>
          <w:rFonts w:ascii="Segoe UI" w:hAnsi="Segoe UI" w:cs="Segoe UI"/>
          <w:sz w:val="20"/>
          <w:szCs w:val="20"/>
          <w:lang w:val="it-IT"/>
        </w:rPr>
        <w:t xml:space="preserve"> sulla base delle effettive necessità.</w:t>
      </w:r>
    </w:p>
    <w:p w14:paraId="60F83BF4"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Da un punto di vista ITIL, i processi coinvolti nell’erogazione di questi servizi sono:</w:t>
      </w:r>
    </w:p>
    <w:p w14:paraId="2E20E88B" w14:textId="77777777" w:rsidR="00A53D0A" w:rsidRPr="00623E9B" w:rsidRDefault="00A53D0A" w:rsidP="00A53D0A">
      <w:pPr>
        <w:numPr>
          <w:ilvl w:val="0"/>
          <w:numId w:val="24"/>
        </w:numPr>
        <w:spacing w:after="200" w:line="276"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Incident Management</w:t>
      </w:r>
    </w:p>
    <w:p w14:paraId="3F85DB5C" w14:textId="77777777" w:rsidR="00A53D0A" w:rsidRPr="00623E9B" w:rsidRDefault="00A53D0A" w:rsidP="00A53D0A">
      <w:pPr>
        <w:numPr>
          <w:ilvl w:val="0"/>
          <w:numId w:val="24"/>
        </w:numPr>
        <w:spacing w:after="200" w:line="276"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Escalation Management</w:t>
      </w:r>
    </w:p>
    <w:p w14:paraId="0D3D417A" w14:textId="77777777" w:rsidR="00A53D0A" w:rsidRPr="00623E9B" w:rsidRDefault="00A53D0A" w:rsidP="00A53D0A">
      <w:pPr>
        <w:numPr>
          <w:ilvl w:val="0"/>
          <w:numId w:val="24"/>
        </w:numPr>
        <w:spacing w:after="200" w:line="276"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Event Management</w:t>
      </w:r>
    </w:p>
    <w:p w14:paraId="02058BC3" w14:textId="77777777" w:rsidR="00A53D0A" w:rsidRPr="00623E9B" w:rsidRDefault="00A53D0A" w:rsidP="00A53D0A">
      <w:pPr>
        <w:rPr>
          <w:rFonts w:ascii="Segoe UI" w:hAnsi="Segoe UI" w:cs="Segoe UI"/>
          <w:b/>
          <w:i/>
          <w:sz w:val="20"/>
          <w:szCs w:val="20"/>
          <w:u w:val="single"/>
        </w:rPr>
      </w:pPr>
      <w:r w:rsidRPr="00623E9B">
        <w:rPr>
          <w:rFonts w:ascii="Segoe UI" w:hAnsi="Segoe UI" w:cs="Segoe UI"/>
          <w:b/>
          <w:i/>
          <w:sz w:val="20"/>
          <w:szCs w:val="20"/>
          <w:u w:val="single"/>
        </w:rPr>
        <w:t xml:space="preserve">2° </w:t>
      </w:r>
      <w:proofErr w:type="spellStart"/>
      <w:r w:rsidRPr="00623E9B">
        <w:rPr>
          <w:rFonts w:ascii="Segoe UI" w:hAnsi="Segoe UI" w:cs="Segoe UI"/>
          <w:b/>
          <w:i/>
          <w:sz w:val="20"/>
          <w:szCs w:val="20"/>
          <w:u w:val="single"/>
        </w:rPr>
        <w:t>livello</w:t>
      </w:r>
      <w:proofErr w:type="spellEnd"/>
      <w:r w:rsidRPr="00623E9B">
        <w:rPr>
          <w:rFonts w:ascii="Segoe UI" w:hAnsi="Segoe UI" w:cs="Segoe UI"/>
          <w:b/>
          <w:i/>
          <w:sz w:val="20"/>
          <w:szCs w:val="20"/>
          <w:u w:val="single"/>
        </w:rPr>
        <w:t xml:space="preserve"> di </w:t>
      </w:r>
      <w:proofErr w:type="spellStart"/>
      <w:r w:rsidRPr="00623E9B">
        <w:rPr>
          <w:rFonts w:ascii="Segoe UI" w:hAnsi="Segoe UI" w:cs="Segoe UI"/>
          <w:b/>
          <w:i/>
          <w:sz w:val="20"/>
          <w:szCs w:val="20"/>
          <w:u w:val="single"/>
        </w:rPr>
        <w:t>supporto</w:t>
      </w:r>
      <w:proofErr w:type="spellEnd"/>
    </w:p>
    <w:p w14:paraId="29CF7249"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lastRenderedPageBreak/>
        <w:t xml:space="preserve">Il supporto di </w:t>
      </w:r>
      <w:proofErr w:type="gramStart"/>
      <w:r w:rsidRPr="00623E9B">
        <w:rPr>
          <w:rFonts w:ascii="Segoe UI" w:hAnsi="Segoe UI" w:cs="Segoe UI"/>
          <w:sz w:val="20"/>
          <w:szCs w:val="20"/>
          <w:lang w:val="it-IT"/>
        </w:rPr>
        <w:t>2°</w:t>
      </w:r>
      <w:proofErr w:type="gramEnd"/>
      <w:r w:rsidRPr="00623E9B">
        <w:rPr>
          <w:rFonts w:ascii="Segoe UI" w:hAnsi="Segoe UI" w:cs="Segoe UI"/>
          <w:sz w:val="20"/>
          <w:szCs w:val="20"/>
          <w:lang w:val="it-IT"/>
        </w:rPr>
        <w:t xml:space="preserve"> livello è ingaggiato dal 1° livello in caso di problematiche che non possono essere risolte applicando le normali procedure operative.</w:t>
      </w:r>
    </w:p>
    <w:p w14:paraId="16602813"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Anche il personale tecnico di APRA di </w:t>
      </w:r>
      <w:proofErr w:type="gramStart"/>
      <w:r w:rsidRPr="00623E9B">
        <w:rPr>
          <w:rFonts w:ascii="Segoe UI" w:hAnsi="Segoe UI" w:cs="Segoe UI"/>
          <w:sz w:val="20"/>
          <w:szCs w:val="20"/>
          <w:lang w:val="it-IT"/>
        </w:rPr>
        <w:t>2°</w:t>
      </w:r>
      <w:proofErr w:type="gramEnd"/>
      <w:r w:rsidRPr="00623E9B">
        <w:rPr>
          <w:rFonts w:ascii="Segoe UI" w:hAnsi="Segoe UI" w:cs="Segoe UI"/>
          <w:sz w:val="20"/>
          <w:szCs w:val="20"/>
          <w:lang w:val="it-IT"/>
        </w:rPr>
        <w:t xml:space="preserve"> livello potrà connettersi da remoto ai sistemi Comunali per eseguire ulteriori attività approfondite di </w:t>
      </w:r>
      <w:proofErr w:type="spellStart"/>
      <w:r w:rsidRPr="00623E9B">
        <w:rPr>
          <w:rFonts w:ascii="Segoe UI" w:hAnsi="Segoe UI" w:cs="Segoe UI"/>
          <w:sz w:val="20"/>
          <w:szCs w:val="20"/>
          <w:lang w:val="it-IT"/>
        </w:rPr>
        <w:t>problem</w:t>
      </w:r>
      <w:proofErr w:type="spellEnd"/>
      <w:r w:rsidRPr="00623E9B">
        <w:rPr>
          <w:rFonts w:ascii="Segoe UI" w:hAnsi="Segoe UI" w:cs="Segoe UI"/>
          <w:sz w:val="20"/>
          <w:szCs w:val="20"/>
          <w:lang w:val="it-IT"/>
        </w:rPr>
        <w:t xml:space="preserve"> </w:t>
      </w:r>
      <w:proofErr w:type="spellStart"/>
      <w:r w:rsidRPr="00623E9B">
        <w:rPr>
          <w:rFonts w:ascii="Segoe UI" w:hAnsi="Segoe UI" w:cs="Segoe UI"/>
          <w:sz w:val="20"/>
          <w:szCs w:val="20"/>
          <w:lang w:val="it-IT"/>
        </w:rPr>
        <w:t>determination</w:t>
      </w:r>
      <w:proofErr w:type="spellEnd"/>
      <w:r w:rsidRPr="00623E9B">
        <w:rPr>
          <w:rFonts w:ascii="Segoe UI" w:hAnsi="Segoe UI" w:cs="Segoe UI"/>
          <w:sz w:val="20"/>
          <w:szCs w:val="20"/>
          <w:lang w:val="it-IT"/>
        </w:rPr>
        <w:t xml:space="preserve"> e per identificare soluzioni o </w:t>
      </w:r>
      <w:proofErr w:type="spellStart"/>
      <w:r w:rsidRPr="00623E9B">
        <w:rPr>
          <w:rFonts w:ascii="Segoe UI" w:hAnsi="Segoe UI" w:cs="Segoe UI"/>
          <w:sz w:val="20"/>
          <w:szCs w:val="20"/>
          <w:lang w:val="it-IT"/>
        </w:rPr>
        <w:t>workaround</w:t>
      </w:r>
      <w:proofErr w:type="spellEnd"/>
      <w:r w:rsidRPr="00623E9B">
        <w:rPr>
          <w:rFonts w:ascii="Segoe UI" w:hAnsi="Segoe UI" w:cs="Segoe UI"/>
          <w:sz w:val="20"/>
          <w:szCs w:val="20"/>
          <w:lang w:val="it-IT"/>
        </w:rPr>
        <w:t xml:space="preserve"> ai problemi non noti o non documentati.</w:t>
      </w:r>
    </w:p>
    <w:p w14:paraId="01EE2B4F"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È quindi responsabilità del </w:t>
      </w:r>
      <w:proofErr w:type="gramStart"/>
      <w:r w:rsidRPr="00623E9B">
        <w:rPr>
          <w:rFonts w:ascii="Segoe UI" w:hAnsi="Segoe UI" w:cs="Segoe UI"/>
          <w:sz w:val="20"/>
          <w:szCs w:val="20"/>
          <w:lang w:val="it-IT"/>
        </w:rPr>
        <w:t>2°</w:t>
      </w:r>
      <w:proofErr w:type="gramEnd"/>
      <w:r w:rsidRPr="00623E9B">
        <w:rPr>
          <w:rFonts w:ascii="Segoe UI" w:hAnsi="Segoe UI" w:cs="Segoe UI"/>
          <w:sz w:val="20"/>
          <w:szCs w:val="20"/>
          <w:lang w:val="it-IT"/>
        </w:rPr>
        <w:t xml:space="preserve"> livello di supporto identificare e documentare nuove soluzioni; ove necessario, il 2° livello si interfaccia anche con i centri di supporto dei brand HW e SW presenti nei Comuni.</w:t>
      </w:r>
    </w:p>
    <w:p w14:paraId="29003757"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Da un punto di vista ITIL, i processi coinvolti nell’erogazione di questi servizi sono:</w:t>
      </w:r>
    </w:p>
    <w:p w14:paraId="0857BC95" w14:textId="77777777" w:rsidR="00A53D0A" w:rsidRPr="00623E9B" w:rsidRDefault="00A53D0A" w:rsidP="00A53D0A">
      <w:pPr>
        <w:numPr>
          <w:ilvl w:val="0"/>
          <w:numId w:val="21"/>
        </w:numPr>
        <w:spacing w:after="200" w:line="276"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Incident Management</w:t>
      </w:r>
    </w:p>
    <w:p w14:paraId="28EA5E8C" w14:textId="77777777" w:rsidR="00A53D0A" w:rsidRPr="00623E9B" w:rsidRDefault="00A53D0A" w:rsidP="00A53D0A">
      <w:pPr>
        <w:numPr>
          <w:ilvl w:val="0"/>
          <w:numId w:val="21"/>
        </w:numPr>
        <w:spacing w:after="200" w:line="276" w:lineRule="auto"/>
        <w:contextualSpacing/>
        <w:jc w:val="both"/>
        <w:rPr>
          <w:rFonts w:ascii="Segoe UI" w:eastAsia="Calibri" w:hAnsi="Segoe UI" w:cs="Segoe UI"/>
          <w:sz w:val="20"/>
          <w:szCs w:val="20"/>
          <w:lang w:eastAsia="ar-SA"/>
        </w:rPr>
      </w:pPr>
      <w:r w:rsidRPr="00623E9B">
        <w:rPr>
          <w:rFonts w:ascii="Segoe UI" w:eastAsia="Calibri" w:hAnsi="Segoe UI" w:cs="Segoe UI"/>
          <w:sz w:val="20"/>
          <w:szCs w:val="20"/>
          <w:lang w:eastAsia="ar-SA"/>
        </w:rPr>
        <w:t>Problem Management</w:t>
      </w:r>
    </w:p>
    <w:p w14:paraId="4239E019" w14:textId="77777777" w:rsidR="00A53D0A" w:rsidRPr="00623E9B" w:rsidRDefault="00A53D0A" w:rsidP="00A53D0A">
      <w:pPr>
        <w:numPr>
          <w:ilvl w:val="0"/>
          <w:numId w:val="21"/>
        </w:numPr>
        <w:spacing w:after="200" w:line="276" w:lineRule="auto"/>
        <w:contextualSpacing/>
        <w:rPr>
          <w:rFonts w:ascii="Segoe UI" w:eastAsia="Calibri" w:hAnsi="Segoe UI" w:cs="Segoe UI"/>
          <w:sz w:val="20"/>
          <w:szCs w:val="20"/>
          <w:lang w:eastAsia="ar-SA"/>
        </w:rPr>
      </w:pPr>
      <w:r w:rsidRPr="00623E9B">
        <w:rPr>
          <w:rFonts w:ascii="Segoe UI" w:eastAsia="Calibri" w:hAnsi="Segoe UI" w:cs="Segoe UI"/>
          <w:sz w:val="20"/>
          <w:szCs w:val="20"/>
          <w:lang w:eastAsia="ar-SA"/>
        </w:rPr>
        <w:t>Knowledge Management</w:t>
      </w:r>
    </w:p>
    <w:p w14:paraId="4157049C" w14:textId="77777777" w:rsidR="00A53D0A" w:rsidRPr="00623E9B" w:rsidRDefault="00A53D0A" w:rsidP="00A53D0A">
      <w:pPr>
        <w:rPr>
          <w:rFonts w:ascii="Segoe UI" w:hAnsi="Segoe UI" w:cs="Segoe UI"/>
          <w:b/>
          <w:sz w:val="20"/>
          <w:szCs w:val="20"/>
        </w:rPr>
      </w:pPr>
      <w:bookmarkStart w:id="44" w:name="_Toc479080475"/>
      <w:bookmarkStart w:id="45" w:name="_Toc512851553"/>
      <w:bookmarkStart w:id="46" w:name="_Toc512852757"/>
      <w:bookmarkStart w:id="47" w:name="_Toc512853208"/>
      <w:bookmarkStart w:id="48" w:name="_Toc513019499"/>
      <w:bookmarkStart w:id="49" w:name="_Toc473887917"/>
      <w:proofErr w:type="spellStart"/>
      <w:r w:rsidRPr="00623E9B">
        <w:rPr>
          <w:rFonts w:ascii="Segoe UI" w:hAnsi="Segoe UI" w:cs="Segoe UI"/>
          <w:b/>
          <w:sz w:val="20"/>
          <w:szCs w:val="20"/>
        </w:rPr>
        <w:t>Strumento</w:t>
      </w:r>
      <w:proofErr w:type="spellEnd"/>
      <w:r w:rsidRPr="00623E9B">
        <w:rPr>
          <w:rFonts w:ascii="Segoe UI" w:hAnsi="Segoe UI" w:cs="Segoe UI"/>
          <w:b/>
          <w:sz w:val="20"/>
          <w:szCs w:val="20"/>
        </w:rPr>
        <w:t xml:space="preserve"> di </w:t>
      </w:r>
      <w:proofErr w:type="spellStart"/>
      <w:r w:rsidRPr="00623E9B">
        <w:rPr>
          <w:rFonts w:ascii="Segoe UI" w:hAnsi="Segoe UI" w:cs="Segoe UI"/>
          <w:b/>
          <w:sz w:val="20"/>
          <w:szCs w:val="20"/>
        </w:rPr>
        <w:t>monitoraggio</w:t>
      </w:r>
      <w:proofErr w:type="spellEnd"/>
      <w:r w:rsidRPr="00623E9B">
        <w:rPr>
          <w:rFonts w:ascii="Segoe UI" w:hAnsi="Segoe UI" w:cs="Segoe UI"/>
          <w:b/>
          <w:sz w:val="20"/>
          <w:szCs w:val="20"/>
        </w:rPr>
        <w:t xml:space="preserve"> </w:t>
      </w:r>
      <w:bookmarkEnd w:id="44"/>
      <w:r w:rsidRPr="00623E9B">
        <w:rPr>
          <w:rFonts w:ascii="Segoe UI" w:hAnsi="Segoe UI" w:cs="Segoe UI"/>
          <w:b/>
          <w:sz w:val="20"/>
          <w:szCs w:val="20"/>
        </w:rPr>
        <w:t>ZABBIX</w:t>
      </w:r>
      <w:bookmarkEnd w:id="45"/>
      <w:bookmarkEnd w:id="46"/>
      <w:bookmarkEnd w:id="47"/>
      <w:bookmarkEnd w:id="48"/>
    </w:p>
    <w:p w14:paraId="4258B33B"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Una infrastruttura di rete dove le componenti critiche sono implementate ottimizzando i livelli di alta affidabilità, una caratteristica fondamentale per prevenire i fermi impattanti diventa importante avere costantemente sotto controllo lo stato di salute dell’intero ambiente di rete e sistemi in generale.</w:t>
      </w:r>
    </w:p>
    <w:p w14:paraId="5FE0C11D"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Per questo motivo come elemento migliorativo per la gestione ordinaria e straordinaria diventa utile prevedere un Sistema di Monitoraggio multimarca che indirizzi la supervisione automatizzata dei livelli di efficienza dell’intera Infrastruttura IT.</w:t>
      </w:r>
    </w:p>
    <w:p w14:paraId="4C5D57D7"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Il Sistema proposto si basa sulla tecnologia open source </w:t>
      </w:r>
      <w:proofErr w:type="spellStart"/>
      <w:r w:rsidRPr="00623E9B">
        <w:rPr>
          <w:rFonts w:ascii="Segoe UI" w:hAnsi="Segoe UI" w:cs="Segoe UI"/>
          <w:sz w:val="20"/>
          <w:szCs w:val="20"/>
          <w:lang w:val="it-IT"/>
        </w:rPr>
        <w:t>Zabbix</w:t>
      </w:r>
      <w:proofErr w:type="spellEnd"/>
      <w:r w:rsidRPr="00623E9B">
        <w:rPr>
          <w:rFonts w:ascii="Segoe UI" w:hAnsi="Segoe UI" w:cs="Segoe UI"/>
          <w:sz w:val="20"/>
          <w:szCs w:val="20"/>
          <w:lang w:val="it-IT"/>
        </w:rPr>
        <w:t xml:space="preserve"> che garantisce adeguati livelli di scalabilità al fine di poter includervi in futuro altri apparati sia di rete che sistemi Data Center, essenziale che supportino il protocollo SNMP. </w:t>
      </w:r>
    </w:p>
    <w:p w14:paraId="33FFB8EF"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Il Sistema di Monitoraggio permetterà di tenere costantemente sotto controllo, 24 ore su 24 e per 365 giorni, l’intera Infrastruttura di rete LAN (apparati, uplink di dorsale, collegamenti geografici </w:t>
      </w:r>
      <w:proofErr w:type="spellStart"/>
      <w:r w:rsidRPr="00623E9B">
        <w:rPr>
          <w:rFonts w:ascii="Segoe UI" w:hAnsi="Segoe UI" w:cs="Segoe UI"/>
          <w:sz w:val="20"/>
          <w:szCs w:val="20"/>
          <w:lang w:val="it-IT"/>
        </w:rPr>
        <w:t>etc</w:t>
      </w:r>
      <w:proofErr w:type="spellEnd"/>
      <w:r w:rsidRPr="00623E9B">
        <w:rPr>
          <w:rFonts w:ascii="Segoe UI" w:hAnsi="Segoe UI" w:cs="Segoe UI"/>
          <w:sz w:val="20"/>
          <w:szCs w:val="20"/>
          <w:lang w:val="it-IT"/>
        </w:rPr>
        <w:t>…).</w:t>
      </w:r>
    </w:p>
    <w:p w14:paraId="74667CE4" w14:textId="77777777" w:rsidR="00A53D0A" w:rsidRPr="00623E9B" w:rsidRDefault="00A53D0A" w:rsidP="00A53D0A">
      <w:pPr>
        <w:rPr>
          <w:rFonts w:ascii="Segoe UI" w:hAnsi="Segoe UI" w:cs="Segoe UI"/>
          <w:sz w:val="20"/>
          <w:szCs w:val="20"/>
          <w:lang w:val="it-IT"/>
        </w:rPr>
      </w:pPr>
      <w:proofErr w:type="spellStart"/>
      <w:r w:rsidRPr="00623E9B">
        <w:rPr>
          <w:rFonts w:ascii="Segoe UI" w:hAnsi="Segoe UI" w:cs="Segoe UI"/>
          <w:sz w:val="20"/>
          <w:szCs w:val="20"/>
          <w:lang w:val="it-IT"/>
        </w:rPr>
        <w:t>Zabbix</w:t>
      </w:r>
      <w:proofErr w:type="spellEnd"/>
      <w:r w:rsidRPr="00623E9B">
        <w:rPr>
          <w:rFonts w:ascii="Segoe UI" w:hAnsi="Segoe UI" w:cs="Segoe UI"/>
          <w:sz w:val="20"/>
          <w:szCs w:val="20"/>
          <w:lang w:val="it-IT"/>
        </w:rPr>
        <w:t xml:space="preserve"> consente di monitorare, via SNMP o tramite agenti proprietari completamente configurabili, tutti gli apparati e le applicazioni sensibili per il business dell’Azienda tramite un’unica interfaccia WEB e di avvisare, tramite </w:t>
      </w:r>
      <w:proofErr w:type="spellStart"/>
      <w:r w:rsidRPr="00623E9B">
        <w:rPr>
          <w:rFonts w:ascii="Segoe UI" w:hAnsi="Segoe UI" w:cs="Segoe UI"/>
          <w:sz w:val="20"/>
          <w:szCs w:val="20"/>
          <w:lang w:val="it-IT"/>
        </w:rPr>
        <w:t>alert</w:t>
      </w:r>
      <w:proofErr w:type="spellEnd"/>
      <w:r w:rsidRPr="00623E9B">
        <w:rPr>
          <w:rFonts w:ascii="Segoe UI" w:hAnsi="Segoe UI" w:cs="Segoe UI"/>
          <w:sz w:val="20"/>
          <w:szCs w:val="20"/>
          <w:lang w:val="it-IT"/>
        </w:rPr>
        <w:t xml:space="preserve"> via mail o SMS, eventuali anomalie o disservizi rilevati sulle macchine o applicazioni che il singolo Comune intende tenere sotto controllo.</w:t>
      </w:r>
    </w:p>
    <w:p w14:paraId="1AD22F64"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In questi anni </w:t>
      </w:r>
      <w:proofErr w:type="spellStart"/>
      <w:r w:rsidRPr="00623E9B">
        <w:rPr>
          <w:rFonts w:ascii="Segoe UI" w:hAnsi="Segoe UI" w:cs="Segoe UI"/>
          <w:sz w:val="20"/>
          <w:szCs w:val="20"/>
          <w:lang w:val="it-IT"/>
        </w:rPr>
        <w:t>Zabbix</w:t>
      </w:r>
      <w:proofErr w:type="spellEnd"/>
      <w:r w:rsidRPr="00623E9B">
        <w:rPr>
          <w:rFonts w:ascii="Segoe UI" w:hAnsi="Segoe UI" w:cs="Segoe UI"/>
          <w:sz w:val="20"/>
          <w:szCs w:val="20"/>
          <w:lang w:val="it-IT"/>
        </w:rPr>
        <w:t xml:space="preserve"> è passato da un semplice tool open-source ad un software con supporto multinodo per le installazioni in clustering e multi-sede che risolve nel migliore dei modi tutte le esigenze di gestione di un’Infrastruttura IT</w:t>
      </w:r>
    </w:p>
    <w:p w14:paraId="0C70CCD9"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Riguardo alle funzionalità offerte da </w:t>
      </w:r>
      <w:proofErr w:type="spellStart"/>
      <w:r w:rsidRPr="00623E9B">
        <w:rPr>
          <w:rFonts w:ascii="Segoe UI" w:hAnsi="Segoe UI" w:cs="Segoe UI"/>
          <w:sz w:val="20"/>
          <w:szCs w:val="20"/>
          <w:lang w:val="it-IT"/>
        </w:rPr>
        <w:t>Zabbix</w:t>
      </w:r>
      <w:proofErr w:type="spellEnd"/>
      <w:r w:rsidRPr="00623E9B">
        <w:rPr>
          <w:rFonts w:ascii="Segoe UI" w:hAnsi="Segoe UI" w:cs="Segoe UI"/>
          <w:sz w:val="20"/>
          <w:szCs w:val="20"/>
          <w:lang w:val="it-IT"/>
        </w:rPr>
        <w:t xml:space="preserve"> si fa notare come questa sia una delle più complete soluzioni del suo genere attualmente sul mercato, l'integrazione all'interno dell'infrastruttura è già stata effettuata, la soluzione prevede il servizio “</w:t>
      </w:r>
      <w:proofErr w:type="spellStart"/>
      <w:r w:rsidRPr="00623E9B">
        <w:rPr>
          <w:rFonts w:ascii="Segoe UI" w:hAnsi="Segoe UI" w:cs="Segoe UI"/>
          <w:sz w:val="20"/>
          <w:szCs w:val="20"/>
          <w:lang w:val="it-IT"/>
        </w:rPr>
        <w:t>Hosted</w:t>
      </w:r>
      <w:proofErr w:type="spellEnd"/>
      <w:r w:rsidRPr="00623E9B">
        <w:rPr>
          <w:rFonts w:ascii="Segoe UI" w:hAnsi="Segoe UI" w:cs="Segoe UI"/>
          <w:sz w:val="20"/>
          <w:szCs w:val="20"/>
          <w:lang w:val="it-IT"/>
        </w:rPr>
        <w:t xml:space="preserve"> – SAAS” (applicazione e server in cloud).</w:t>
      </w:r>
    </w:p>
    <w:p w14:paraId="5E6F592D" w14:textId="77777777" w:rsidR="00A53D0A" w:rsidRPr="00623E9B" w:rsidRDefault="00A53D0A" w:rsidP="00A53D0A">
      <w:pPr>
        <w:jc w:val="center"/>
        <w:rPr>
          <w:rFonts w:ascii="Segoe UI" w:hAnsi="Segoe UI" w:cs="Segoe UI"/>
          <w:sz w:val="20"/>
          <w:szCs w:val="20"/>
          <w:lang w:val="it-IT"/>
        </w:rPr>
      </w:pPr>
    </w:p>
    <w:p w14:paraId="70BD03F6" w14:textId="77777777" w:rsidR="00A53D0A" w:rsidRPr="00623E9B" w:rsidRDefault="00A53D0A" w:rsidP="00A53D0A">
      <w:pPr>
        <w:widowControl w:val="0"/>
        <w:suppressAutoHyphens/>
        <w:spacing w:after="120"/>
        <w:rPr>
          <w:rFonts w:ascii="Segoe UI" w:eastAsia="Andale Sans UI" w:hAnsi="Segoe UI" w:cs="Segoe UI"/>
          <w:b/>
          <w:bCs/>
          <w:sz w:val="20"/>
          <w:szCs w:val="20"/>
        </w:rPr>
      </w:pPr>
      <w:proofErr w:type="spellStart"/>
      <w:r w:rsidRPr="00623E9B">
        <w:rPr>
          <w:rFonts w:ascii="Segoe UI" w:eastAsia="Times New Roman" w:hAnsi="Segoe UI" w:cs="Segoe UI"/>
          <w:b/>
          <w:sz w:val="20"/>
          <w:szCs w:val="20"/>
        </w:rPr>
        <w:t>Perimetro</w:t>
      </w:r>
      <w:proofErr w:type="spellEnd"/>
      <w:r w:rsidRPr="00623E9B">
        <w:rPr>
          <w:rFonts w:ascii="Segoe UI" w:eastAsia="Times New Roman" w:hAnsi="Segoe UI" w:cs="Segoe UI"/>
          <w:b/>
          <w:sz w:val="20"/>
          <w:szCs w:val="20"/>
        </w:rPr>
        <w:t xml:space="preserve"> e </w:t>
      </w:r>
      <w:proofErr w:type="spellStart"/>
      <w:r w:rsidRPr="00623E9B">
        <w:rPr>
          <w:rFonts w:ascii="Segoe UI" w:eastAsia="Times New Roman" w:hAnsi="Segoe UI" w:cs="Segoe UI"/>
          <w:b/>
          <w:sz w:val="20"/>
          <w:szCs w:val="20"/>
        </w:rPr>
        <w:t>sistemi</w:t>
      </w:r>
      <w:proofErr w:type="spellEnd"/>
      <w:r w:rsidRPr="00623E9B">
        <w:rPr>
          <w:rFonts w:ascii="Segoe UI" w:eastAsia="Times New Roman" w:hAnsi="Segoe UI" w:cs="Segoe UI"/>
          <w:b/>
          <w:sz w:val="20"/>
          <w:szCs w:val="20"/>
        </w:rPr>
        <w:t xml:space="preserve"> </w:t>
      </w:r>
      <w:proofErr w:type="spellStart"/>
      <w:r w:rsidRPr="00623E9B">
        <w:rPr>
          <w:rFonts w:ascii="Segoe UI" w:eastAsia="Times New Roman" w:hAnsi="Segoe UI" w:cs="Segoe UI"/>
          <w:b/>
          <w:sz w:val="20"/>
          <w:szCs w:val="20"/>
        </w:rPr>
        <w:t>monitorabili</w:t>
      </w:r>
      <w:proofErr w:type="spellEnd"/>
    </w:p>
    <w:p w14:paraId="1E4DF4CC" w14:textId="77777777" w:rsidR="00A53D0A" w:rsidRPr="00623E9B" w:rsidRDefault="00A53D0A" w:rsidP="00A53D0A">
      <w:pPr>
        <w:widowControl w:val="0"/>
        <w:numPr>
          <w:ilvl w:val="0"/>
          <w:numId w:val="28"/>
        </w:numPr>
        <w:suppressAutoHyphens/>
        <w:ind w:left="714" w:hanging="357"/>
        <w:jc w:val="both"/>
        <w:rPr>
          <w:rFonts w:ascii="Segoe UI" w:eastAsia="Times New Roman" w:hAnsi="Segoe UI" w:cs="Segoe UI"/>
          <w:sz w:val="20"/>
          <w:szCs w:val="20"/>
        </w:rPr>
      </w:pPr>
      <w:r w:rsidRPr="00623E9B">
        <w:rPr>
          <w:rFonts w:ascii="Segoe UI" w:eastAsia="Times New Roman" w:hAnsi="Segoe UI" w:cs="Segoe UI"/>
          <w:sz w:val="20"/>
          <w:szCs w:val="20"/>
        </w:rPr>
        <w:t xml:space="preserve">Server </w:t>
      </w:r>
      <w:proofErr w:type="spellStart"/>
      <w:r w:rsidRPr="00623E9B">
        <w:rPr>
          <w:rFonts w:ascii="Segoe UI" w:eastAsia="Times New Roman" w:hAnsi="Segoe UI" w:cs="Segoe UI"/>
          <w:sz w:val="20"/>
          <w:szCs w:val="20"/>
        </w:rPr>
        <w:t>Fisici</w:t>
      </w:r>
      <w:proofErr w:type="spellEnd"/>
      <w:r w:rsidRPr="00623E9B">
        <w:rPr>
          <w:rFonts w:ascii="Segoe UI" w:eastAsia="Times New Roman" w:hAnsi="Segoe UI" w:cs="Segoe UI"/>
          <w:sz w:val="20"/>
          <w:szCs w:val="20"/>
        </w:rPr>
        <w:t xml:space="preserve"> e </w:t>
      </w:r>
      <w:proofErr w:type="spellStart"/>
      <w:r w:rsidRPr="00623E9B">
        <w:rPr>
          <w:rFonts w:ascii="Segoe UI" w:eastAsia="Times New Roman" w:hAnsi="Segoe UI" w:cs="Segoe UI"/>
          <w:sz w:val="20"/>
          <w:szCs w:val="20"/>
        </w:rPr>
        <w:t>Virtuali</w:t>
      </w:r>
      <w:proofErr w:type="spellEnd"/>
    </w:p>
    <w:p w14:paraId="2FB4F679" w14:textId="77777777" w:rsidR="00A53D0A" w:rsidRPr="00623E9B" w:rsidRDefault="00A53D0A" w:rsidP="00A53D0A">
      <w:pPr>
        <w:widowControl w:val="0"/>
        <w:numPr>
          <w:ilvl w:val="0"/>
          <w:numId w:val="28"/>
        </w:numPr>
        <w:suppressAutoHyphens/>
        <w:ind w:left="714" w:hanging="357"/>
        <w:jc w:val="both"/>
        <w:rPr>
          <w:rFonts w:ascii="Segoe UI" w:eastAsia="Times New Roman" w:hAnsi="Segoe UI" w:cs="Segoe UI"/>
          <w:sz w:val="20"/>
          <w:szCs w:val="20"/>
        </w:rPr>
      </w:pPr>
      <w:proofErr w:type="spellStart"/>
      <w:r w:rsidRPr="00623E9B">
        <w:rPr>
          <w:rFonts w:ascii="Segoe UI" w:eastAsia="Times New Roman" w:hAnsi="Segoe UI" w:cs="Segoe UI"/>
          <w:sz w:val="20"/>
          <w:szCs w:val="20"/>
        </w:rPr>
        <w:t>Sistemi</w:t>
      </w:r>
      <w:proofErr w:type="spellEnd"/>
      <w:r w:rsidRPr="00623E9B">
        <w:rPr>
          <w:rFonts w:ascii="Segoe UI" w:eastAsia="Times New Roman" w:hAnsi="Segoe UI" w:cs="Segoe UI"/>
          <w:sz w:val="20"/>
          <w:szCs w:val="20"/>
        </w:rPr>
        <w:t xml:space="preserve"> </w:t>
      </w:r>
      <w:proofErr w:type="spellStart"/>
      <w:r w:rsidRPr="00623E9B">
        <w:rPr>
          <w:rFonts w:ascii="Segoe UI" w:eastAsia="Times New Roman" w:hAnsi="Segoe UI" w:cs="Segoe UI"/>
          <w:sz w:val="20"/>
          <w:szCs w:val="20"/>
        </w:rPr>
        <w:t>Operativi</w:t>
      </w:r>
      <w:proofErr w:type="spellEnd"/>
      <w:r w:rsidRPr="00623E9B">
        <w:rPr>
          <w:rFonts w:ascii="Segoe UI" w:eastAsia="Times New Roman" w:hAnsi="Segoe UI" w:cs="Segoe UI"/>
          <w:sz w:val="20"/>
          <w:szCs w:val="20"/>
        </w:rPr>
        <w:t xml:space="preserve"> Server</w:t>
      </w:r>
    </w:p>
    <w:p w14:paraId="4C605AEB" w14:textId="77777777" w:rsidR="00A53D0A" w:rsidRPr="00623E9B" w:rsidRDefault="00A53D0A" w:rsidP="00A53D0A">
      <w:pPr>
        <w:widowControl w:val="0"/>
        <w:numPr>
          <w:ilvl w:val="0"/>
          <w:numId w:val="28"/>
        </w:numPr>
        <w:suppressAutoHyphens/>
        <w:ind w:left="714" w:hanging="357"/>
        <w:jc w:val="both"/>
        <w:rPr>
          <w:rFonts w:ascii="Segoe UI" w:eastAsia="Times New Roman" w:hAnsi="Segoe UI" w:cs="Segoe UI"/>
          <w:sz w:val="20"/>
          <w:szCs w:val="20"/>
        </w:rPr>
      </w:pPr>
      <w:proofErr w:type="spellStart"/>
      <w:r w:rsidRPr="00623E9B">
        <w:rPr>
          <w:rFonts w:ascii="Segoe UI" w:eastAsia="Times New Roman" w:hAnsi="Segoe UI" w:cs="Segoe UI"/>
          <w:sz w:val="20"/>
          <w:szCs w:val="20"/>
        </w:rPr>
        <w:t>Sistemi</w:t>
      </w:r>
      <w:proofErr w:type="spellEnd"/>
      <w:r w:rsidRPr="00623E9B">
        <w:rPr>
          <w:rFonts w:ascii="Segoe UI" w:eastAsia="Times New Roman" w:hAnsi="Segoe UI" w:cs="Segoe UI"/>
          <w:sz w:val="20"/>
          <w:szCs w:val="20"/>
        </w:rPr>
        <w:t xml:space="preserve"> Storage</w:t>
      </w:r>
    </w:p>
    <w:p w14:paraId="278CD6D8" w14:textId="77777777" w:rsidR="00A53D0A" w:rsidRPr="00623E9B" w:rsidRDefault="00A53D0A" w:rsidP="00A53D0A">
      <w:pPr>
        <w:widowControl w:val="0"/>
        <w:numPr>
          <w:ilvl w:val="0"/>
          <w:numId w:val="28"/>
        </w:numPr>
        <w:suppressAutoHyphens/>
        <w:ind w:left="714" w:hanging="357"/>
        <w:jc w:val="both"/>
        <w:rPr>
          <w:rFonts w:ascii="Segoe UI" w:eastAsia="Times New Roman" w:hAnsi="Segoe UI" w:cs="Segoe UI"/>
          <w:sz w:val="20"/>
          <w:szCs w:val="20"/>
          <w:lang w:val="en-GB"/>
        </w:rPr>
      </w:pPr>
      <w:r w:rsidRPr="00623E9B">
        <w:rPr>
          <w:rFonts w:ascii="Segoe UI" w:eastAsia="Times New Roman" w:hAnsi="Segoe UI" w:cs="Segoe UI"/>
          <w:sz w:val="20"/>
          <w:szCs w:val="20"/>
          <w:lang w:val="en-GB"/>
        </w:rPr>
        <w:t>Networking (Switch, Firewall, Access Point)</w:t>
      </w:r>
    </w:p>
    <w:p w14:paraId="611ADE67" w14:textId="77777777" w:rsidR="00A53D0A" w:rsidRPr="00623E9B" w:rsidRDefault="00A53D0A" w:rsidP="00A53D0A">
      <w:pPr>
        <w:widowControl w:val="0"/>
        <w:numPr>
          <w:ilvl w:val="0"/>
          <w:numId w:val="28"/>
        </w:numPr>
        <w:suppressAutoHyphens/>
        <w:ind w:left="714" w:hanging="357"/>
        <w:jc w:val="both"/>
        <w:rPr>
          <w:rFonts w:ascii="Segoe UI" w:eastAsia="Times New Roman" w:hAnsi="Segoe UI" w:cs="Segoe UI"/>
          <w:sz w:val="20"/>
          <w:szCs w:val="20"/>
          <w:lang w:val="it-IT"/>
        </w:rPr>
      </w:pPr>
      <w:r w:rsidRPr="00623E9B">
        <w:rPr>
          <w:rFonts w:ascii="Segoe UI" w:eastAsia="Times New Roman" w:hAnsi="Segoe UI" w:cs="Segoe UI"/>
          <w:sz w:val="20"/>
          <w:szCs w:val="20"/>
          <w:lang w:val="it-IT"/>
        </w:rPr>
        <w:t>Architettura di backup (Software, Repository)</w:t>
      </w:r>
    </w:p>
    <w:p w14:paraId="5ED30FA0" w14:textId="77777777" w:rsidR="00A53D0A" w:rsidRPr="00623E9B" w:rsidRDefault="00A53D0A" w:rsidP="00A53D0A">
      <w:pPr>
        <w:widowControl w:val="0"/>
        <w:numPr>
          <w:ilvl w:val="0"/>
          <w:numId w:val="28"/>
        </w:numPr>
        <w:suppressAutoHyphens/>
        <w:ind w:left="714" w:hanging="357"/>
        <w:jc w:val="both"/>
        <w:rPr>
          <w:rFonts w:ascii="Segoe UI" w:eastAsia="Times New Roman" w:hAnsi="Segoe UI" w:cs="Segoe UI"/>
          <w:sz w:val="20"/>
          <w:szCs w:val="20"/>
        </w:rPr>
      </w:pPr>
      <w:proofErr w:type="spellStart"/>
      <w:r w:rsidRPr="00623E9B">
        <w:rPr>
          <w:rFonts w:ascii="Segoe UI" w:eastAsia="Times New Roman" w:hAnsi="Segoe UI" w:cs="Segoe UI"/>
          <w:sz w:val="20"/>
          <w:szCs w:val="20"/>
        </w:rPr>
        <w:t>Gruppi</w:t>
      </w:r>
      <w:proofErr w:type="spellEnd"/>
      <w:r w:rsidRPr="00623E9B">
        <w:rPr>
          <w:rFonts w:ascii="Segoe UI" w:eastAsia="Times New Roman" w:hAnsi="Segoe UI" w:cs="Segoe UI"/>
          <w:sz w:val="20"/>
          <w:szCs w:val="20"/>
        </w:rPr>
        <w:t xml:space="preserve"> di </w:t>
      </w:r>
      <w:proofErr w:type="spellStart"/>
      <w:r w:rsidRPr="00623E9B">
        <w:rPr>
          <w:rFonts w:ascii="Segoe UI" w:eastAsia="Times New Roman" w:hAnsi="Segoe UI" w:cs="Segoe UI"/>
          <w:sz w:val="20"/>
          <w:szCs w:val="20"/>
        </w:rPr>
        <w:t>continuità</w:t>
      </w:r>
      <w:proofErr w:type="spellEnd"/>
    </w:p>
    <w:p w14:paraId="620B50C7" w14:textId="77777777" w:rsidR="00A53D0A" w:rsidRPr="00623E9B" w:rsidRDefault="00A53D0A" w:rsidP="00A53D0A">
      <w:pPr>
        <w:widowControl w:val="0"/>
        <w:spacing w:before="60"/>
        <w:rPr>
          <w:rFonts w:ascii="Segoe UI" w:eastAsia="Times New Roman" w:hAnsi="Segoe UI" w:cs="Segoe UI"/>
          <w:bCs/>
          <w:sz w:val="20"/>
          <w:szCs w:val="20"/>
          <w:lang w:eastAsia="it-IT"/>
        </w:rPr>
      </w:pPr>
    </w:p>
    <w:p w14:paraId="6726D275" w14:textId="77777777" w:rsidR="00A53D0A" w:rsidRPr="00623E9B" w:rsidRDefault="00A53D0A" w:rsidP="00A53D0A">
      <w:pPr>
        <w:widowControl w:val="0"/>
        <w:spacing w:before="60"/>
        <w:rPr>
          <w:rFonts w:ascii="Segoe UI" w:eastAsia="Times New Roman" w:hAnsi="Segoe UI" w:cs="Segoe UI"/>
          <w:b/>
          <w:bCs/>
          <w:sz w:val="20"/>
          <w:szCs w:val="20"/>
          <w:u w:val="single"/>
          <w:lang w:val="it-IT" w:eastAsia="it-IT"/>
        </w:rPr>
      </w:pPr>
      <w:r w:rsidRPr="00623E9B">
        <w:rPr>
          <w:rFonts w:ascii="Segoe UI" w:eastAsia="Times New Roman" w:hAnsi="Segoe UI" w:cs="Segoe UI"/>
          <w:b/>
          <w:bCs/>
          <w:sz w:val="20"/>
          <w:szCs w:val="20"/>
          <w:u w:val="single"/>
          <w:lang w:val="it-IT" w:eastAsia="it-IT"/>
        </w:rPr>
        <w:t>Sono esclusi dal monitoraggio periferiche come computer e stampanti ed altri dispositivi non in elenco.</w:t>
      </w:r>
    </w:p>
    <w:p w14:paraId="5764CF7C" w14:textId="77777777" w:rsidR="00A53D0A" w:rsidRPr="00623E9B" w:rsidRDefault="00A53D0A" w:rsidP="00A53D0A">
      <w:pPr>
        <w:rPr>
          <w:rFonts w:ascii="Segoe UI" w:hAnsi="Segoe UI" w:cs="Segoe UI"/>
          <w:sz w:val="20"/>
          <w:szCs w:val="20"/>
          <w:lang w:val="it-IT"/>
        </w:rPr>
      </w:pPr>
    </w:p>
    <w:p w14:paraId="5178A0FC" w14:textId="77777777" w:rsidR="00A53D0A" w:rsidRPr="00623E9B" w:rsidRDefault="00A53D0A" w:rsidP="00A53D0A">
      <w:pPr>
        <w:widowControl w:val="0"/>
        <w:suppressAutoHyphens/>
        <w:spacing w:after="120"/>
        <w:rPr>
          <w:rFonts w:ascii="Segoe UI" w:eastAsia="Andale Sans UI" w:hAnsi="Segoe UI" w:cs="Segoe UI"/>
          <w:b/>
          <w:bCs/>
          <w:sz w:val="20"/>
          <w:szCs w:val="20"/>
        </w:rPr>
      </w:pPr>
      <w:proofErr w:type="spellStart"/>
      <w:r w:rsidRPr="00623E9B">
        <w:rPr>
          <w:rFonts w:ascii="Segoe UI" w:eastAsia="Times New Roman" w:hAnsi="Segoe UI" w:cs="Segoe UI"/>
          <w:b/>
          <w:sz w:val="20"/>
          <w:szCs w:val="20"/>
        </w:rPr>
        <w:t>Parametri</w:t>
      </w:r>
      <w:proofErr w:type="spellEnd"/>
      <w:r w:rsidRPr="00623E9B">
        <w:rPr>
          <w:rFonts w:ascii="Segoe UI" w:eastAsia="Times New Roman" w:hAnsi="Segoe UI" w:cs="Segoe UI"/>
          <w:b/>
          <w:sz w:val="20"/>
          <w:szCs w:val="20"/>
        </w:rPr>
        <w:t xml:space="preserve"> </w:t>
      </w:r>
      <w:proofErr w:type="spellStart"/>
      <w:r w:rsidRPr="00623E9B">
        <w:rPr>
          <w:rFonts w:ascii="Segoe UI" w:eastAsia="Times New Roman" w:hAnsi="Segoe UI" w:cs="Segoe UI"/>
          <w:b/>
          <w:sz w:val="20"/>
          <w:szCs w:val="20"/>
        </w:rPr>
        <w:t>monitorabili</w:t>
      </w:r>
      <w:proofErr w:type="spellEnd"/>
    </w:p>
    <w:tbl>
      <w:tblPr>
        <w:tblW w:w="8440" w:type="dxa"/>
        <w:jc w:val="center"/>
        <w:tblCellMar>
          <w:left w:w="70" w:type="dxa"/>
          <w:right w:w="70" w:type="dxa"/>
        </w:tblCellMar>
        <w:tblLook w:val="04A0" w:firstRow="1" w:lastRow="0" w:firstColumn="1" w:lastColumn="0" w:noHBand="0" w:noVBand="1"/>
      </w:tblPr>
      <w:tblGrid>
        <w:gridCol w:w="2263"/>
        <w:gridCol w:w="6177"/>
      </w:tblGrid>
      <w:tr w:rsidR="00A53D0A" w:rsidRPr="00623E9B" w14:paraId="1686FA9A" w14:textId="77777777" w:rsidTr="007468DF">
        <w:trPr>
          <w:trHeight w:val="20"/>
          <w:jc w:val="center"/>
        </w:trPr>
        <w:tc>
          <w:tcPr>
            <w:tcW w:w="2263" w:type="dxa"/>
            <w:tcBorders>
              <w:top w:val="single" w:sz="4" w:space="0" w:color="auto"/>
              <w:left w:val="single" w:sz="4" w:space="0" w:color="auto"/>
              <w:bottom w:val="single" w:sz="4" w:space="0" w:color="auto"/>
              <w:right w:val="single" w:sz="4" w:space="0" w:color="auto"/>
            </w:tcBorders>
            <w:shd w:val="clear" w:color="auto" w:fill="008ED2"/>
            <w:noWrap/>
            <w:vAlign w:val="center"/>
            <w:hideMark/>
          </w:tcPr>
          <w:p w14:paraId="1BC4D4B1" w14:textId="77777777" w:rsidR="00A53D0A" w:rsidRPr="00623E9B" w:rsidRDefault="00A53D0A" w:rsidP="007468DF">
            <w:pPr>
              <w:jc w:val="center"/>
              <w:rPr>
                <w:rFonts w:ascii="Segoe UI" w:hAnsi="Segoe UI" w:cs="Segoe UI"/>
                <w:b/>
                <w:color w:val="FFFFFF" w:themeColor="background1"/>
                <w:sz w:val="20"/>
                <w:szCs w:val="20"/>
              </w:rPr>
            </w:pPr>
            <w:proofErr w:type="spellStart"/>
            <w:r w:rsidRPr="00623E9B">
              <w:rPr>
                <w:rFonts w:ascii="Segoe UI" w:hAnsi="Segoe UI" w:cs="Segoe UI"/>
                <w:b/>
                <w:color w:val="FFFFFF" w:themeColor="background1"/>
                <w:sz w:val="20"/>
                <w:szCs w:val="20"/>
              </w:rPr>
              <w:t>Dispositivo</w:t>
            </w:r>
            <w:proofErr w:type="spellEnd"/>
          </w:p>
        </w:tc>
        <w:tc>
          <w:tcPr>
            <w:tcW w:w="6177" w:type="dxa"/>
            <w:tcBorders>
              <w:top w:val="single" w:sz="4" w:space="0" w:color="auto"/>
              <w:left w:val="nil"/>
              <w:bottom w:val="single" w:sz="4" w:space="0" w:color="auto"/>
              <w:right w:val="single" w:sz="4" w:space="0" w:color="auto"/>
            </w:tcBorders>
            <w:shd w:val="clear" w:color="auto" w:fill="008ED2"/>
            <w:noWrap/>
            <w:vAlign w:val="center"/>
            <w:hideMark/>
          </w:tcPr>
          <w:p w14:paraId="6920486A" w14:textId="77777777" w:rsidR="00A53D0A" w:rsidRPr="00623E9B" w:rsidRDefault="00A53D0A" w:rsidP="007468DF">
            <w:pPr>
              <w:jc w:val="center"/>
              <w:rPr>
                <w:rFonts w:ascii="Segoe UI" w:hAnsi="Segoe UI" w:cs="Segoe UI"/>
                <w:b/>
                <w:color w:val="FFFFFF" w:themeColor="background1"/>
                <w:sz w:val="20"/>
                <w:szCs w:val="20"/>
              </w:rPr>
            </w:pPr>
            <w:proofErr w:type="spellStart"/>
            <w:r w:rsidRPr="00623E9B">
              <w:rPr>
                <w:rFonts w:ascii="Segoe UI" w:hAnsi="Segoe UI" w:cs="Segoe UI"/>
                <w:b/>
                <w:color w:val="FFFFFF" w:themeColor="background1"/>
                <w:sz w:val="20"/>
                <w:szCs w:val="20"/>
              </w:rPr>
              <w:t>Controlli</w:t>
            </w:r>
            <w:proofErr w:type="spellEnd"/>
          </w:p>
        </w:tc>
      </w:tr>
      <w:tr w:rsidR="00A53D0A" w:rsidRPr="00623E9B" w14:paraId="5E19458F" w14:textId="77777777" w:rsidTr="007468DF">
        <w:trPr>
          <w:trHeight w:val="20"/>
          <w:jc w:val="center"/>
        </w:trPr>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5348B598"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t>Switch</w:t>
            </w:r>
          </w:p>
        </w:tc>
        <w:tc>
          <w:tcPr>
            <w:tcW w:w="6177" w:type="dxa"/>
            <w:tcBorders>
              <w:top w:val="nil"/>
              <w:left w:val="nil"/>
              <w:bottom w:val="single" w:sz="4" w:space="0" w:color="auto"/>
              <w:right w:val="single" w:sz="4" w:space="0" w:color="auto"/>
            </w:tcBorders>
            <w:shd w:val="clear" w:color="auto" w:fill="auto"/>
            <w:noWrap/>
            <w:vAlign w:val="center"/>
            <w:hideMark/>
          </w:tcPr>
          <w:p w14:paraId="276B6548" w14:textId="77777777" w:rsidR="00A53D0A" w:rsidRPr="00623E9B" w:rsidRDefault="00A53D0A" w:rsidP="007468DF">
            <w:pPr>
              <w:jc w:val="center"/>
              <w:rPr>
                <w:rFonts w:ascii="Segoe UI" w:hAnsi="Segoe UI" w:cs="Segoe UI"/>
                <w:sz w:val="20"/>
                <w:szCs w:val="20"/>
              </w:rPr>
            </w:pPr>
            <w:proofErr w:type="spellStart"/>
            <w:r w:rsidRPr="00623E9B">
              <w:rPr>
                <w:rFonts w:ascii="Segoe UI" w:hAnsi="Segoe UI" w:cs="Segoe UI"/>
                <w:sz w:val="20"/>
                <w:szCs w:val="20"/>
              </w:rPr>
              <w:t>Acceso</w:t>
            </w:r>
            <w:proofErr w:type="spellEnd"/>
            <w:r w:rsidRPr="00623E9B">
              <w:rPr>
                <w:rFonts w:ascii="Segoe UI" w:hAnsi="Segoe UI" w:cs="Segoe UI"/>
                <w:sz w:val="20"/>
                <w:szCs w:val="20"/>
              </w:rPr>
              <w:t>/</w:t>
            </w:r>
            <w:proofErr w:type="spellStart"/>
            <w:r w:rsidRPr="00623E9B">
              <w:rPr>
                <w:rFonts w:ascii="Segoe UI" w:hAnsi="Segoe UI" w:cs="Segoe UI"/>
                <w:sz w:val="20"/>
                <w:szCs w:val="20"/>
              </w:rPr>
              <w:t>Spento</w:t>
            </w:r>
            <w:proofErr w:type="spellEnd"/>
          </w:p>
        </w:tc>
      </w:tr>
      <w:tr w:rsidR="00A53D0A" w:rsidRPr="00623E9B" w14:paraId="51D792CF" w14:textId="77777777" w:rsidTr="007468DF">
        <w:trPr>
          <w:trHeight w:val="20"/>
          <w:jc w:val="center"/>
        </w:trPr>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0A8E66F4"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t>Firewall</w:t>
            </w:r>
          </w:p>
        </w:tc>
        <w:tc>
          <w:tcPr>
            <w:tcW w:w="6177" w:type="dxa"/>
            <w:tcBorders>
              <w:top w:val="nil"/>
              <w:left w:val="nil"/>
              <w:bottom w:val="single" w:sz="4" w:space="0" w:color="auto"/>
              <w:right w:val="single" w:sz="4" w:space="0" w:color="auto"/>
            </w:tcBorders>
            <w:shd w:val="clear" w:color="auto" w:fill="auto"/>
            <w:noWrap/>
            <w:vAlign w:val="center"/>
            <w:hideMark/>
          </w:tcPr>
          <w:p w14:paraId="1410569D" w14:textId="77777777" w:rsidR="00A53D0A" w:rsidRPr="00623E9B" w:rsidRDefault="00A53D0A" w:rsidP="007468DF">
            <w:pPr>
              <w:jc w:val="center"/>
              <w:rPr>
                <w:rFonts w:ascii="Segoe UI" w:hAnsi="Segoe UI" w:cs="Segoe UI"/>
                <w:sz w:val="20"/>
                <w:szCs w:val="20"/>
                <w:lang w:val="en-GB"/>
              </w:rPr>
            </w:pPr>
            <w:proofErr w:type="spellStart"/>
            <w:r w:rsidRPr="00623E9B">
              <w:rPr>
                <w:rFonts w:ascii="Segoe UI" w:hAnsi="Segoe UI" w:cs="Segoe UI"/>
                <w:sz w:val="20"/>
                <w:szCs w:val="20"/>
                <w:lang w:val="en-GB"/>
              </w:rPr>
              <w:t>Acceso</w:t>
            </w:r>
            <w:proofErr w:type="spellEnd"/>
            <w:r w:rsidRPr="00623E9B">
              <w:rPr>
                <w:rFonts w:ascii="Segoe UI" w:hAnsi="Segoe UI" w:cs="Segoe UI"/>
                <w:sz w:val="20"/>
                <w:szCs w:val="20"/>
                <w:lang w:val="en-GB"/>
              </w:rPr>
              <w:t>/</w:t>
            </w:r>
            <w:proofErr w:type="spellStart"/>
            <w:r w:rsidRPr="00623E9B">
              <w:rPr>
                <w:rFonts w:ascii="Segoe UI" w:hAnsi="Segoe UI" w:cs="Segoe UI"/>
                <w:sz w:val="20"/>
                <w:szCs w:val="20"/>
                <w:lang w:val="en-GB"/>
              </w:rPr>
              <w:t>Spento</w:t>
            </w:r>
            <w:proofErr w:type="spellEnd"/>
            <w:r w:rsidRPr="00623E9B">
              <w:rPr>
                <w:rFonts w:ascii="Segoe UI" w:hAnsi="Segoe UI" w:cs="Segoe UI"/>
                <w:sz w:val="20"/>
                <w:szCs w:val="20"/>
                <w:lang w:val="en-GB"/>
              </w:rPr>
              <w:t xml:space="preserve"> WAN Up/Down</w:t>
            </w:r>
          </w:p>
        </w:tc>
      </w:tr>
      <w:tr w:rsidR="00A53D0A" w:rsidRPr="00623E9B" w14:paraId="4323E554" w14:textId="77777777" w:rsidTr="007468DF">
        <w:trPr>
          <w:trHeight w:val="20"/>
          <w:jc w:val="center"/>
        </w:trPr>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5627FDDE"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t>Access Point</w:t>
            </w:r>
          </w:p>
        </w:tc>
        <w:tc>
          <w:tcPr>
            <w:tcW w:w="6177" w:type="dxa"/>
            <w:tcBorders>
              <w:top w:val="nil"/>
              <w:left w:val="nil"/>
              <w:bottom w:val="single" w:sz="4" w:space="0" w:color="auto"/>
              <w:right w:val="single" w:sz="4" w:space="0" w:color="auto"/>
            </w:tcBorders>
            <w:shd w:val="clear" w:color="auto" w:fill="auto"/>
            <w:noWrap/>
            <w:vAlign w:val="center"/>
            <w:hideMark/>
          </w:tcPr>
          <w:p w14:paraId="5743125A" w14:textId="77777777" w:rsidR="00A53D0A" w:rsidRPr="00623E9B" w:rsidRDefault="00A53D0A" w:rsidP="007468DF">
            <w:pPr>
              <w:jc w:val="center"/>
              <w:rPr>
                <w:rFonts w:ascii="Segoe UI" w:hAnsi="Segoe UI" w:cs="Segoe UI"/>
                <w:sz w:val="20"/>
                <w:szCs w:val="20"/>
              </w:rPr>
            </w:pPr>
            <w:proofErr w:type="spellStart"/>
            <w:r w:rsidRPr="00623E9B">
              <w:rPr>
                <w:rFonts w:ascii="Segoe UI" w:hAnsi="Segoe UI" w:cs="Segoe UI"/>
                <w:sz w:val="20"/>
                <w:szCs w:val="20"/>
              </w:rPr>
              <w:t>Acceso</w:t>
            </w:r>
            <w:proofErr w:type="spellEnd"/>
            <w:r w:rsidRPr="00623E9B">
              <w:rPr>
                <w:rFonts w:ascii="Segoe UI" w:hAnsi="Segoe UI" w:cs="Segoe UI"/>
                <w:sz w:val="20"/>
                <w:szCs w:val="20"/>
              </w:rPr>
              <w:t>/</w:t>
            </w:r>
            <w:proofErr w:type="spellStart"/>
            <w:r w:rsidRPr="00623E9B">
              <w:rPr>
                <w:rFonts w:ascii="Segoe UI" w:hAnsi="Segoe UI" w:cs="Segoe UI"/>
                <w:sz w:val="20"/>
                <w:szCs w:val="20"/>
              </w:rPr>
              <w:t>Spento</w:t>
            </w:r>
            <w:proofErr w:type="spellEnd"/>
          </w:p>
        </w:tc>
      </w:tr>
      <w:tr w:rsidR="00A53D0A" w:rsidRPr="00B82E78" w14:paraId="7D4AB340" w14:textId="77777777" w:rsidTr="007468DF">
        <w:trPr>
          <w:trHeight w:val="20"/>
          <w:jc w:val="center"/>
        </w:trPr>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5321B12A"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t xml:space="preserve">Server </w:t>
            </w:r>
            <w:proofErr w:type="spellStart"/>
            <w:r w:rsidRPr="00623E9B">
              <w:rPr>
                <w:rFonts w:ascii="Segoe UI" w:hAnsi="Segoe UI" w:cs="Segoe UI"/>
                <w:sz w:val="20"/>
                <w:szCs w:val="20"/>
              </w:rPr>
              <w:t>Fisico</w:t>
            </w:r>
            <w:proofErr w:type="spellEnd"/>
          </w:p>
        </w:tc>
        <w:tc>
          <w:tcPr>
            <w:tcW w:w="6177" w:type="dxa"/>
            <w:tcBorders>
              <w:top w:val="nil"/>
              <w:left w:val="nil"/>
              <w:bottom w:val="single" w:sz="4" w:space="0" w:color="auto"/>
              <w:right w:val="single" w:sz="4" w:space="0" w:color="auto"/>
            </w:tcBorders>
            <w:shd w:val="clear" w:color="auto" w:fill="auto"/>
            <w:noWrap/>
            <w:vAlign w:val="center"/>
            <w:hideMark/>
          </w:tcPr>
          <w:p w14:paraId="4E967671" w14:textId="77777777" w:rsidR="00A53D0A" w:rsidRPr="00623E9B" w:rsidRDefault="00A53D0A" w:rsidP="007468DF">
            <w:pPr>
              <w:jc w:val="center"/>
              <w:rPr>
                <w:rFonts w:ascii="Segoe UI" w:hAnsi="Segoe UI" w:cs="Segoe UI"/>
                <w:sz w:val="20"/>
                <w:szCs w:val="20"/>
                <w:lang w:val="it-IT"/>
              </w:rPr>
            </w:pPr>
            <w:r w:rsidRPr="00623E9B">
              <w:rPr>
                <w:rFonts w:ascii="Segoe UI" w:hAnsi="Segoe UI" w:cs="Segoe UI"/>
                <w:sz w:val="20"/>
                <w:szCs w:val="20"/>
                <w:lang w:val="it-IT"/>
              </w:rPr>
              <w:t xml:space="preserve">Utilizzo CPU - Occupazione </w:t>
            </w:r>
            <w:proofErr w:type="spellStart"/>
            <w:r w:rsidRPr="00623E9B">
              <w:rPr>
                <w:rFonts w:ascii="Segoe UI" w:hAnsi="Segoe UI" w:cs="Segoe UI"/>
                <w:sz w:val="20"/>
                <w:szCs w:val="20"/>
                <w:lang w:val="it-IT"/>
              </w:rPr>
              <w:t>Ram</w:t>
            </w:r>
            <w:proofErr w:type="spellEnd"/>
            <w:r w:rsidRPr="00623E9B">
              <w:rPr>
                <w:rFonts w:ascii="Segoe UI" w:hAnsi="Segoe UI" w:cs="Segoe UI"/>
                <w:sz w:val="20"/>
                <w:szCs w:val="20"/>
                <w:lang w:val="it-IT"/>
              </w:rPr>
              <w:t xml:space="preserve"> - Occupazione Disco – Power - Network</w:t>
            </w:r>
          </w:p>
        </w:tc>
      </w:tr>
      <w:tr w:rsidR="00A53D0A" w:rsidRPr="00B82E78" w14:paraId="79232F61" w14:textId="77777777" w:rsidTr="007468DF">
        <w:trPr>
          <w:trHeight w:val="20"/>
          <w:jc w:val="center"/>
        </w:trPr>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35CB952A"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t xml:space="preserve">Server </w:t>
            </w:r>
            <w:proofErr w:type="spellStart"/>
            <w:r w:rsidRPr="00623E9B">
              <w:rPr>
                <w:rFonts w:ascii="Segoe UI" w:hAnsi="Segoe UI" w:cs="Segoe UI"/>
                <w:sz w:val="20"/>
                <w:szCs w:val="20"/>
              </w:rPr>
              <w:t>Virtuale</w:t>
            </w:r>
            <w:proofErr w:type="spellEnd"/>
          </w:p>
        </w:tc>
        <w:tc>
          <w:tcPr>
            <w:tcW w:w="6177" w:type="dxa"/>
            <w:tcBorders>
              <w:top w:val="nil"/>
              <w:left w:val="nil"/>
              <w:bottom w:val="single" w:sz="4" w:space="0" w:color="auto"/>
              <w:right w:val="single" w:sz="4" w:space="0" w:color="auto"/>
            </w:tcBorders>
            <w:shd w:val="clear" w:color="auto" w:fill="auto"/>
            <w:noWrap/>
            <w:vAlign w:val="center"/>
            <w:hideMark/>
          </w:tcPr>
          <w:p w14:paraId="5E2629EC" w14:textId="77777777" w:rsidR="00A53D0A" w:rsidRPr="00623E9B" w:rsidRDefault="00A53D0A" w:rsidP="007468DF">
            <w:pPr>
              <w:jc w:val="center"/>
              <w:rPr>
                <w:rFonts w:ascii="Segoe UI" w:hAnsi="Segoe UI" w:cs="Segoe UI"/>
                <w:sz w:val="20"/>
                <w:szCs w:val="20"/>
                <w:lang w:val="it-IT"/>
              </w:rPr>
            </w:pPr>
            <w:r w:rsidRPr="00623E9B">
              <w:rPr>
                <w:rFonts w:ascii="Segoe UI" w:hAnsi="Segoe UI" w:cs="Segoe UI"/>
                <w:sz w:val="20"/>
                <w:szCs w:val="20"/>
                <w:lang w:val="it-IT"/>
              </w:rPr>
              <w:t xml:space="preserve">Utilizzo CPU - Occupazione </w:t>
            </w:r>
            <w:proofErr w:type="spellStart"/>
            <w:r w:rsidRPr="00623E9B">
              <w:rPr>
                <w:rFonts w:ascii="Segoe UI" w:hAnsi="Segoe UI" w:cs="Segoe UI"/>
                <w:sz w:val="20"/>
                <w:szCs w:val="20"/>
                <w:lang w:val="it-IT"/>
              </w:rPr>
              <w:t>Ram</w:t>
            </w:r>
            <w:proofErr w:type="spellEnd"/>
            <w:r w:rsidRPr="00623E9B">
              <w:rPr>
                <w:rFonts w:ascii="Segoe UI" w:hAnsi="Segoe UI" w:cs="Segoe UI"/>
                <w:sz w:val="20"/>
                <w:szCs w:val="20"/>
                <w:lang w:val="it-IT"/>
              </w:rPr>
              <w:t xml:space="preserve"> - Occupazione Disco</w:t>
            </w:r>
          </w:p>
        </w:tc>
      </w:tr>
      <w:tr w:rsidR="00A53D0A" w:rsidRPr="00623E9B" w14:paraId="4F2E253C" w14:textId="77777777" w:rsidTr="007468DF">
        <w:trPr>
          <w:trHeight w:val="20"/>
          <w:jc w:val="center"/>
        </w:trPr>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55DD849D"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t>Backup</w:t>
            </w:r>
          </w:p>
        </w:tc>
        <w:tc>
          <w:tcPr>
            <w:tcW w:w="6177" w:type="dxa"/>
            <w:tcBorders>
              <w:top w:val="nil"/>
              <w:left w:val="nil"/>
              <w:bottom w:val="single" w:sz="4" w:space="0" w:color="auto"/>
              <w:right w:val="single" w:sz="4" w:space="0" w:color="auto"/>
            </w:tcBorders>
            <w:shd w:val="clear" w:color="auto" w:fill="auto"/>
            <w:noWrap/>
            <w:vAlign w:val="center"/>
            <w:hideMark/>
          </w:tcPr>
          <w:p w14:paraId="2E3555ED" w14:textId="77777777" w:rsidR="00A53D0A" w:rsidRPr="00623E9B" w:rsidRDefault="00A53D0A" w:rsidP="007468DF">
            <w:pPr>
              <w:jc w:val="center"/>
              <w:rPr>
                <w:rFonts w:ascii="Segoe UI" w:hAnsi="Segoe UI" w:cs="Segoe UI"/>
                <w:sz w:val="20"/>
                <w:szCs w:val="20"/>
              </w:rPr>
            </w:pPr>
            <w:proofErr w:type="spellStart"/>
            <w:r w:rsidRPr="00623E9B">
              <w:rPr>
                <w:rFonts w:ascii="Segoe UI" w:hAnsi="Segoe UI" w:cs="Segoe UI"/>
                <w:sz w:val="20"/>
                <w:szCs w:val="20"/>
              </w:rPr>
              <w:t>Esito</w:t>
            </w:r>
            <w:proofErr w:type="spellEnd"/>
            <w:r w:rsidRPr="00623E9B">
              <w:rPr>
                <w:rFonts w:ascii="Segoe UI" w:hAnsi="Segoe UI" w:cs="Segoe UI"/>
                <w:sz w:val="20"/>
                <w:szCs w:val="20"/>
              </w:rPr>
              <w:t xml:space="preserve"> </w:t>
            </w:r>
            <w:proofErr w:type="spellStart"/>
            <w:r w:rsidRPr="00623E9B">
              <w:rPr>
                <w:rFonts w:ascii="Segoe UI" w:hAnsi="Segoe UI" w:cs="Segoe UI"/>
                <w:sz w:val="20"/>
                <w:szCs w:val="20"/>
              </w:rPr>
              <w:t>Positivo</w:t>
            </w:r>
            <w:proofErr w:type="spellEnd"/>
            <w:r w:rsidRPr="00623E9B">
              <w:rPr>
                <w:rFonts w:ascii="Segoe UI" w:hAnsi="Segoe UI" w:cs="Segoe UI"/>
                <w:sz w:val="20"/>
                <w:szCs w:val="20"/>
              </w:rPr>
              <w:t>/</w:t>
            </w:r>
            <w:proofErr w:type="spellStart"/>
            <w:r w:rsidRPr="00623E9B">
              <w:rPr>
                <w:rFonts w:ascii="Segoe UI" w:hAnsi="Segoe UI" w:cs="Segoe UI"/>
                <w:sz w:val="20"/>
                <w:szCs w:val="20"/>
              </w:rPr>
              <w:t>Negativo</w:t>
            </w:r>
            <w:proofErr w:type="spellEnd"/>
          </w:p>
        </w:tc>
      </w:tr>
      <w:tr w:rsidR="00A53D0A" w:rsidRPr="00623E9B" w14:paraId="37D080BD" w14:textId="77777777" w:rsidTr="007468DF">
        <w:trPr>
          <w:trHeight w:val="20"/>
          <w:jc w:val="center"/>
        </w:trPr>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38575B38"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t>Storage</w:t>
            </w:r>
          </w:p>
        </w:tc>
        <w:tc>
          <w:tcPr>
            <w:tcW w:w="6177" w:type="dxa"/>
            <w:tcBorders>
              <w:top w:val="nil"/>
              <w:left w:val="nil"/>
              <w:bottom w:val="single" w:sz="4" w:space="0" w:color="auto"/>
              <w:right w:val="single" w:sz="4" w:space="0" w:color="auto"/>
            </w:tcBorders>
            <w:shd w:val="clear" w:color="auto" w:fill="auto"/>
            <w:noWrap/>
            <w:vAlign w:val="center"/>
            <w:hideMark/>
          </w:tcPr>
          <w:p w14:paraId="0A5346D1" w14:textId="77777777" w:rsidR="00A53D0A" w:rsidRPr="00623E9B" w:rsidRDefault="00A53D0A" w:rsidP="007468DF">
            <w:pPr>
              <w:jc w:val="center"/>
              <w:rPr>
                <w:rFonts w:ascii="Segoe UI" w:hAnsi="Segoe UI" w:cs="Segoe UI"/>
                <w:sz w:val="20"/>
                <w:szCs w:val="20"/>
              </w:rPr>
            </w:pPr>
            <w:proofErr w:type="spellStart"/>
            <w:r w:rsidRPr="00623E9B">
              <w:rPr>
                <w:rFonts w:ascii="Segoe UI" w:hAnsi="Segoe UI" w:cs="Segoe UI"/>
                <w:sz w:val="20"/>
                <w:szCs w:val="20"/>
              </w:rPr>
              <w:t>Occupazione</w:t>
            </w:r>
            <w:proofErr w:type="spellEnd"/>
            <w:r w:rsidRPr="00623E9B">
              <w:rPr>
                <w:rFonts w:ascii="Segoe UI" w:hAnsi="Segoe UI" w:cs="Segoe UI"/>
                <w:sz w:val="20"/>
                <w:szCs w:val="20"/>
              </w:rPr>
              <w:t xml:space="preserve"> disco - </w:t>
            </w:r>
            <w:proofErr w:type="spellStart"/>
            <w:r w:rsidRPr="00623E9B">
              <w:rPr>
                <w:rFonts w:ascii="Segoe UI" w:hAnsi="Segoe UI" w:cs="Segoe UI"/>
                <w:sz w:val="20"/>
                <w:szCs w:val="20"/>
              </w:rPr>
              <w:t>guasti</w:t>
            </w:r>
            <w:proofErr w:type="spellEnd"/>
            <w:r w:rsidRPr="00623E9B">
              <w:rPr>
                <w:rFonts w:ascii="Segoe UI" w:hAnsi="Segoe UI" w:cs="Segoe UI"/>
                <w:sz w:val="20"/>
                <w:szCs w:val="20"/>
              </w:rPr>
              <w:t xml:space="preserve"> hardware</w:t>
            </w:r>
          </w:p>
        </w:tc>
      </w:tr>
      <w:tr w:rsidR="00A53D0A" w:rsidRPr="00623E9B" w14:paraId="045CB8B5" w14:textId="77777777" w:rsidTr="007468DF">
        <w:trPr>
          <w:trHeight w:val="20"/>
          <w:jc w:val="center"/>
        </w:trPr>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54E7B112"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lastRenderedPageBreak/>
              <w:t>NAS</w:t>
            </w:r>
          </w:p>
        </w:tc>
        <w:tc>
          <w:tcPr>
            <w:tcW w:w="6177" w:type="dxa"/>
            <w:tcBorders>
              <w:top w:val="nil"/>
              <w:left w:val="nil"/>
              <w:bottom w:val="single" w:sz="4" w:space="0" w:color="auto"/>
              <w:right w:val="single" w:sz="4" w:space="0" w:color="auto"/>
            </w:tcBorders>
            <w:shd w:val="clear" w:color="auto" w:fill="auto"/>
            <w:noWrap/>
            <w:vAlign w:val="center"/>
            <w:hideMark/>
          </w:tcPr>
          <w:p w14:paraId="5780D448" w14:textId="77777777" w:rsidR="00A53D0A" w:rsidRPr="00623E9B" w:rsidRDefault="00A53D0A" w:rsidP="007468DF">
            <w:pPr>
              <w:jc w:val="center"/>
              <w:rPr>
                <w:rFonts w:ascii="Segoe UI" w:hAnsi="Segoe UI" w:cs="Segoe UI"/>
                <w:sz w:val="20"/>
                <w:szCs w:val="20"/>
              </w:rPr>
            </w:pPr>
            <w:proofErr w:type="spellStart"/>
            <w:r w:rsidRPr="00623E9B">
              <w:rPr>
                <w:rFonts w:ascii="Segoe UI" w:hAnsi="Segoe UI" w:cs="Segoe UI"/>
                <w:sz w:val="20"/>
                <w:szCs w:val="20"/>
              </w:rPr>
              <w:t>Occupazione</w:t>
            </w:r>
            <w:proofErr w:type="spellEnd"/>
            <w:r w:rsidRPr="00623E9B">
              <w:rPr>
                <w:rFonts w:ascii="Segoe UI" w:hAnsi="Segoe UI" w:cs="Segoe UI"/>
                <w:sz w:val="20"/>
                <w:szCs w:val="20"/>
              </w:rPr>
              <w:t xml:space="preserve"> disco - </w:t>
            </w:r>
            <w:proofErr w:type="spellStart"/>
            <w:r w:rsidRPr="00623E9B">
              <w:rPr>
                <w:rFonts w:ascii="Segoe UI" w:hAnsi="Segoe UI" w:cs="Segoe UI"/>
                <w:sz w:val="20"/>
                <w:szCs w:val="20"/>
              </w:rPr>
              <w:t>guasti</w:t>
            </w:r>
            <w:proofErr w:type="spellEnd"/>
            <w:r w:rsidRPr="00623E9B">
              <w:rPr>
                <w:rFonts w:ascii="Segoe UI" w:hAnsi="Segoe UI" w:cs="Segoe UI"/>
                <w:sz w:val="20"/>
                <w:szCs w:val="20"/>
              </w:rPr>
              <w:t xml:space="preserve"> hardware</w:t>
            </w:r>
          </w:p>
        </w:tc>
      </w:tr>
      <w:tr w:rsidR="00A53D0A" w:rsidRPr="00B82E78" w14:paraId="19E298CD" w14:textId="77777777" w:rsidTr="007468DF">
        <w:trPr>
          <w:trHeight w:val="20"/>
          <w:jc w:val="center"/>
        </w:trPr>
        <w:tc>
          <w:tcPr>
            <w:tcW w:w="2263" w:type="dxa"/>
            <w:tcBorders>
              <w:top w:val="nil"/>
              <w:left w:val="single" w:sz="4" w:space="0" w:color="auto"/>
              <w:bottom w:val="single" w:sz="4" w:space="0" w:color="auto"/>
              <w:right w:val="single" w:sz="4" w:space="0" w:color="auto"/>
            </w:tcBorders>
            <w:shd w:val="clear" w:color="auto" w:fill="auto"/>
            <w:noWrap/>
            <w:vAlign w:val="center"/>
            <w:hideMark/>
          </w:tcPr>
          <w:p w14:paraId="7426B677" w14:textId="77777777" w:rsidR="00A53D0A" w:rsidRPr="00623E9B" w:rsidRDefault="00A53D0A" w:rsidP="007468DF">
            <w:pPr>
              <w:jc w:val="center"/>
              <w:rPr>
                <w:rFonts w:ascii="Segoe UI" w:hAnsi="Segoe UI" w:cs="Segoe UI"/>
                <w:sz w:val="20"/>
                <w:szCs w:val="20"/>
              </w:rPr>
            </w:pPr>
            <w:proofErr w:type="spellStart"/>
            <w:r w:rsidRPr="00623E9B">
              <w:rPr>
                <w:rFonts w:ascii="Segoe UI" w:hAnsi="Segoe UI" w:cs="Segoe UI"/>
                <w:sz w:val="20"/>
                <w:szCs w:val="20"/>
              </w:rPr>
              <w:t>Gruppi</w:t>
            </w:r>
            <w:proofErr w:type="spellEnd"/>
            <w:r w:rsidRPr="00623E9B">
              <w:rPr>
                <w:rFonts w:ascii="Segoe UI" w:hAnsi="Segoe UI" w:cs="Segoe UI"/>
                <w:sz w:val="20"/>
                <w:szCs w:val="20"/>
              </w:rPr>
              <w:t xml:space="preserve"> di </w:t>
            </w:r>
            <w:proofErr w:type="spellStart"/>
            <w:r w:rsidRPr="00623E9B">
              <w:rPr>
                <w:rFonts w:ascii="Segoe UI" w:hAnsi="Segoe UI" w:cs="Segoe UI"/>
                <w:sz w:val="20"/>
                <w:szCs w:val="20"/>
              </w:rPr>
              <w:t>continuità</w:t>
            </w:r>
            <w:proofErr w:type="spellEnd"/>
          </w:p>
        </w:tc>
        <w:tc>
          <w:tcPr>
            <w:tcW w:w="6177" w:type="dxa"/>
            <w:tcBorders>
              <w:top w:val="nil"/>
              <w:left w:val="nil"/>
              <w:bottom w:val="single" w:sz="4" w:space="0" w:color="auto"/>
              <w:right w:val="single" w:sz="4" w:space="0" w:color="auto"/>
            </w:tcBorders>
            <w:shd w:val="clear" w:color="auto" w:fill="auto"/>
            <w:noWrap/>
            <w:vAlign w:val="center"/>
            <w:hideMark/>
          </w:tcPr>
          <w:p w14:paraId="0C32F4B6" w14:textId="77777777" w:rsidR="00A53D0A" w:rsidRPr="00623E9B" w:rsidRDefault="00A53D0A" w:rsidP="007468DF">
            <w:pPr>
              <w:jc w:val="center"/>
              <w:rPr>
                <w:rFonts w:ascii="Segoe UI" w:hAnsi="Segoe UI" w:cs="Segoe UI"/>
                <w:sz w:val="20"/>
                <w:szCs w:val="20"/>
                <w:lang w:val="it-IT"/>
              </w:rPr>
            </w:pPr>
            <w:r w:rsidRPr="00623E9B">
              <w:rPr>
                <w:rFonts w:ascii="Segoe UI" w:hAnsi="Segoe UI" w:cs="Segoe UI"/>
                <w:sz w:val="20"/>
                <w:szCs w:val="20"/>
                <w:lang w:val="it-IT"/>
              </w:rPr>
              <w:t>Presenza rete elettrica - Stato della batteria</w:t>
            </w:r>
          </w:p>
        </w:tc>
      </w:tr>
    </w:tbl>
    <w:p w14:paraId="250CAA2B" w14:textId="77777777" w:rsidR="00A53D0A" w:rsidRPr="00A53D0A" w:rsidRDefault="00A53D0A" w:rsidP="00A53D0A">
      <w:pPr>
        <w:keepNext/>
        <w:numPr>
          <w:ilvl w:val="2"/>
          <w:numId w:val="0"/>
        </w:numPr>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ind w:left="2704" w:hanging="720"/>
        <w:outlineLvl w:val="2"/>
        <w:rPr>
          <w:rFonts w:ascii="Segoe UI" w:eastAsia="Calibri" w:hAnsi="Segoe UI" w:cs="Segoe UI"/>
          <w:b/>
          <w:color w:val="0070C0"/>
          <w:sz w:val="20"/>
          <w:szCs w:val="20"/>
          <w:lang w:val="it-IT" w:eastAsia="it-IT"/>
        </w:rPr>
      </w:pPr>
      <w:bookmarkStart w:id="50" w:name="_Toc479080505"/>
      <w:bookmarkStart w:id="51" w:name="_Toc512852766"/>
      <w:bookmarkStart w:id="52" w:name="_Toc102466043"/>
      <w:bookmarkStart w:id="53" w:name="_Toc102658748"/>
      <w:bookmarkStart w:id="54" w:name="_Toc133509960"/>
      <w:bookmarkEnd w:id="49"/>
    </w:p>
    <w:p w14:paraId="71E90836" w14:textId="77777777" w:rsidR="00A53D0A" w:rsidRPr="00623E9B" w:rsidRDefault="00A53D0A" w:rsidP="00A53D0A">
      <w:pPr>
        <w:keepNext/>
        <w:numPr>
          <w:ilvl w:val="2"/>
          <w:numId w:val="0"/>
        </w:numPr>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ind w:left="2704" w:hanging="720"/>
        <w:outlineLvl w:val="2"/>
        <w:rPr>
          <w:rFonts w:ascii="Segoe UI" w:eastAsia="Calibri" w:hAnsi="Segoe UI" w:cs="Segoe UI"/>
          <w:b/>
          <w:color w:val="0070C0"/>
          <w:sz w:val="20"/>
          <w:szCs w:val="20"/>
          <w:lang w:val="it-IT" w:eastAsia="it-IT"/>
        </w:rPr>
      </w:pPr>
      <w:r w:rsidRPr="00623E9B">
        <w:rPr>
          <w:rFonts w:ascii="Segoe UI" w:eastAsia="Calibri" w:hAnsi="Segoe UI" w:cs="Segoe UI"/>
          <w:b/>
          <w:color w:val="0070C0"/>
          <w:sz w:val="20"/>
          <w:szCs w:val="20"/>
          <w:lang w:val="it-IT" w:eastAsia="it-IT"/>
        </w:rPr>
        <w:t>SERVICE LEVEL AGREEMENT</w:t>
      </w:r>
      <w:bookmarkEnd w:id="50"/>
      <w:bookmarkEnd w:id="51"/>
      <w:r w:rsidRPr="00623E9B">
        <w:rPr>
          <w:rFonts w:ascii="Segoe UI" w:eastAsia="Calibri" w:hAnsi="Segoe UI" w:cs="Segoe UI"/>
          <w:b/>
          <w:color w:val="0070C0"/>
          <w:sz w:val="20"/>
          <w:szCs w:val="20"/>
          <w:lang w:val="it-IT" w:eastAsia="it-IT"/>
        </w:rPr>
        <w:t xml:space="preserve"> (SLA)</w:t>
      </w:r>
      <w:bookmarkEnd w:id="52"/>
      <w:bookmarkEnd w:id="53"/>
      <w:bookmarkEnd w:id="54"/>
    </w:p>
    <w:p w14:paraId="13ED0298" w14:textId="77777777" w:rsidR="00A53D0A" w:rsidRPr="00623E9B" w:rsidRDefault="00A53D0A" w:rsidP="00A53D0A">
      <w:pPr>
        <w:spacing w:before="80" w:after="80"/>
        <w:rPr>
          <w:rFonts w:ascii="Segoe UI" w:eastAsia="Times New Roman" w:hAnsi="Segoe UI" w:cs="Segoe UI"/>
          <w:sz w:val="20"/>
          <w:szCs w:val="20"/>
          <w:lang w:val="it-IT"/>
        </w:rPr>
      </w:pPr>
      <w:r w:rsidRPr="00623E9B">
        <w:rPr>
          <w:rFonts w:ascii="Segoe UI" w:eastAsia="Times New Roman" w:hAnsi="Segoe UI" w:cs="Segoe UI"/>
          <w:sz w:val="20"/>
          <w:szCs w:val="20"/>
          <w:lang w:val="it-IT"/>
        </w:rPr>
        <w:t>Il servizio di Help Desk garantisce l’accesso al servizio di supporto tecnico. Apra, per guasti e anomalie di funzionamento sui sistemi coperti dal servizio, tramite segnalazione via e-mail o telefonico.</w:t>
      </w:r>
    </w:p>
    <w:p w14:paraId="0689482E" w14:textId="77777777" w:rsidR="00A53D0A" w:rsidRPr="00623E9B" w:rsidRDefault="00A53D0A" w:rsidP="00A53D0A">
      <w:pPr>
        <w:spacing w:before="80" w:after="80"/>
        <w:rPr>
          <w:rFonts w:ascii="Segoe UI" w:eastAsia="Times New Roman" w:hAnsi="Segoe UI" w:cs="Segoe UI"/>
          <w:b/>
          <w:sz w:val="20"/>
          <w:szCs w:val="20"/>
          <w:lang w:val="it-IT"/>
        </w:rPr>
      </w:pPr>
      <w:r w:rsidRPr="00623E9B">
        <w:rPr>
          <w:rFonts w:ascii="Segoe UI" w:eastAsia="Times New Roman" w:hAnsi="Segoe UI" w:cs="Segoe UI"/>
          <w:b/>
          <w:sz w:val="20"/>
          <w:szCs w:val="20"/>
          <w:lang w:val="it-IT"/>
        </w:rPr>
        <w:t>Orario del Servizio Help Desk:</w:t>
      </w:r>
    </w:p>
    <w:tbl>
      <w:tblPr>
        <w:tblW w:w="5000" w:type="pct"/>
        <w:tblCellMar>
          <w:left w:w="70" w:type="dxa"/>
          <w:right w:w="70" w:type="dxa"/>
        </w:tblCellMar>
        <w:tblLook w:val="0000" w:firstRow="0" w:lastRow="0" w:firstColumn="0" w:lastColumn="0" w:noHBand="0" w:noVBand="0"/>
      </w:tblPr>
      <w:tblGrid>
        <w:gridCol w:w="4415"/>
        <w:gridCol w:w="2409"/>
        <w:gridCol w:w="2806"/>
      </w:tblGrid>
      <w:tr w:rsidR="00A53D0A" w:rsidRPr="00623E9B" w14:paraId="0526ADF6" w14:textId="77777777" w:rsidTr="007468DF">
        <w:trPr>
          <w:trHeight w:val="454"/>
        </w:trPr>
        <w:tc>
          <w:tcPr>
            <w:tcW w:w="2292" w:type="pct"/>
            <w:tcBorders>
              <w:top w:val="single" w:sz="4" w:space="0" w:color="auto"/>
              <w:left w:val="single" w:sz="4" w:space="0" w:color="auto"/>
              <w:bottom w:val="single" w:sz="4" w:space="0" w:color="auto"/>
              <w:right w:val="single" w:sz="6" w:space="0" w:color="auto"/>
            </w:tcBorders>
            <w:shd w:val="clear" w:color="auto" w:fill="008ED2"/>
            <w:vAlign w:val="center"/>
          </w:tcPr>
          <w:p w14:paraId="5BA2C0B6" w14:textId="77777777" w:rsidR="00A53D0A" w:rsidRPr="00623E9B" w:rsidRDefault="00A53D0A" w:rsidP="007468DF">
            <w:pPr>
              <w:jc w:val="center"/>
              <w:rPr>
                <w:rFonts w:ascii="Segoe UI" w:hAnsi="Segoe UI" w:cs="Segoe UI"/>
                <w:b/>
                <w:color w:val="FFFFFF" w:themeColor="background1"/>
                <w:sz w:val="20"/>
                <w:szCs w:val="20"/>
              </w:rPr>
            </w:pPr>
            <w:proofErr w:type="spellStart"/>
            <w:r w:rsidRPr="00623E9B">
              <w:rPr>
                <w:rFonts w:ascii="Segoe UI" w:hAnsi="Segoe UI" w:cs="Segoe UI"/>
                <w:b/>
                <w:color w:val="FFFFFF" w:themeColor="background1"/>
                <w:sz w:val="20"/>
                <w:szCs w:val="20"/>
              </w:rPr>
              <w:t>Priorità</w:t>
            </w:r>
            <w:proofErr w:type="spellEnd"/>
          </w:p>
        </w:tc>
        <w:tc>
          <w:tcPr>
            <w:tcW w:w="1251" w:type="pct"/>
            <w:tcBorders>
              <w:top w:val="single" w:sz="4" w:space="0" w:color="auto"/>
              <w:left w:val="single" w:sz="6" w:space="0" w:color="auto"/>
              <w:bottom w:val="single" w:sz="4" w:space="0" w:color="auto"/>
              <w:right w:val="single" w:sz="4" w:space="0" w:color="auto"/>
            </w:tcBorders>
            <w:shd w:val="clear" w:color="auto" w:fill="008ED2"/>
            <w:vAlign w:val="center"/>
          </w:tcPr>
          <w:p w14:paraId="0DC7E235" w14:textId="77777777" w:rsidR="00A53D0A" w:rsidRPr="00623E9B" w:rsidRDefault="00A53D0A" w:rsidP="007468DF">
            <w:pPr>
              <w:jc w:val="center"/>
              <w:rPr>
                <w:rFonts w:ascii="Segoe UI" w:hAnsi="Segoe UI" w:cs="Segoe UI"/>
                <w:b/>
                <w:color w:val="FFFFFF" w:themeColor="background1"/>
                <w:sz w:val="20"/>
                <w:szCs w:val="20"/>
              </w:rPr>
            </w:pPr>
            <w:proofErr w:type="spellStart"/>
            <w:r w:rsidRPr="00623E9B">
              <w:rPr>
                <w:rFonts w:ascii="Segoe UI" w:hAnsi="Segoe UI" w:cs="Segoe UI"/>
                <w:b/>
                <w:color w:val="FFFFFF" w:themeColor="background1"/>
                <w:sz w:val="20"/>
                <w:szCs w:val="20"/>
              </w:rPr>
              <w:t>Livello</w:t>
            </w:r>
            <w:proofErr w:type="spellEnd"/>
            <w:r w:rsidRPr="00623E9B">
              <w:rPr>
                <w:rFonts w:ascii="Segoe UI" w:hAnsi="Segoe UI" w:cs="Segoe UI"/>
                <w:b/>
                <w:color w:val="FFFFFF" w:themeColor="background1"/>
                <w:sz w:val="20"/>
                <w:szCs w:val="20"/>
              </w:rPr>
              <w:t xml:space="preserve"> di </w:t>
            </w:r>
            <w:proofErr w:type="spellStart"/>
            <w:r w:rsidRPr="00623E9B">
              <w:rPr>
                <w:rFonts w:ascii="Segoe UI" w:hAnsi="Segoe UI" w:cs="Segoe UI"/>
                <w:b/>
                <w:color w:val="FFFFFF" w:themeColor="background1"/>
                <w:sz w:val="20"/>
                <w:szCs w:val="20"/>
              </w:rPr>
              <w:t>servizio</w:t>
            </w:r>
            <w:proofErr w:type="spellEnd"/>
          </w:p>
        </w:tc>
        <w:tc>
          <w:tcPr>
            <w:tcW w:w="1457" w:type="pct"/>
            <w:tcBorders>
              <w:top w:val="single" w:sz="4" w:space="0" w:color="auto"/>
              <w:left w:val="single" w:sz="6" w:space="0" w:color="auto"/>
              <w:bottom w:val="single" w:sz="4" w:space="0" w:color="auto"/>
              <w:right w:val="single" w:sz="4" w:space="0" w:color="auto"/>
            </w:tcBorders>
            <w:shd w:val="clear" w:color="auto" w:fill="008ED2"/>
            <w:vAlign w:val="center"/>
          </w:tcPr>
          <w:p w14:paraId="483DC7CC" w14:textId="77777777" w:rsidR="00A53D0A" w:rsidRPr="00623E9B" w:rsidRDefault="00A53D0A" w:rsidP="007468DF">
            <w:pPr>
              <w:jc w:val="center"/>
              <w:rPr>
                <w:rFonts w:ascii="Segoe UI" w:hAnsi="Segoe UI" w:cs="Segoe UI"/>
                <w:b/>
                <w:color w:val="FFFFFF" w:themeColor="background1"/>
                <w:sz w:val="20"/>
                <w:szCs w:val="20"/>
              </w:rPr>
            </w:pPr>
            <w:r w:rsidRPr="00623E9B">
              <w:rPr>
                <w:rFonts w:ascii="Segoe UI" w:hAnsi="Segoe UI" w:cs="Segoe UI"/>
                <w:b/>
                <w:color w:val="FFFFFF" w:themeColor="background1"/>
                <w:sz w:val="20"/>
                <w:szCs w:val="20"/>
              </w:rPr>
              <w:t>Note</w:t>
            </w:r>
          </w:p>
        </w:tc>
      </w:tr>
      <w:tr w:rsidR="00A53D0A" w:rsidRPr="00B82E78" w14:paraId="2CC86B33" w14:textId="77777777" w:rsidTr="007468DF">
        <w:tc>
          <w:tcPr>
            <w:tcW w:w="2292" w:type="pct"/>
            <w:tcBorders>
              <w:top w:val="single" w:sz="4" w:space="0" w:color="auto"/>
              <w:left w:val="single" w:sz="4" w:space="0" w:color="auto"/>
              <w:bottom w:val="single" w:sz="6" w:space="0" w:color="auto"/>
              <w:right w:val="single" w:sz="6" w:space="0" w:color="auto"/>
            </w:tcBorders>
          </w:tcPr>
          <w:p w14:paraId="37EC6978" w14:textId="77777777" w:rsidR="00A53D0A" w:rsidRPr="00623E9B" w:rsidRDefault="00A53D0A" w:rsidP="007468DF">
            <w:pPr>
              <w:rPr>
                <w:rFonts w:ascii="Segoe UI" w:hAnsi="Segoe UI" w:cs="Segoe UI"/>
                <w:sz w:val="20"/>
                <w:szCs w:val="20"/>
                <w:lang w:val="it-IT"/>
              </w:rPr>
            </w:pPr>
            <w:r w:rsidRPr="00623E9B">
              <w:rPr>
                <w:rFonts w:ascii="Segoe UI" w:hAnsi="Segoe UI" w:cs="Segoe UI"/>
                <w:sz w:val="20"/>
                <w:szCs w:val="20"/>
                <w:lang w:val="it-IT"/>
              </w:rPr>
              <w:t>Orari di disponibilità del servizio standard</w:t>
            </w:r>
          </w:p>
        </w:tc>
        <w:tc>
          <w:tcPr>
            <w:tcW w:w="1251" w:type="pct"/>
            <w:tcBorders>
              <w:top w:val="single" w:sz="4" w:space="0" w:color="auto"/>
              <w:left w:val="single" w:sz="6" w:space="0" w:color="auto"/>
              <w:bottom w:val="single" w:sz="6" w:space="0" w:color="auto"/>
              <w:right w:val="single" w:sz="4" w:space="0" w:color="auto"/>
            </w:tcBorders>
          </w:tcPr>
          <w:p w14:paraId="0396F5CB" w14:textId="77777777" w:rsidR="00A53D0A" w:rsidRPr="00623E9B" w:rsidRDefault="00A53D0A" w:rsidP="007468DF">
            <w:pPr>
              <w:rPr>
                <w:rFonts w:ascii="Segoe UI" w:hAnsi="Segoe UI" w:cs="Segoe UI"/>
                <w:sz w:val="20"/>
                <w:szCs w:val="20"/>
              </w:rPr>
            </w:pPr>
            <w:proofErr w:type="spellStart"/>
            <w:r w:rsidRPr="00623E9B">
              <w:rPr>
                <w:rFonts w:ascii="Segoe UI" w:hAnsi="Segoe UI" w:cs="Segoe UI"/>
                <w:sz w:val="20"/>
                <w:szCs w:val="20"/>
              </w:rPr>
              <w:t>Lun</w:t>
            </w:r>
            <w:proofErr w:type="spellEnd"/>
            <w:r w:rsidRPr="00623E9B">
              <w:rPr>
                <w:rFonts w:ascii="Segoe UI" w:hAnsi="Segoe UI" w:cs="Segoe UI"/>
                <w:sz w:val="20"/>
                <w:szCs w:val="20"/>
              </w:rPr>
              <w:t xml:space="preserve"> – Ven: 8.30 – 13.00</w:t>
            </w:r>
          </w:p>
          <w:p w14:paraId="51600E03"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t>14.30-18.00</w:t>
            </w:r>
          </w:p>
        </w:tc>
        <w:tc>
          <w:tcPr>
            <w:tcW w:w="1457" w:type="pct"/>
            <w:tcBorders>
              <w:top w:val="single" w:sz="4" w:space="0" w:color="auto"/>
              <w:left w:val="single" w:sz="6" w:space="0" w:color="auto"/>
              <w:bottom w:val="single" w:sz="6" w:space="0" w:color="auto"/>
              <w:right w:val="single" w:sz="4" w:space="0" w:color="auto"/>
            </w:tcBorders>
          </w:tcPr>
          <w:p w14:paraId="6D067BCD" w14:textId="77777777" w:rsidR="00A53D0A" w:rsidRPr="00623E9B" w:rsidRDefault="00A53D0A" w:rsidP="007468DF">
            <w:pPr>
              <w:jc w:val="center"/>
              <w:rPr>
                <w:rFonts w:ascii="Segoe UI" w:hAnsi="Segoe UI" w:cs="Segoe UI"/>
                <w:sz w:val="20"/>
                <w:szCs w:val="20"/>
                <w:lang w:val="it-IT"/>
              </w:rPr>
            </w:pPr>
            <w:r w:rsidRPr="00623E9B">
              <w:rPr>
                <w:rFonts w:ascii="Segoe UI" w:hAnsi="Segoe UI" w:cs="Segoe UI"/>
                <w:sz w:val="20"/>
                <w:szCs w:val="20"/>
                <w:lang w:val="it-IT"/>
              </w:rPr>
              <w:t>Sono escluse le festività nazionali</w:t>
            </w:r>
          </w:p>
        </w:tc>
      </w:tr>
    </w:tbl>
    <w:p w14:paraId="1FC54398" w14:textId="77777777" w:rsidR="00A53D0A" w:rsidRPr="00623E9B" w:rsidRDefault="00A53D0A" w:rsidP="00A53D0A">
      <w:pPr>
        <w:spacing w:before="80" w:after="80"/>
        <w:rPr>
          <w:rFonts w:ascii="Segoe UI" w:eastAsia="Times New Roman" w:hAnsi="Segoe UI" w:cs="Segoe UI"/>
          <w:b/>
          <w:sz w:val="20"/>
          <w:szCs w:val="20"/>
        </w:rPr>
      </w:pPr>
      <w:r w:rsidRPr="00623E9B">
        <w:rPr>
          <w:rFonts w:ascii="Segoe UI" w:eastAsia="Times New Roman" w:hAnsi="Segoe UI" w:cs="Segoe UI"/>
          <w:b/>
          <w:sz w:val="20"/>
          <w:szCs w:val="20"/>
        </w:rPr>
        <w:t>SLA Help Desk:</w:t>
      </w:r>
    </w:p>
    <w:tbl>
      <w:tblPr>
        <w:tblW w:w="5000" w:type="pct"/>
        <w:tblCellMar>
          <w:left w:w="70" w:type="dxa"/>
          <w:right w:w="70" w:type="dxa"/>
        </w:tblCellMar>
        <w:tblLook w:val="0000" w:firstRow="0" w:lastRow="0" w:firstColumn="0" w:lastColumn="0" w:noHBand="0" w:noVBand="0"/>
      </w:tblPr>
      <w:tblGrid>
        <w:gridCol w:w="4414"/>
        <w:gridCol w:w="5216"/>
      </w:tblGrid>
      <w:tr w:rsidR="00A53D0A" w:rsidRPr="00B82E78" w14:paraId="13E7B8C3" w14:textId="77777777" w:rsidTr="007468DF">
        <w:tc>
          <w:tcPr>
            <w:tcW w:w="2292" w:type="pct"/>
            <w:tcBorders>
              <w:top w:val="single" w:sz="4" w:space="0" w:color="auto"/>
              <w:left w:val="single" w:sz="4" w:space="0" w:color="auto"/>
              <w:bottom w:val="single" w:sz="6" w:space="0" w:color="auto"/>
              <w:right w:val="single" w:sz="6" w:space="0" w:color="auto"/>
            </w:tcBorders>
            <w:shd w:val="clear" w:color="auto" w:fill="008ED2"/>
            <w:vAlign w:val="center"/>
          </w:tcPr>
          <w:p w14:paraId="6DBEDD4E" w14:textId="77777777" w:rsidR="00A53D0A" w:rsidRPr="00623E9B" w:rsidRDefault="00A53D0A" w:rsidP="007468DF">
            <w:pPr>
              <w:jc w:val="center"/>
              <w:rPr>
                <w:rFonts w:ascii="Segoe UI" w:hAnsi="Segoe UI" w:cs="Segoe UI"/>
                <w:b/>
                <w:color w:val="FFFFFF" w:themeColor="background1"/>
                <w:sz w:val="20"/>
                <w:szCs w:val="20"/>
              </w:rPr>
            </w:pPr>
            <w:bookmarkStart w:id="55" w:name="_Toc512851563"/>
            <w:proofErr w:type="spellStart"/>
            <w:r w:rsidRPr="00623E9B">
              <w:rPr>
                <w:rFonts w:ascii="Segoe UI" w:hAnsi="Segoe UI" w:cs="Segoe UI"/>
                <w:b/>
                <w:color w:val="FFFFFF" w:themeColor="background1"/>
                <w:sz w:val="20"/>
                <w:szCs w:val="20"/>
              </w:rPr>
              <w:t>Priorità</w:t>
            </w:r>
            <w:bookmarkEnd w:id="55"/>
            <w:proofErr w:type="spellEnd"/>
          </w:p>
        </w:tc>
        <w:tc>
          <w:tcPr>
            <w:tcW w:w="2708" w:type="pct"/>
            <w:tcBorders>
              <w:top w:val="single" w:sz="4" w:space="0" w:color="auto"/>
              <w:left w:val="single" w:sz="6" w:space="0" w:color="auto"/>
              <w:bottom w:val="single" w:sz="6" w:space="0" w:color="auto"/>
              <w:right w:val="single" w:sz="4" w:space="0" w:color="auto"/>
            </w:tcBorders>
            <w:shd w:val="clear" w:color="auto" w:fill="008ED2"/>
            <w:vAlign w:val="center"/>
          </w:tcPr>
          <w:p w14:paraId="4E3CF74A" w14:textId="77777777" w:rsidR="00A53D0A" w:rsidRPr="00623E9B" w:rsidRDefault="00A53D0A" w:rsidP="007468DF">
            <w:pPr>
              <w:jc w:val="center"/>
              <w:rPr>
                <w:rFonts w:ascii="Segoe UI" w:hAnsi="Segoe UI" w:cs="Segoe UI"/>
                <w:b/>
                <w:color w:val="FFFFFF" w:themeColor="background1"/>
                <w:sz w:val="20"/>
                <w:szCs w:val="20"/>
                <w:lang w:val="it-IT"/>
              </w:rPr>
            </w:pPr>
            <w:bookmarkStart w:id="56" w:name="_Toc512851564"/>
            <w:r w:rsidRPr="00623E9B">
              <w:rPr>
                <w:rFonts w:ascii="Segoe UI" w:hAnsi="Segoe UI" w:cs="Segoe UI"/>
                <w:b/>
                <w:color w:val="FFFFFF" w:themeColor="background1"/>
                <w:sz w:val="20"/>
                <w:szCs w:val="20"/>
                <w:lang w:val="it-IT"/>
              </w:rPr>
              <w:t xml:space="preserve">Tempo di </w:t>
            </w:r>
            <w:bookmarkEnd w:id="56"/>
            <w:r w:rsidRPr="00623E9B">
              <w:rPr>
                <w:rFonts w:ascii="Segoe UI" w:hAnsi="Segoe UI" w:cs="Segoe UI"/>
                <w:b/>
                <w:color w:val="FFFFFF" w:themeColor="background1"/>
                <w:sz w:val="20"/>
                <w:szCs w:val="20"/>
                <w:lang w:val="it-IT"/>
              </w:rPr>
              <w:t>presa in carico</w:t>
            </w:r>
          </w:p>
        </w:tc>
      </w:tr>
      <w:tr w:rsidR="00A53D0A" w:rsidRPr="00B82E78" w14:paraId="2B35A17F" w14:textId="77777777" w:rsidTr="007468DF">
        <w:tc>
          <w:tcPr>
            <w:tcW w:w="2292" w:type="pct"/>
            <w:tcBorders>
              <w:top w:val="single" w:sz="6" w:space="0" w:color="auto"/>
              <w:left w:val="single" w:sz="4" w:space="0" w:color="auto"/>
              <w:bottom w:val="single" w:sz="6" w:space="0" w:color="auto"/>
              <w:right w:val="single" w:sz="6" w:space="0" w:color="auto"/>
            </w:tcBorders>
          </w:tcPr>
          <w:p w14:paraId="3BA7D360" w14:textId="77777777" w:rsidR="00A53D0A" w:rsidRPr="00623E9B" w:rsidRDefault="00A53D0A" w:rsidP="007468DF">
            <w:pPr>
              <w:rPr>
                <w:rFonts w:ascii="Segoe UI" w:hAnsi="Segoe UI" w:cs="Segoe UI"/>
                <w:sz w:val="20"/>
                <w:szCs w:val="20"/>
              </w:rPr>
            </w:pPr>
            <w:r w:rsidRPr="00623E9B">
              <w:rPr>
                <w:rFonts w:ascii="Segoe UI" w:hAnsi="Segoe UI" w:cs="Segoe UI"/>
                <w:b/>
                <w:sz w:val="20"/>
                <w:szCs w:val="20"/>
              </w:rPr>
              <w:t>SLA 0</w:t>
            </w:r>
            <w:r w:rsidRPr="00623E9B">
              <w:rPr>
                <w:rFonts w:ascii="Segoe UI" w:hAnsi="Segoe UI" w:cs="Segoe UI"/>
                <w:sz w:val="20"/>
                <w:szCs w:val="20"/>
              </w:rPr>
              <w:t xml:space="preserve"> – 8 x 5x 8h</w:t>
            </w:r>
          </w:p>
        </w:tc>
        <w:tc>
          <w:tcPr>
            <w:tcW w:w="2708" w:type="pct"/>
            <w:tcBorders>
              <w:top w:val="single" w:sz="6" w:space="0" w:color="auto"/>
              <w:left w:val="single" w:sz="6" w:space="0" w:color="auto"/>
              <w:bottom w:val="single" w:sz="6" w:space="0" w:color="auto"/>
              <w:right w:val="single" w:sz="4" w:space="0" w:color="auto"/>
            </w:tcBorders>
          </w:tcPr>
          <w:p w14:paraId="3064EF1B" w14:textId="77777777" w:rsidR="00A53D0A" w:rsidRPr="00623E9B" w:rsidRDefault="00A53D0A" w:rsidP="007468DF">
            <w:pPr>
              <w:rPr>
                <w:rFonts w:ascii="Segoe UI" w:hAnsi="Segoe UI" w:cs="Segoe UI"/>
                <w:sz w:val="20"/>
                <w:szCs w:val="20"/>
                <w:lang w:val="it-IT"/>
              </w:rPr>
            </w:pPr>
            <w:bookmarkStart w:id="57" w:name="_Toc512851568"/>
            <w:r w:rsidRPr="00623E9B">
              <w:rPr>
                <w:rFonts w:ascii="Segoe UI" w:hAnsi="Segoe UI" w:cs="Segoe UI"/>
                <w:sz w:val="20"/>
                <w:szCs w:val="20"/>
                <w:lang w:val="it-IT"/>
              </w:rPr>
              <w:t>Entro otto (8) ore</w:t>
            </w:r>
            <w:bookmarkEnd w:id="57"/>
            <w:r w:rsidRPr="00623E9B">
              <w:rPr>
                <w:rFonts w:ascii="Segoe UI" w:hAnsi="Segoe UI" w:cs="Segoe UI"/>
                <w:sz w:val="20"/>
                <w:szCs w:val="20"/>
                <w:lang w:val="it-IT"/>
              </w:rPr>
              <w:t xml:space="preserve"> lavorative dalla presa in carico del ticket</w:t>
            </w:r>
          </w:p>
        </w:tc>
      </w:tr>
    </w:tbl>
    <w:p w14:paraId="438151F0" w14:textId="77777777" w:rsidR="00A53D0A" w:rsidRPr="00623E9B" w:rsidRDefault="00A53D0A" w:rsidP="00A53D0A">
      <w:pPr>
        <w:spacing w:before="80" w:after="80"/>
        <w:rPr>
          <w:rFonts w:ascii="Segoe UI" w:eastAsia="Times New Roman" w:hAnsi="Segoe UI" w:cs="Segoe UI"/>
          <w:b/>
          <w:sz w:val="20"/>
          <w:szCs w:val="20"/>
        </w:rPr>
      </w:pPr>
      <w:proofErr w:type="spellStart"/>
      <w:r w:rsidRPr="00623E9B">
        <w:rPr>
          <w:rFonts w:ascii="Segoe UI" w:eastAsia="Times New Roman" w:hAnsi="Segoe UI" w:cs="Segoe UI"/>
          <w:b/>
          <w:sz w:val="20"/>
          <w:szCs w:val="20"/>
        </w:rPr>
        <w:t>Orario</w:t>
      </w:r>
      <w:proofErr w:type="spellEnd"/>
      <w:r w:rsidRPr="00623E9B">
        <w:rPr>
          <w:rFonts w:ascii="Segoe UI" w:eastAsia="Times New Roman" w:hAnsi="Segoe UI" w:cs="Segoe UI"/>
          <w:b/>
          <w:sz w:val="20"/>
          <w:szCs w:val="20"/>
        </w:rPr>
        <w:t xml:space="preserve"> del Servizio </w:t>
      </w:r>
      <w:proofErr w:type="spellStart"/>
      <w:r w:rsidRPr="00623E9B">
        <w:rPr>
          <w:rFonts w:ascii="Segoe UI" w:eastAsia="Times New Roman" w:hAnsi="Segoe UI" w:cs="Segoe UI"/>
          <w:b/>
          <w:sz w:val="20"/>
          <w:szCs w:val="20"/>
        </w:rPr>
        <w:t>Monitoraggio</w:t>
      </w:r>
      <w:proofErr w:type="spellEnd"/>
      <w:r w:rsidRPr="00623E9B">
        <w:rPr>
          <w:rFonts w:ascii="Segoe UI" w:eastAsia="Times New Roman" w:hAnsi="Segoe UI" w:cs="Segoe UI"/>
          <w:b/>
          <w:sz w:val="20"/>
          <w:szCs w:val="20"/>
        </w:rPr>
        <w:t>:</w:t>
      </w:r>
    </w:p>
    <w:tbl>
      <w:tblPr>
        <w:tblW w:w="5000" w:type="pct"/>
        <w:tblCellMar>
          <w:left w:w="70" w:type="dxa"/>
          <w:right w:w="70" w:type="dxa"/>
        </w:tblCellMar>
        <w:tblLook w:val="0000" w:firstRow="0" w:lastRow="0" w:firstColumn="0" w:lastColumn="0" w:noHBand="0" w:noVBand="0"/>
      </w:tblPr>
      <w:tblGrid>
        <w:gridCol w:w="4415"/>
        <w:gridCol w:w="2409"/>
        <w:gridCol w:w="2806"/>
      </w:tblGrid>
      <w:tr w:rsidR="00A53D0A" w:rsidRPr="00623E9B" w14:paraId="15170C99" w14:textId="77777777" w:rsidTr="007468DF">
        <w:tc>
          <w:tcPr>
            <w:tcW w:w="2292" w:type="pct"/>
            <w:tcBorders>
              <w:top w:val="single" w:sz="4" w:space="0" w:color="auto"/>
              <w:left w:val="single" w:sz="4" w:space="0" w:color="auto"/>
              <w:bottom w:val="single" w:sz="4" w:space="0" w:color="auto"/>
              <w:right w:val="single" w:sz="6" w:space="0" w:color="auto"/>
            </w:tcBorders>
            <w:shd w:val="clear" w:color="auto" w:fill="008ED2"/>
            <w:vAlign w:val="center"/>
          </w:tcPr>
          <w:p w14:paraId="533144FE" w14:textId="77777777" w:rsidR="00A53D0A" w:rsidRPr="00623E9B" w:rsidRDefault="00A53D0A" w:rsidP="007468DF">
            <w:pPr>
              <w:jc w:val="center"/>
              <w:rPr>
                <w:rFonts w:ascii="Segoe UI" w:hAnsi="Segoe UI" w:cs="Segoe UI"/>
                <w:b/>
                <w:color w:val="FFFFFF" w:themeColor="background1"/>
                <w:sz w:val="20"/>
                <w:szCs w:val="20"/>
              </w:rPr>
            </w:pPr>
            <w:proofErr w:type="spellStart"/>
            <w:r w:rsidRPr="00623E9B">
              <w:rPr>
                <w:rFonts w:ascii="Segoe UI" w:hAnsi="Segoe UI" w:cs="Segoe UI"/>
                <w:b/>
                <w:color w:val="FFFFFF" w:themeColor="background1"/>
                <w:sz w:val="20"/>
                <w:szCs w:val="20"/>
              </w:rPr>
              <w:t>Priorità</w:t>
            </w:r>
            <w:proofErr w:type="spellEnd"/>
          </w:p>
        </w:tc>
        <w:tc>
          <w:tcPr>
            <w:tcW w:w="1251" w:type="pct"/>
            <w:tcBorders>
              <w:top w:val="single" w:sz="4" w:space="0" w:color="auto"/>
              <w:left w:val="single" w:sz="6" w:space="0" w:color="auto"/>
              <w:bottom w:val="single" w:sz="4" w:space="0" w:color="auto"/>
              <w:right w:val="single" w:sz="4" w:space="0" w:color="auto"/>
            </w:tcBorders>
            <w:shd w:val="clear" w:color="auto" w:fill="008ED2"/>
            <w:vAlign w:val="center"/>
          </w:tcPr>
          <w:p w14:paraId="2430B831" w14:textId="77777777" w:rsidR="00A53D0A" w:rsidRPr="00623E9B" w:rsidRDefault="00A53D0A" w:rsidP="007468DF">
            <w:pPr>
              <w:jc w:val="center"/>
              <w:rPr>
                <w:rFonts w:ascii="Segoe UI" w:hAnsi="Segoe UI" w:cs="Segoe UI"/>
                <w:b/>
                <w:color w:val="FFFFFF" w:themeColor="background1"/>
                <w:sz w:val="20"/>
                <w:szCs w:val="20"/>
              </w:rPr>
            </w:pPr>
            <w:proofErr w:type="spellStart"/>
            <w:r w:rsidRPr="00623E9B">
              <w:rPr>
                <w:rFonts w:ascii="Segoe UI" w:hAnsi="Segoe UI" w:cs="Segoe UI"/>
                <w:b/>
                <w:color w:val="FFFFFF" w:themeColor="background1"/>
                <w:sz w:val="20"/>
                <w:szCs w:val="20"/>
              </w:rPr>
              <w:t>Livello</w:t>
            </w:r>
            <w:proofErr w:type="spellEnd"/>
            <w:r w:rsidRPr="00623E9B">
              <w:rPr>
                <w:rFonts w:ascii="Segoe UI" w:hAnsi="Segoe UI" w:cs="Segoe UI"/>
                <w:b/>
                <w:color w:val="FFFFFF" w:themeColor="background1"/>
                <w:sz w:val="20"/>
                <w:szCs w:val="20"/>
              </w:rPr>
              <w:t xml:space="preserve"> di </w:t>
            </w:r>
            <w:proofErr w:type="spellStart"/>
            <w:r w:rsidRPr="00623E9B">
              <w:rPr>
                <w:rFonts w:ascii="Segoe UI" w:hAnsi="Segoe UI" w:cs="Segoe UI"/>
                <w:b/>
                <w:color w:val="FFFFFF" w:themeColor="background1"/>
                <w:sz w:val="20"/>
                <w:szCs w:val="20"/>
              </w:rPr>
              <w:t>servizio</w:t>
            </w:r>
            <w:proofErr w:type="spellEnd"/>
          </w:p>
        </w:tc>
        <w:tc>
          <w:tcPr>
            <w:tcW w:w="1457" w:type="pct"/>
            <w:tcBorders>
              <w:top w:val="single" w:sz="4" w:space="0" w:color="auto"/>
              <w:left w:val="single" w:sz="6" w:space="0" w:color="auto"/>
              <w:bottom w:val="single" w:sz="4" w:space="0" w:color="auto"/>
              <w:right w:val="single" w:sz="4" w:space="0" w:color="auto"/>
            </w:tcBorders>
            <w:shd w:val="clear" w:color="auto" w:fill="008ED2"/>
            <w:vAlign w:val="center"/>
          </w:tcPr>
          <w:p w14:paraId="7C16E333" w14:textId="77777777" w:rsidR="00A53D0A" w:rsidRPr="00623E9B" w:rsidRDefault="00A53D0A" w:rsidP="007468DF">
            <w:pPr>
              <w:jc w:val="center"/>
              <w:rPr>
                <w:rFonts w:ascii="Segoe UI" w:hAnsi="Segoe UI" w:cs="Segoe UI"/>
                <w:b/>
                <w:color w:val="FFFFFF" w:themeColor="background1"/>
                <w:sz w:val="20"/>
                <w:szCs w:val="20"/>
              </w:rPr>
            </w:pPr>
            <w:r w:rsidRPr="00623E9B">
              <w:rPr>
                <w:rFonts w:ascii="Segoe UI" w:hAnsi="Segoe UI" w:cs="Segoe UI"/>
                <w:b/>
                <w:color w:val="FFFFFF" w:themeColor="background1"/>
                <w:sz w:val="20"/>
                <w:szCs w:val="20"/>
              </w:rPr>
              <w:t>Note</w:t>
            </w:r>
          </w:p>
        </w:tc>
      </w:tr>
      <w:tr w:rsidR="00A53D0A" w:rsidRPr="00623E9B" w14:paraId="499C8F08" w14:textId="77777777" w:rsidTr="007468DF">
        <w:tc>
          <w:tcPr>
            <w:tcW w:w="2292" w:type="pct"/>
            <w:tcBorders>
              <w:top w:val="single" w:sz="4" w:space="0" w:color="auto"/>
              <w:left w:val="single" w:sz="4" w:space="0" w:color="auto"/>
              <w:bottom w:val="single" w:sz="6" w:space="0" w:color="auto"/>
              <w:right w:val="single" w:sz="6" w:space="0" w:color="auto"/>
            </w:tcBorders>
          </w:tcPr>
          <w:p w14:paraId="304B00CE" w14:textId="77777777" w:rsidR="00A53D0A" w:rsidRPr="00623E9B" w:rsidRDefault="00A53D0A" w:rsidP="007468DF">
            <w:pPr>
              <w:rPr>
                <w:rFonts w:ascii="Segoe UI" w:hAnsi="Segoe UI" w:cs="Segoe UI"/>
                <w:sz w:val="20"/>
                <w:szCs w:val="20"/>
                <w:lang w:val="it-IT"/>
              </w:rPr>
            </w:pPr>
            <w:r w:rsidRPr="00623E9B">
              <w:rPr>
                <w:rFonts w:ascii="Segoe UI" w:hAnsi="Segoe UI" w:cs="Segoe UI"/>
                <w:sz w:val="20"/>
                <w:szCs w:val="20"/>
                <w:lang w:val="it-IT"/>
              </w:rPr>
              <w:t>Orari di disponibilità del servizio di monitoraggio</w:t>
            </w:r>
          </w:p>
        </w:tc>
        <w:tc>
          <w:tcPr>
            <w:tcW w:w="1251" w:type="pct"/>
            <w:tcBorders>
              <w:top w:val="single" w:sz="4" w:space="0" w:color="auto"/>
              <w:left w:val="single" w:sz="6" w:space="0" w:color="auto"/>
              <w:bottom w:val="single" w:sz="6" w:space="0" w:color="auto"/>
              <w:right w:val="single" w:sz="4" w:space="0" w:color="auto"/>
            </w:tcBorders>
          </w:tcPr>
          <w:p w14:paraId="486AB3A8"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t>7 x 24</w:t>
            </w:r>
          </w:p>
        </w:tc>
        <w:tc>
          <w:tcPr>
            <w:tcW w:w="1457" w:type="pct"/>
            <w:tcBorders>
              <w:top w:val="single" w:sz="4" w:space="0" w:color="auto"/>
              <w:left w:val="single" w:sz="6" w:space="0" w:color="auto"/>
              <w:bottom w:val="single" w:sz="6" w:space="0" w:color="auto"/>
              <w:right w:val="single" w:sz="4" w:space="0" w:color="auto"/>
            </w:tcBorders>
          </w:tcPr>
          <w:p w14:paraId="407AFF2F" w14:textId="77777777" w:rsidR="00A53D0A" w:rsidRPr="00623E9B" w:rsidRDefault="00A53D0A" w:rsidP="007468DF">
            <w:pPr>
              <w:jc w:val="center"/>
              <w:rPr>
                <w:rFonts w:ascii="Segoe UI" w:hAnsi="Segoe UI" w:cs="Segoe UI"/>
                <w:sz w:val="20"/>
                <w:szCs w:val="20"/>
              </w:rPr>
            </w:pPr>
            <w:r w:rsidRPr="00623E9B">
              <w:rPr>
                <w:rFonts w:ascii="Segoe UI" w:hAnsi="Segoe UI" w:cs="Segoe UI"/>
                <w:sz w:val="20"/>
                <w:szCs w:val="20"/>
              </w:rPr>
              <w:t xml:space="preserve">Non </w:t>
            </w:r>
            <w:proofErr w:type="spellStart"/>
            <w:r w:rsidRPr="00623E9B">
              <w:rPr>
                <w:rFonts w:ascii="Segoe UI" w:hAnsi="Segoe UI" w:cs="Segoe UI"/>
                <w:sz w:val="20"/>
                <w:szCs w:val="20"/>
              </w:rPr>
              <w:t>presidiato</w:t>
            </w:r>
            <w:proofErr w:type="spellEnd"/>
          </w:p>
        </w:tc>
      </w:tr>
    </w:tbl>
    <w:p w14:paraId="16280166" w14:textId="77777777" w:rsidR="00A53D0A" w:rsidRPr="00623E9B" w:rsidRDefault="00A53D0A" w:rsidP="00A53D0A">
      <w:pPr>
        <w:rPr>
          <w:rFonts w:ascii="Segoe UI" w:hAnsi="Segoe UI" w:cs="Segoe UI"/>
          <w:sz w:val="20"/>
          <w:szCs w:val="20"/>
        </w:rPr>
      </w:pPr>
    </w:p>
    <w:p w14:paraId="17CA5137" w14:textId="77777777" w:rsidR="00A53D0A" w:rsidRPr="00623E9B" w:rsidRDefault="00A53D0A" w:rsidP="00A53D0A">
      <w:pPr>
        <w:keepNext/>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after="240"/>
        <w:ind w:left="431" w:hanging="431"/>
        <w:outlineLvl w:val="0"/>
        <w:rPr>
          <w:rFonts w:ascii="Segoe UI" w:eastAsia="Calibri" w:hAnsi="Segoe UI" w:cs="Segoe UI"/>
          <w:b/>
          <w:color w:val="0070C0"/>
          <w:sz w:val="20"/>
          <w:szCs w:val="20"/>
          <w:lang w:eastAsia="it-IT"/>
        </w:rPr>
      </w:pPr>
      <w:bookmarkStart w:id="58" w:name="_Toc133509961"/>
      <w:r w:rsidRPr="00623E9B">
        <w:rPr>
          <w:rFonts w:ascii="Segoe UI" w:eastAsia="Calibri" w:hAnsi="Segoe UI" w:cs="Segoe UI"/>
          <w:b/>
          <w:color w:val="0070C0"/>
          <w:sz w:val="20"/>
          <w:szCs w:val="20"/>
          <w:lang w:eastAsia="it-IT"/>
        </w:rPr>
        <w:t>SERVIZI PROFESSIONALI APPLICATIVI</w:t>
      </w:r>
      <w:bookmarkEnd w:id="58"/>
    </w:p>
    <w:p w14:paraId="479A766F" w14:textId="77777777" w:rsidR="00A53D0A" w:rsidRPr="00623E9B" w:rsidRDefault="00A53D0A" w:rsidP="00A53D0A">
      <w:pPr>
        <w:rPr>
          <w:rFonts w:ascii="Segoe UI" w:hAnsi="Segoe UI" w:cs="Segoe UI"/>
          <w:color w:val="0070C0"/>
          <w:sz w:val="20"/>
          <w:szCs w:val="20"/>
          <w:lang w:val="it-IT" w:eastAsia="it-IT"/>
        </w:rPr>
      </w:pPr>
      <w:r w:rsidRPr="00623E9B">
        <w:rPr>
          <w:rFonts w:ascii="Segoe UI" w:eastAsia="Times New Roman" w:hAnsi="Segoe UI" w:cs="Segoe UI"/>
          <w:sz w:val="20"/>
          <w:szCs w:val="20"/>
          <w:lang w:val="it-IT"/>
        </w:rPr>
        <w:t xml:space="preserve">Sono inoltre forniti, per tutta la durata contrattuale, servizi professionali rivolti alla configurazione, manutenzione software, assistenza operativa applicativa e consulenziale per tutti i moduli software. </w:t>
      </w:r>
    </w:p>
    <w:p w14:paraId="0BBE56CC" w14:textId="77777777" w:rsidR="00A53D0A" w:rsidRPr="00623E9B" w:rsidRDefault="00A53D0A" w:rsidP="00A53D0A">
      <w:pPr>
        <w:rPr>
          <w:rFonts w:ascii="Segoe UI" w:hAnsi="Segoe UI" w:cs="Segoe UI"/>
          <w:sz w:val="20"/>
          <w:szCs w:val="20"/>
        </w:rPr>
      </w:pPr>
      <w:r w:rsidRPr="00623E9B">
        <w:rPr>
          <w:rFonts w:ascii="Segoe UI" w:eastAsia="Times New Roman" w:hAnsi="Segoe UI" w:cs="Segoe UI"/>
          <w:sz w:val="20"/>
          <w:szCs w:val="20"/>
        </w:rPr>
        <w:t xml:space="preserve">A </w:t>
      </w:r>
      <w:proofErr w:type="spellStart"/>
      <w:r w:rsidRPr="00623E9B">
        <w:rPr>
          <w:rFonts w:ascii="Segoe UI" w:eastAsia="Times New Roman" w:hAnsi="Segoe UI" w:cs="Segoe UI"/>
          <w:sz w:val="20"/>
          <w:szCs w:val="20"/>
        </w:rPr>
        <w:t>titolo</w:t>
      </w:r>
      <w:proofErr w:type="spellEnd"/>
      <w:r w:rsidRPr="00623E9B">
        <w:rPr>
          <w:rFonts w:ascii="Segoe UI" w:eastAsia="Times New Roman" w:hAnsi="Segoe UI" w:cs="Segoe UI"/>
          <w:sz w:val="20"/>
          <w:szCs w:val="20"/>
        </w:rPr>
        <w:t xml:space="preserve"> </w:t>
      </w:r>
      <w:proofErr w:type="spellStart"/>
      <w:r w:rsidRPr="00623E9B">
        <w:rPr>
          <w:rFonts w:ascii="Segoe UI" w:eastAsia="Times New Roman" w:hAnsi="Segoe UI" w:cs="Segoe UI"/>
          <w:sz w:val="20"/>
          <w:szCs w:val="20"/>
        </w:rPr>
        <w:t>esemplificativo</w:t>
      </w:r>
      <w:proofErr w:type="spellEnd"/>
      <w:r w:rsidRPr="00623E9B">
        <w:rPr>
          <w:rFonts w:ascii="Segoe UI" w:eastAsia="Times New Roman" w:hAnsi="Segoe UI" w:cs="Segoe UI"/>
          <w:sz w:val="20"/>
          <w:szCs w:val="20"/>
        </w:rPr>
        <w:t xml:space="preserve">: </w:t>
      </w:r>
    </w:p>
    <w:p w14:paraId="201474C0" w14:textId="77777777" w:rsidR="00A53D0A" w:rsidRPr="00623E9B" w:rsidRDefault="00A53D0A" w:rsidP="00A53D0A">
      <w:pPr>
        <w:numPr>
          <w:ilvl w:val="0"/>
          <w:numId w:val="8"/>
        </w:numPr>
        <w:suppressAutoHyphens/>
        <w:jc w:val="both"/>
        <w:rPr>
          <w:rFonts w:ascii="Segoe UI" w:eastAsia="Times New Roman" w:hAnsi="Segoe UI" w:cs="Segoe UI"/>
          <w:sz w:val="20"/>
          <w:szCs w:val="20"/>
          <w:lang w:val="it-IT" w:eastAsia="ar-SA"/>
        </w:rPr>
      </w:pPr>
      <w:r w:rsidRPr="00623E9B">
        <w:rPr>
          <w:rFonts w:ascii="Segoe UI" w:eastAsia="Times New Roman" w:hAnsi="Segoe UI" w:cs="Segoe UI"/>
          <w:sz w:val="20"/>
          <w:szCs w:val="20"/>
          <w:lang w:val="it-IT" w:eastAsia="ar-SA"/>
        </w:rPr>
        <w:t xml:space="preserve">la consegna e l’installazione degli aggiornamenti software ai moduli applicativi richiesti per manutenzione (sistemistica, correttiva, </w:t>
      </w:r>
      <w:proofErr w:type="spellStart"/>
      <w:r w:rsidRPr="00623E9B">
        <w:rPr>
          <w:rFonts w:ascii="Segoe UI" w:eastAsia="Times New Roman" w:hAnsi="Segoe UI" w:cs="Segoe UI"/>
          <w:sz w:val="20"/>
          <w:szCs w:val="20"/>
          <w:lang w:val="it-IT" w:eastAsia="ar-SA"/>
        </w:rPr>
        <w:t>adeguativa</w:t>
      </w:r>
      <w:proofErr w:type="spellEnd"/>
      <w:r w:rsidRPr="00623E9B">
        <w:rPr>
          <w:rFonts w:ascii="Segoe UI" w:eastAsia="Times New Roman" w:hAnsi="Segoe UI" w:cs="Segoe UI"/>
          <w:sz w:val="20"/>
          <w:szCs w:val="20"/>
          <w:lang w:val="it-IT" w:eastAsia="ar-SA"/>
        </w:rPr>
        <w:t xml:space="preserve">); </w:t>
      </w:r>
    </w:p>
    <w:p w14:paraId="4BCFBCC5" w14:textId="77777777" w:rsidR="00A53D0A" w:rsidRPr="00623E9B" w:rsidRDefault="00A53D0A" w:rsidP="00A53D0A">
      <w:pPr>
        <w:numPr>
          <w:ilvl w:val="0"/>
          <w:numId w:val="8"/>
        </w:numPr>
        <w:suppressAutoHyphens/>
        <w:jc w:val="both"/>
        <w:rPr>
          <w:rFonts w:ascii="Segoe UI" w:eastAsia="Times New Roman" w:hAnsi="Segoe UI" w:cs="Segoe UI"/>
          <w:sz w:val="20"/>
          <w:szCs w:val="20"/>
          <w:lang w:val="it-IT" w:eastAsia="ar-SA"/>
        </w:rPr>
      </w:pPr>
      <w:r w:rsidRPr="00623E9B">
        <w:rPr>
          <w:rFonts w:ascii="Segoe UI" w:eastAsia="Times New Roman" w:hAnsi="Segoe UI" w:cs="Segoe UI"/>
          <w:sz w:val="20"/>
          <w:szCs w:val="20"/>
          <w:lang w:val="it-IT" w:eastAsia="ar-SA"/>
        </w:rPr>
        <w:t xml:space="preserve">l'assistenza telefonica (Help Desk) ed i servizi di teleassistenza per problemi di natura applicativa; </w:t>
      </w:r>
    </w:p>
    <w:p w14:paraId="7B89B54B" w14:textId="77777777" w:rsidR="00A53D0A" w:rsidRPr="00623E9B" w:rsidRDefault="00A53D0A" w:rsidP="00A53D0A">
      <w:pPr>
        <w:numPr>
          <w:ilvl w:val="0"/>
          <w:numId w:val="8"/>
        </w:numPr>
        <w:suppressAutoHyphens/>
        <w:jc w:val="both"/>
        <w:rPr>
          <w:rFonts w:ascii="Segoe UI" w:eastAsia="Times New Roman" w:hAnsi="Segoe UI" w:cs="Segoe UI"/>
          <w:sz w:val="20"/>
          <w:szCs w:val="20"/>
          <w:lang w:val="it-IT" w:eastAsia="ar-SA"/>
        </w:rPr>
      </w:pPr>
      <w:r w:rsidRPr="00623E9B">
        <w:rPr>
          <w:rFonts w:ascii="Segoe UI" w:eastAsia="Times New Roman" w:hAnsi="Segoe UI" w:cs="Segoe UI"/>
          <w:sz w:val="20"/>
          <w:szCs w:val="20"/>
          <w:lang w:val="it-IT" w:eastAsia="ar-SA"/>
        </w:rPr>
        <w:t xml:space="preserve">la configurazione degli applicativi (una tantum); </w:t>
      </w:r>
    </w:p>
    <w:p w14:paraId="6CFCF561" w14:textId="77777777" w:rsidR="00A53D0A" w:rsidRPr="00623E9B" w:rsidRDefault="00A53D0A" w:rsidP="00A53D0A">
      <w:pPr>
        <w:numPr>
          <w:ilvl w:val="0"/>
          <w:numId w:val="8"/>
        </w:numPr>
        <w:suppressAutoHyphens/>
        <w:jc w:val="both"/>
        <w:rPr>
          <w:rFonts w:ascii="Segoe UI" w:eastAsia="Times New Roman" w:hAnsi="Segoe UI" w:cs="Segoe UI"/>
          <w:sz w:val="20"/>
          <w:szCs w:val="20"/>
          <w:lang w:val="it-IT" w:eastAsia="ar-SA"/>
        </w:rPr>
      </w:pPr>
      <w:r w:rsidRPr="00623E9B">
        <w:rPr>
          <w:rFonts w:ascii="Segoe UI" w:eastAsia="Times New Roman" w:hAnsi="Segoe UI" w:cs="Segoe UI"/>
          <w:sz w:val="20"/>
          <w:szCs w:val="20"/>
          <w:lang w:val="it-IT" w:eastAsia="ar-SA"/>
        </w:rPr>
        <w:t>la manutenzione sistemistica degli ambienti in cui sono installati gli applicativi.</w:t>
      </w:r>
    </w:p>
    <w:p w14:paraId="3F5E833F"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59" w:name="_Toc132815508"/>
      <w:bookmarkStart w:id="60" w:name="_Toc133509962"/>
      <w:r w:rsidRPr="00623E9B">
        <w:rPr>
          <w:rFonts w:ascii="Segoe UI" w:eastAsia="Calibri" w:hAnsi="Segoe UI" w:cs="Segoe UI"/>
          <w:b/>
          <w:color w:val="0070C0"/>
          <w:sz w:val="20"/>
          <w:szCs w:val="20"/>
          <w:lang w:val="it-IT" w:eastAsia="it-IT"/>
        </w:rPr>
        <w:t>SERVIZIO DI ATTIVAZIONE E CONFIGURAZIONE</w:t>
      </w:r>
      <w:bookmarkEnd w:id="59"/>
      <w:bookmarkEnd w:id="60"/>
    </w:p>
    <w:p w14:paraId="27DDEF37" w14:textId="77777777" w:rsidR="00A53D0A" w:rsidRPr="00623E9B" w:rsidRDefault="00A53D0A" w:rsidP="00A53D0A">
      <w:pPr>
        <w:rPr>
          <w:rFonts w:ascii="Segoe UI" w:eastAsia="Times New Roman" w:hAnsi="Segoe UI" w:cs="Segoe UI"/>
          <w:sz w:val="20"/>
          <w:szCs w:val="20"/>
          <w:lang w:val="it-IT"/>
        </w:rPr>
      </w:pPr>
      <w:r w:rsidRPr="00623E9B">
        <w:rPr>
          <w:rFonts w:ascii="Segoe UI" w:eastAsia="Times New Roman" w:hAnsi="Segoe UI" w:cs="Segoe UI"/>
          <w:sz w:val="20"/>
          <w:szCs w:val="20"/>
          <w:lang w:val="it-IT"/>
        </w:rPr>
        <w:t>La fase di Installazione, Configurazione parte appena dopo la Firma del Contratto e comprende le attività di Raccolta dati e Analisi degli stessi, Progettazione della soluzione su misura per il Comune, predisposizione dell’Ambiente di Test, Conversione archivi e realizzazione integrazioni. Al termine della fase verrà predisposto l’ambiente di produzione, condotti i Test ed effettuato un momento di Collaudo Funzionale che avrà come output un apposito Verbale.</w:t>
      </w:r>
    </w:p>
    <w:p w14:paraId="082ED6F8"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61" w:name="_Toc132815509"/>
      <w:bookmarkStart w:id="62" w:name="_Toc133509963"/>
      <w:r w:rsidRPr="00623E9B">
        <w:rPr>
          <w:rFonts w:ascii="Segoe UI" w:eastAsia="Calibri" w:hAnsi="Segoe UI" w:cs="Segoe UI"/>
          <w:b/>
          <w:color w:val="0070C0"/>
          <w:sz w:val="20"/>
          <w:szCs w:val="20"/>
          <w:lang w:val="it-IT" w:eastAsia="it-IT"/>
        </w:rPr>
        <w:t>ASSISTENZA SOFTWARE ED HELP DESK</w:t>
      </w:r>
      <w:bookmarkEnd w:id="61"/>
      <w:bookmarkEnd w:id="62"/>
    </w:p>
    <w:p w14:paraId="07F98E3C" w14:textId="77777777" w:rsidR="00A53D0A" w:rsidRPr="00623E9B" w:rsidRDefault="00A53D0A" w:rsidP="00A53D0A">
      <w:pPr>
        <w:rPr>
          <w:rFonts w:ascii="Segoe UI" w:hAnsi="Segoe UI" w:cs="Segoe UI"/>
          <w:sz w:val="20"/>
          <w:szCs w:val="20"/>
          <w:lang w:val="it-IT"/>
        </w:rPr>
      </w:pPr>
      <w:r w:rsidRPr="00623E9B">
        <w:rPr>
          <w:rFonts w:ascii="Segoe UI" w:eastAsia="Times New Roman" w:hAnsi="Segoe UI" w:cs="Segoe UI"/>
          <w:sz w:val="20"/>
          <w:szCs w:val="20"/>
          <w:lang w:val="it-IT"/>
        </w:rPr>
        <w:t xml:space="preserve">A partire dalla data di collaudo del sistema prenderà avvio il periodo di </w:t>
      </w:r>
      <w:r w:rsidRPr="00623E9B">
        <w:rPr>
          <w:rFonts w:ascii="Segoe UI" w:eastAsia="Times New Roman" w:hAnsi="Segoe UI" w:cs="Segoe UI"/>
          <w:b/>
          <w:bCs/>
          <w:sz w:val="20"/>
          <w:szCs w:val="20"/>
          <w:lang w:val="it-IT"/>
        </w:rPr>
        <w:t xml:space="preserve">garanzia per tutta la durata del contratto </w:t>
      </w:r>
      <w:r w:rsidRPr="00623E9B">
        <w:rPr>
          <w:rFonts w:ascii="Segoe UI" w:eastAsia="Times New Roman" w:hAnsi="Segoe UI" w:cs="Segoe UI"/>
          <w:sz w:val="20"/>
          <w:szCs w:val="20"/>
          <w:lang w:val="it-IT"/>
        </w:rPr>
        <w:t xml:space="preserve">nonché i servizi di Help Desk, </w:t>
      </w:r>
      <w:r w:rsidRPr="00623E9B">
        <w:rPr>
          <w:rFonts w:ascii="Segoe UI" w:eastAsia="Times New Roman" w:hAnsi="Segoe UI" w:cs="Segoe UI"/>
          <w:b/>
          <w:bCs/>
          <w:sz w:val="20"/>
          <w:szCs w:val="20"/>
          <w:lang w:val="it-IT"/>
        </w:rPr>
        <w:t>assistenza remota ed on site, manutenzione</w:t>
      </w:r>
      <w:r w:rsidRPr="00623E9B">
        <w:rPr>
          <w:rFonts w:ascii="Segoe UI" w:eastAsia="Times New Roman" w:hAnsi="Segoe UI" w:cs="Segoe UI"/>
          <w:sz w:val="20"/>
          <w:szCs w:val="20"/>
          <w:lang w:val="it-IT"/>
        </w:rPr>
        <w:t xml:space="preserve"> ed ogni altra attività necessaria per il perfetto funzionamento di tutti componenti, con interventi illimitati:</w:t>
      </w:r>
      <w:r w:rsidRPr="00623E9B">
        <w:rPr>
          <w:rFonts w:ascii="Segoe UI" w:eastAsia="Times New Roman" w:hAnsi="Segoe UI" w:cs="Segoe UI"/>
          <w:b/>
          <w:sz w:val="20"/>
          <w:szCs w:val="20"/>
          <w:lang w:val="it-IT"/>
        </w:rPr>
        <w:t xml:space="preserve"> </w:t>
      </w:r>
    </w:p>
    <w:p w14:paraId="0BD258BC" w14:textId="77777777" w:rsidR="00A53D0A" w:rsidRPr="00623E9B" w:rsidRDefault="00A53D0A" w:rsidP="00A53D0A">
      <w:pPr>
        <w:numPr>
          <w:ilvl w:val="0"/>
          <w:numId w:val="9"/>
        </w:numPr>
        <w:suppressAutoHyphens/>
        <w:contextualSpacing/>
        <w:jc w:val="both"/>
        <w:rPr>
          <w:rFonts w:ascii="Segoe UI" w:eastAsia="Times New Roman" w:hAnsi="Segoe UI" w:cs="Segoe UI"/>
          <w:b/>
          <w:sz w:val="20"/>
          <w:szCs w:val="20"/>
          <w:lang w:val="it-IT" w:eastAsia="ar-SA"/>
        </w:rPr>
      </w:pPr>
      <w:r w:rsidRPr="00623E9B">
        <w:rPr>
          <w:rFonts w:ascii="Segoe UI" w:eastAsia="Times New Roman" w:hAnsi="Segoe UI" w:cs="Segoe UI"/>
          <w:b/>
          <w:bCs/>
          <w:sz w:val="20"/>
          <w:szCs w:val="20"/>
          <w:lang w:val="it-IT" w:eastAsia="ar-SA"/>
        </w:rPr>
        <w:t>manutenzione preventiva ed ordinaria</w:t>
      </w:r>
      <w:r w:rsidRPr="00623E9B">
        <w:rPr>
          <w:rFonts w:ascii="Segoe UI" w:eastAsia="Times New Roman" w:hAnsi="Segoe UI" w:cs="Segoe UI"/>
          <w:sz w:val="20"/>
          <w:szCs w:val="20"/>
          <w:lang w:val="it-IT" w:eastAsia="ar-SA"/>
        </w:rPr>
        <w:t xml:space="preserve"> (correttiva, normativa e </w:t>
      </w:r>
      <w:proofErr w:type="spellStart"/>
      <w:r w:rsidRPr="00623E9B">
        <w:rPr>
          <w:rFonts w:ascii="Segoe UI" w:eastAsia="Times New Roman" w:hAnsi="Segoe UI" w:cs="Segoe UI"/>
          <w:sz w:val="20"/>
          <w:szCs w:val="20"/>
          <w:lang w:val="it-IT" w:eastAsia="ar-SA"/>
        </w:rPr>
        <w:t>adeguativa</w:t>
      </w:r>
      <w:proofErr w:type="spellEnd"/>
      <w:r w:rsidRPr="00623E9B">
        <w:rPr>
          <w:rFonts w:ascii="Segoe UI" w:eastAsia="Times New Roman" w:hAnsi="Segoe UI" w:cs="Segoe UI"/>
          <w:sz w:val="20"/>
          <w:szCs w:val="20"/>
          <w:lang w:val="it-IT" w:eastAsia="ar-SA"/>
        </w:rPr>
        <w:t>) di tutte le componenti della fornitura;</w:t>
      </w:r>
      <w:r w:rsidRPr="00623E9B">
        <w:rPr>
          <w:rFonts w:ascii="Segoe UI" w:eastAsia="Times New Roman" w:hAnsi="Segoe UI" w:cs="Segoe UI"/>
          <w:b/>
          <w:sz w:val="20"/>
          <w:szCs w:val="20"/>
          <w:lang w:val="it-IT" w:eastAsia="ar-SA"/>
        </w:rPr>
        <w:t xml:space="preserve"> </w:t>
      </w:r>
    </w:p>
    <w:p w14:paraId="1FA2DBF9" w14:textId="77777777" w:rsidR="00A53D0A" w:rsidRPr="00623E9B" w:rsidRDefault="00A53D0A" w:rsidP="00A53D0A">
      <w:pPr>
        <w:numPr>
          <w:ilvl w:val="0"/>
          <w:numId w:val="9"/>
        </w:numPr>
        <w:suppressAutoHyphens/>
        <w:contextualSpacing/>
        <w:jc w:val="both"/>
        <w:rPr>
          <w:rFonts w:ascii="Segoe UI" w:eastAsia="Times New Roman" w:hAnsi="Segoe UI" w:cs="Segoe UI"/>
          <w:sz w:val="20"/>
          <w:szCs w:val="20"/>
          <w:lang w:val="it-IT" w:eastAsia="ar-SA"/>
        </w:rPr>
      </w:pPr>
      <w:r w:rsidRPr="00623E9B">
        <w:rPr>
          <w:rFonts w:ascii="Segoe UI" w:eastAsia="Times New Roman" w:hAnsi="Segoe UI" w:cs="Segoe UI"/>
          <w:b/>
          <w:bCs/>
          <w:sz w:val="20"/>
          <w:szCs w:val="20"/>
          <w:lang w:val="it-IT" w:eastAsia="ar-SA"/>
        </w:rPr>
        <w:t>interventi on site</w:t>
      </w:r>
      <w:r w:rsidRPr="00623E9B">
        <w:rPr>
          <w:rFonts w:ascii="Segoe UI" w:eastAsia="Times New Roman" w:hAnsi="Segoe UI" w:cs="Segoe UI"/>
          <w:sz w:val="20"/>
          <w:szCs w:val="20"/>
          <w:lang w:val="it-IT" w:eastAsia="ar-SA"/>
        </w:rPr>
        <w:t xml:space="preserve"> per la rimozione di malfunzionamenti bloccanti non eliminabili con sessioni remote. </w:t>
      </w:r>
    </w:p>
    <w:p w14:paraId="45DD915C" w14:textId="77777777" w:rsidR="00A53D0A" w:rsidRPr="00623E9B" w:rsidRDefault="00A53D0A" w:rsidP="00A53D0A">
      <w:pPr>
        <w:numPr>
          <w:ilvl w:val="0"/>
          <w:numId w:val="9"/>
        </w:numPr>
        <w:suppressAutoHyphens/>
        <w:contextualSpacing/>
        <w:jc w:val="both"/>
        <w:rPr>
          <w:rFonts w:ascii="Segoe UI" w:eastAsia="Times New Roman" w:hAnsi="Segoe UI" w:cs="Segoe UI"/>
          <w:b/>
          <w:sz w:val="20"/>
          <w:szCs w:val="20"/>
          <w:lang w:val="it-IT" w:eastAsia="ar-SA"/>
        </w:rPr>
      </w:pPr>
      <w:r w:rsidRPr="00623E9B">
        <w:rPr>
          <w:rFonts w:ascii="Segoe UI" w:eastAsia="Times New Roman" w:hAnsi="Segoe UI" w:cs="Segoe UI"/>
          <w:b/>
          <w:bCs/>
          <w:sz w:val="20"/>
          <w:szCs w:val="20"/>
          <w:lang w:val="it-IT" w:eastAsia="ar-SA"/>
        </w:rPr>
        <w:t>assistenza e supporto all'utenza</w:t>
      </w:r>
      <w:r w:rsidRPr="00623E9B">
        <w:rPr>
          <w:rFonts w:ascii="Segoe UI" w:eastAsia="Times New Roman" w:hAnsi="Segoe UI" w:cs="Segoe UI"/>
          <w:sz w:val="20"/>
          <w:szCs w:val="20"/>
          <w:lang w:val="it-IT" w:eastAsia="ar-SA"/>
        </w:rPr>
        <w:t xml:space="preserve"> mediante un servizio di </w:t>
      </w:r>
      <w:r w:rsidRPr="00623E9B">
        <w:rPr>
          <w:rFonts w:ascii="Segoe UI" w:eastAsia="Times New Roman" w:hAnsi="Segoe UI" w:cs="Segoe UI"/>
          <w:b/>
          <w:bCs/>
          <w:sz w:val="20"/>
          <w:szCs w:val="20"/>
          <w:lang w:val="it-IT" w:eastAsia="ar-SA"/>
        </w:rPr>
        <w:t>Help Desk da remoto attivo:</w:t>
      </w:r>
      <w:r w:rsidRPr="00623E9B">
        <w:rPr>
          <w:rFonts w:ascii="Segoe UI" w:eastAsia="Times New Roman" w:hAnsi="Segoe UI" w:cs="Segoe UI"/>
          <w:b/>
          <w:sz w:val="20"/>
          <w:szCs w:val="20"/>
          <w:lang w:val="it-IT" w:eastAsia="ar-SA"/>
        </w:rPr>
        <w:t xml:space="preserve"> </w:t>
      </w:r>
    </w:p>
    <w:p w14:paraId="601E4F36" w14:textId="77777777" w:rsidR="00A53D0A" w:rsidRPr="00623E9B" w:rsidRDefault="00A53D0A" w:rsidP="00A53D0A">
      <w:pPr>
        <w:numPr>
          <w:ilvl w:val="0"/>
          <w:numId w:val="9"/>
        </w:numPr>
        <w:suppressAutoHyphens/>
        <w:contextualSpacing/>
        <w:jc w:val="both"/>
        <w:rPr>
          <w:rFonts w:ascii="Segoe UI" w:eastAsia="Times New Roman" w:hAnsi="Segoe UI" w:cs="Segoe UI"/>
          <w:sz w:val="20"/>
          <w:szCs w:val="20"/>
          <w:lang w:val="it-IT" w:eastAsia="ar-SA"/>
        </w:rPr>
      </w:pPr>
      <w:r w:rsidRPr="00623E9B">
        <w:rPr>
          <w:rFonts w:ascii="Segoe UI" w:eastAsia="Times New Roman" w:hAnsi="Segoe UI" w:cs="Segoe UI"/>
          <w:sz w:val="20"/>
          <w:szCs w:val="20"/>
          <w:lang w:val="it-IT" w:eastAsia="ar-SA"/>
        </w:rPr>
        <w:t xml:space="preserve">per la raccolta e delle segnalazioni, per 365 giorni/anno H24 per attività di assistenza telefonica e risoluzione delle segnalazioni nelle ore di ufficio del comune dalle ore 08.00 alle ore 18.00. </w:t>
      </w:r>
    </w:p>
    <w:p w14:paraId="05D1ADD3" w14:textId="77777777" w:rsidR="00A53D0A" w:rsidRPr="00623E9B" w:rsidRDefault="00A53D0A" w:rsidP="00A53D0A">
      <w:pPr>
        <w:numPr>
          <w:ilvl w:val="0"/>
          <w:numId w:val="9"/>
        </w:numPr>
        <w:suppressAutoHyphens/>
        <w:contextualSpacing/>
        <w:jc w:val="both"/>
        <w:rPr>
          <w:rFonts w:ascii="Segoe UI" w:eastAsia="Times New Roman" w:hAnsi="Segoe UI" w:cs="Segoe UI"/>
          <w:b/>
          <w:sz w:val="20"/>
          <w:szCs w:val="20"/>
          <w:lang w:val="it-IT" w:eastAsia="ar-SA"/>
        </w:rPr>
      </w:pPr>
      <w:r w:rsidRPr="00623E9B">
        <w:rPr>
          <w:rFonts w:ascii="Segoe UI" w:eastAsia="Times New Roman" w:hAnsi="Segoe UI" w:cs="Segoe UI"/>
          <w:sz w:val="20"/>
          <w:szCs w:val="20"/>
          <w:lang w:val="it-IT" w:eastAsia="ar-SA"/>
        </w:rPr>
        <w:t>per particolari eventi (per esempio, durante consultazioni elettorali) è fornita la disponibilità H24, per un massimo di 20 (venti) giorni all’anno.</w:t>
      </w:r>
      <w:r w:rsidRPr="00623E9B">
        <w:rPr>
          <w:rFonts w:ascii="Segoe UI" w:eastAsia="Times New Roman" w:hAnsi="Segoe UI" w:cs="Segoe UI"/>
          <w:b/>
          <w:sz w:val="20"/>
          <w:szCs w:val="20"/>
          <w:lang w:val="it-IT" w:eastAsia="ar-SA"/>
        </w:rPr>
        <w:t xml:space="preserve"> </w:t>
      </w:r>
    </w:p>
    <w:p w14:paraId="58063E02" w14:textId="77777777" w:rsidR="00A53D0A" w:rsidRPr="00623E9B" w:rsidRDefault="00A53D0A" w:rsidP="00A53D0A">
      <w:pPr>
        <w:numPr>
          <w:ilvl w:val="0"/>
          <w:numId w:val="9"/>
        </w:numPr>
        <w:suppressAutoHyphens/>
        <w:contextualSpacing/>
        <w:jc w:val="both"/>
        <w:rPr>
          <w:rFonts w:ascii="Segoe UI" w:eastAsia="Times New Roman" w:hAnsi="Segoe UI" w:cs="Segoe UI"/>
          <w:sz w:val="20"/>
          <w:szCs w:val="20"/>
          <w:lang w:val="it-IT" w:eastAsia="ar-SA"/>
        </w:rPr>
      </w:pPr>
      <w:r w:rsidRPr="00623E9B">
        <w:rPr>
          <w:rFonts w:ascii="Segoe UI" w:eastAsia="Times New Roman" w:hAnsi="Segoe UI" w:cs="Segoe UI"/>
          <w:sz w:val="20"/>
          <w:szCs w:val="20"/>
          <w:lang w:val="it-IT" w:eastAsia="ar-SA"/>
        </w:rPr>
        <w:t xml:space="preserve">per quei servizi web erogati dal Comune che vanno garantiti H24/7 gg (es. Albo pretorio, pratiche on line) e che, in fase di Pianificazione esecutiva, verranno univocamente individuati di concerto con il Committente, </w:t>
      </w:r>
      <w:proofErr w:type="gramStart"/>
      <w:r w:rsidRPr="00A53D0A">
        <w:rPr>
          <w:rFonts w:ascii="Segoe UI" w:eastAsia="Times New Roman" w:hAnsi="Segoe UI" w:cs="Segoe UI"/>
          <w:sz w:val="20"/>
          <w:szCs w:val="20"/>
          <w:lang w:val="it-IT" w:eastAsia="ar-SA"/>
        </w:rPr>
        <w:t>E’</w:t>
      </w:r>
      <w:proofErr w:type="gramEnd"/>
      <w:r w:rsidRPr="00A53D0A">
        <w:rPr>
          <w:rFonts w:ascii="Segoe UI" w:eastAsia="Times New Roman" w:hAnsi="Segoe UI" w:cs="Segoe UI"/>
          <w:sz w:val="20"/>
          <w:szCs w:val="20"/>
          <w:lang w:val="it-IT" w:eastAsia="ar-SA"/>
        </w:rPr>
        <w:t xml:space="preserve"> previsto </w:t>
      </w:r>
      <w:r w:rsidRPr="00623E9B">
        <w:rPr>
          <w:rFonts w:ascii="Segoe UI" w:eastAsia="Times New Roman" w:hAnsi="Segoe UI" w:cs="Segoe UI"/>
          <w:sz w:val="20"/>
          <w:szCs w:val="20"/>
          <w:lang w:val="it-IT" w:eastAsia="ar-SA"/>
        </w:rPr>
        <w:t>un supporto H24/7gg a livello di tempo di presa in carico della segnalazione con l’attivazione, per la risoluzione del problema, di un tecnico in reperibilità.</w:t>
      </w:r>
    </w:p>
    <w:p w14:paraId="0285C213"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63" w:name="_Toc132815510"/>
      <w:bookmarkStart w:id="64" w:name="_Toc133509964"/>
      <w:r w:rsidRPr="00623E9B">
        <w:rPr>
          <w:rFonts w:ascii="Segoe UI" w:eastAsia="Calibri" w:hAnsi="Segoe UI" w:cs="Segoe UI"/>
          <w:b/>
          <w:color w:val="0070C0"/>
          <w:sz w:val="20"/>
          <w:szCs w:val="20"/>
          <w:lang w:val="it-IT" w:eastAsia="it-IT"/>
        </w:rPr>
        <w:lastRenderedPageBreak/>
        <w:t>MANUTENZIONE</w:t>
      </w:r>
      <w:bookmarkEnd w:id="63"/>
      <w:bookmarkEnd w:id="64"/>
      <w:r w:rsidRPr="00623E9B">
        <w:rPr>
          <w:rFonts w:ascii="Segoe UI" w:eastAsia="Calibri" w:hAnsi="Segoe UI" w:cs="Segoe UI"/>
          <w:b/>
          <w:color w:val="0070C0"/>
          <w:sz w:val="20"/>
          <w:szCs w:val="20"/>
          <w:lang w:val="it-IT" w:eastAsia="it-IT"/>
        </w:rPr>
        <w:t xml:space="preserve"> </w:t>
      </w:r>
    </w:p>
    <w:p w14:paraId="6073033B" w14:textId="77777777" w:rsidR="00A53D0A" w:rsidRPr="00623E9B" w:rsidRDefault="00A53D0A" w:rsidP="00A53D0A">
      <w:pPr>
        <w:keepNext/>
        <w:numPr>
          <w:ilvl w:val="2"/>
          <w:numId w:val="0"/>
        </w:numPr>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2705" w:hanging="1004"/>
        <w:outlineLvl w:val="2"/>
        <w:rPr>
          <w:rFonts w:ascii="Segoe UI" w:eastAsia="Calibri" w:hAnsi="Segoe UI" w:cs="Segoe UI"/>
          <w:b/>
          <w:color w:val="0070C0"/>
          <w:sz w:val="20"/>
          <w:szCs w:val="20"/>
          <w:lang w:val="it-IT" w:eastAsia="it-IT"/>
        </w:rPr>
      </w:pPr>
      <w:bookmarkStart w:id="65" w:name="_Toc132815511"/>
      <w:bookmarkStart w:id="66" w:name="_Toc133509965"/>
      <w:r w:rsidRPr="00623E9B">
        <w:rPr>
          <w:rFonts w:ascii="Segoe UI" w:eastAsia="Calibri" w:hAnsi="Segoe UI" w:cs="Segoe UI"/>
          <w:b/>
          <w:color w:val="0070C0"/>
          <w:sz w:val="20"/>
          <w:szCs w:val="20"/>
          <w:lang w:val="it-IT" w:eastAsia="it-IT"/>
        </w:rPr>
        <w:t>MANUTENZIONE ORDINARIA E STRAORDINARIA</w:t>
      </w:r>
      <w:bookmarkEnd w:id="65"/>
      <w:bookmarkEnd w:id="66"/>
    </w:p>
    <w:p w14:paraId="374FCE58"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Il Servizio di Manutenzione ordinaria e straordinaria comprende la manutenzione correttiva, normativa, </w:t>
      </w:r>
      <w:proofErr w:type="spellStart"/>
      <w:r w:rsidRPr="00623E9B">
        <w:rPr>
          <w:rFonts w:ascii="Segoe UI" w:hAnsi="Segoe UI" w:cs="Segoe UI"/>
          <w:sz w:val="20"/>
          <w:szCs w:val="20"/>
          <w:lang w:val="it-IT"/>
        </w:rPr>
        <w:t>adeguativa</w:t>
      </w:r>
      <w:proofErr w:type="spellEnd"/>
      <w:r w:rsidRPr="00623E9B">
        <w:rPr>
          <w:rFonts w:ascii="Segoe UI" w:hAnsi="Segoe UI" w:cs="Segoe UI"/>
          <w:sz w:val="20"/>
          <w:szCs w:val="20"/>
          <w:lang w:val="it-IT"/>
        </w:rPr>
        <w:t xml:space="preserve"> e sistemistica di tutte le componenti della fornitura. Ogni attività manutentiva, censita sul Sistema di </w:t>
      </w:r>
      <w:proofErr w:type="spellStart"/>
      <w:r w:rsidRPr="00623E9B">
        <w:rPr>
          <w:rFonts w:ascii="Segoe UI" w:hAnsi="Segoe UI" w:cs="Segoe UI"/>
          <w:sz w:val="20"/>
          <w:szCs w:val="20"/>
          <w:lang w:val="it-IT"/>
        </w:rPr>
        <w:t>Trouble</w:t>
      </w:r>
      <w:proofErr w:type="spellEnd"/>
      <w:r w:rsidRPr="00623E9B">
        <w:rPr>
          <w:rFonts w:ascii="Segoe UI" w:hAnsi="Segoe UI" w:cs="Segoe UI"/>
          <w:sz w:val="20"/>
          <w:szCs w:val="20"/>
          <w:lang w:val="it-IT"/>
        </w:rPr>
        <w:t xml:space="preserve"> Ticketing, sarà accompagnata da un verbale di rapporto che indicherà tutte le informazioni dell’intervento eseguito quali, a titolo d’esempio non esaustivo, data, durata ed oggetto dell’intervento, chi ha segnalato l’anomalia, operatori intervenuti, operazioni effettuate, avvenuta risoluzione della segnalazione.</w:t>
      </w:r>
    </w:p>
    <w:p w14:paraId="0BABE3A2" w14:textId="77777777" w:rsidR="00A53D0A" w:rsidRPr="00623E9B" w:rsidRDefault="00A53D0A" w:rsidP="00A53D0A">
      <w:pPr>
        <w:keepNext/>
        <w:numPr>
          <w:ilvl w:val="2"/>
          <w:numId w:val="0"/>
        </w:numPr>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2705" w:hanging="1004"/>
        <w:outlineLvl w:val="2"/>
        <w:rPr>
          <w:rFonts w:ascii="Segoe UI" w:eastAsia="Calibri" w:hAnsi="Segoe UI" w:cs="Segoe UI"/>
          <w:b/>
          <w:color w:val="0070C0"/>
          <w:sz w:val="20"/>
          <w:szCs w:val="20"/>
          <w:lang w:val="it-IT" w:eastAsia="it-IT"/>
        </w:rPr>
      </w:pPr>
      <w:bookmarkStart w:id="67" w:name="_Toc132815512"/>
      <w:bookmarkStart w:id="68" w:name="_Toc133509966"/>
      <w:r w:rsidRPr="00623E9B">
        <w:rPr>
          <w:rFonts w:ascii="Segoe UI" w:eastAsia="Calibri" w:hAnsi="Segoe UI" w:cs="Segoe UI"/>
          <w:b/>
          <w:color w:val="0070C0"/>
          <w:sz w:val="20"/>
          <w:szCs w:val="20"/>
          <w:lang w:val="it-IT" w:eastAsia="it-IT"/>
        </w:rPr>
        <w:t>MANUTENZIONE CORRETTIVA</w:t>
      </w:r>
      <w:bookmarkEnd w:id="67"/>
      <w:bookmarkEnd w:id="68"/>
    </w:p>
    <w:p w14:paraId="5C487346"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rPr>
        <w:t xml:space="preserve">Obiettivo della </w:t>
      </w:r>
      <w:r w:rsidRPr="00623E9B">
        <w:rPr>
          <w:rFonts w:ascii="Segoe UI" w:hAnsi="Segoe UI" w:cs="Segoe UI"/>
          <w:b/>
          <w:sz w:val="20"/>
          <w:szCs w:val="20"/>
          <w:lang w:val="it-IT"/>
        </w:rPr>
        <w:t>Manutenzione Correttiva</w:t>
      </w:r>
      <w:r w:rsidRPr="00623E9B">
        <w:rPr>
          <w:rFonts w:ascii="Segoe UI" w:hAnsi="Segoe UI" w:cs="Segoe UI"/>
          <w:sz w:val="20"/>
          <w:szCs w:val="20"/>
          <w:lang w:val="it-IT"/>
        </w:rPr>
        <w:t xml:space="preserve"> è garantire il regolare funzionamento, degli applicativi e dei loro rapporti con i vari sistemi terzi coinvolti. Essa, ad esempio a livello SW, include ogni intervento estemporaneo e non programmabile di manutenzione necessario per ripristinare rapidamente l’esercizio del sistema attraverso la rimozione dei malfunzionamenti di codifica/configurazione nei programmi. In questa categoria rientrano tutti gli interventi volti a identificare e correggere malfunzionamenti nella logica e nel funzionamento dei componenti applicativi che si verifichino in fase di esercizio, quali: </w:t>
      </w:r>
      <w:r w:rsidRPr="00623E9B">
        <w:rPr>
          <w:rFonts w:ascii="Segoe UI" w:hAnsi="Segoe UI" w:cs="Segoe UI"/>
          <w:b/>
          <w:sz w:val="20"/>
          <w:szCs w:val="20"/>
          <w:lang w:val="it-IT"/>
        </w:rPr>
        <w:t>1</w:t>
      </w:r>
      <w:r w:rsidRPr="00623E9B">
        <w:rPr>
          <w:rFonts w:ascii="Segoe UI" w:hAnsi="Segoe UI" w:cs="Segoe UI"/>
          <w:sz w:val="20"/>
          <w:szCs w:val="20"/>
          <w:lang w:val="it-IT"/>
        </w:rPr>
        <w:t xml:space="preserve">. interventi di emergenza a fronte di interruzioni del servizio; </w:t>
      </w:r>
      <w:r w:rsidRPr="00623E9B">
        <w:rPr>
          <w:rFonts w:ascii="Segoe UI" w:hAnsi="Segoe UI" w:cs="Segoe UI"/>
          <w:b/>
          <w:sz w:val="20"/>
          <w:szCs w:val="20"/>
          <w:lang w:val="it-IT"/>
        </w:rPr>
        <w:t>2</w:t>
      </w:r>
      <w:r w:rsidRPr="00623E9B">
        <w:rPr>
          <w:rFonts w:ascii="Segoe UI" w:hAnsi="Segoe UI" w:cs="Segoe UI"/>
          <w:sz w:val="20"/>
          <w:szCs w:val="20"/>
          <w:lang w:val="it-IT"/>
        </w:rPr>
        <w:t xml:space="preserve">. correzione del codice; </w:t>
      </w:r>
      <w:r w:rsidRPr="00623E9B">
        <w:rPr>
          <w:rFonts w:ascii="Segoe UI" w:hAnsi="Segoe UI" w:cs="Segoe UI"/>
          <w:b/>
          <w:sz w:val="20"/>
          <w:szCs w:val="20"/>
          <w:lang w:val="it-IT"/>
        </w:rPr>
        <w:t>3</w:t>
      </w:r>
      <w:r w:rsidRPr="00623E9B">
        <w:rPr>
          <w:rFonts w:ascii="Segoe UI" w:hAnsi="Segoe UI" w:cs="Segoe UI"/>
          <w:sz w:val="20"/>
          <w:szCs w:val="20"/>
          <w:lang w:val="it-IT"/>
        </w:rPr>
        <w:t xml:space="preserve">. ripristino base dati corrotta. Gli interventi di manutenzione correttiva non modificano le funzionalità esistenti, né il disegno della base dati delle applicazioni. Sono incluse nel Servizio </w:t>
      </w:r>
      <w:r w:rsidRPr="00623E9B">
        <w:rPr>
          <w:rFonts w:ascii="Segoe UI" w:hAnsi="Segoe UI" w:cs="Segoe UI"/>
          <w:b/>
          <w:sz w:val="20"/>
          <w:szCs w:val="20"/>
          <w:lang w:val="it-IT"/>
        </w:rPr>
        <w:t>tutte le attività necessarie per correggere i malfunzionamenti</w:t>
      </w:r>
      <w:r w:rsidRPr="00623E9B">
        <w:rPr>
          <w:rFonts w:ascii="Segoe UI" w:eastAsia="Arial Unicode MS" w:hAnsi="Segoe UI" w:cs="Segoe UI"/>
          <w:sz w:val="20"/>
          <w:szCs w:val="20"/>
          <w:lang w:val="it-IT"/>
        </w:rPr>
        <w:t xml:space="preserve"> e in particolare: →determinazione della causa del malfunzionamento; →analisi/Implementazione/Test di eventuali azioni correttive provvisorie (</w:t>
      </w:r>
      <w:proofErr w:type="spellStart"/>
      <w:r w:rsidRPr="00623E9B">
        <w:rPr>
          <w:rFonts w:ascii="Segoe UI" w:hAnsi="Segoe UI" w:cs="Segoe UI"/>
          <w:i/>
          <w:sz w:val="20"/>
          <w:szCs w:val="20"/>
          <w:lang w:val="it-IT"/>
        </w:rPr>
        <w:t>workarounds</w:t>
      </w:r>
      <w:proofErr w:type="spellEnd"/>
      <w:r w:rsidRPr="00623E9B">
        <w:rPr>
          <w:rFonts w:ascii="Segoe UI" w:eastAsia="Arial Unicode MS" w:hAnsi="Segoe UI" w:cs="Segoe UI"/>
          <w:sz w:val="20"/>
          <w:szCs w:val="20"/>
          <w:lang w:val="it-IT"/>
        </w:rPr>
        <w:t>); →analisi/Implementazione/Test di azioni correttive definitive; →supporto al rilascio in produzione della correzione effettuata.</w:t>
      </w:r>
    </w:p>
    <w:p w14:paraId="627B31D3" w14:textId="77777777" w:rsidR="00A53D0A" w:rsidRPr="00623E9B" w:rsidRDefault="00A53D0A" w:rsidP="00A53D0A">
      <w:pPr>
        <w:keepNext/>
        <w:numPr>
          <w:ilvl w:val="2"/>
          <w:numId w:val="0"/>
        </w:numPr>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2705" w:hanging="1004"/>
        <w:outlineLvl w:val="2"/>
        <w:rPr>
          <w:rFonts w:ascii="Segoe UI" w:eastAsia="Calibri" w:hAnsi="Segoe UI" w:cs="Segoe UI"/>
          <w:b/>
          <w:color w:val="0070C0"/>
          <w:sz w:val="20"/>
          <w:szCs w:val="20"/>
          <w:lang w:val="it-IT" w:eastAsia="it-IT"/>
        </w:rPr>
      </w:pPr>
      <w:bookmarkStart w:id="69" w:name="_Toc132815513"/>
      <w:bookmarkStart w:id="70" w:name="_Toc133509967"/>
      <w:r w:rsidRPr="00623E9B">
        <w:rPr>
          <w:rFonts w:ascii="Segoe UI" w:eastAsia="Calibri" w:hAnsi="Segoe UI" w:cs="Segoe UI"/>
          <w:b/>
          <w:color w:val="0070C0"/>
          <w:sz w:val="20"/>
          <w:szCs w:val="20"/>
          <w:lang w:val="it-IT" w:eastAsia="it-IT"/>
        </w:rPr>
        <w:t>MANUTENZIONE ADEGUATIVA E NORMATIVA</w:t>
      </w:r>
      <w:bookmarkEnd w:id="69"/>
      <w:bookmarkEnd w:id="70"/>
    </w:p>
    <w:p w14:paraId="2B334CFC"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Il servizio comprende altresì la </w:t>
      </w:r>
      <w:r w:rsidRPr="00623E9B">
        <w:rPr>
          <w:rFonts w:ascii="Segoe UI" w:hAnsi="Segoe UI" w:cs="Segoe UI"/>
          <w:b/>
          <w:sz w:val="20"/>
          <w:szCs w:val="20"/>
          <w:lang w:val="it-IT"/>
        </w:rPr>
        <w:t xml:space="preserve">manutenzione </w:t>
      </w:r>
      <w:proofErr w:type="spellStart"/>
      <w:r w:rsidRPr="00623E9B">
        <w:rPr>
          <w:rFonts w:ascii="Segoe UI" w:hAnsi="Segoe UI" w:cs="Segoe UI"/>
          <w:b/>
          <w:sz w:val="20"/>
          <w:szCs w:val="20"/>
          <w:lang w:val="it-IT"/>
        </w:rPr>
        <w:t>adeguativa</w:t>
      </w:r>
      <w:proofErr w:type="spellEnd"/>
      <w:r w:rsidRPr="00623E9B">
        <w:rPr>
          <w:rFonts w:ascii="Segoe UI" w:hAnsi="Segoe UI" w:cs="Segoe UI"/>
          <w:b/>
          <w:sz w:val="20"/>
          <w:szCs w:val="20"/>
          <w:lang w:val="it-IT"/>
        </w:rPr>
        <w:t xml:space="preserve"> e normativa</w:t>
      </w:r>
      <w:r w:rsidRPr="00623E9B">
        <w:rPr>
          <w:rFonts w:ascii="Segoe UI" w:hAnsi="Segoe UI" w:cs="Segoe UI"/>
          <w:sz w:val="20"/>
          <w:szCs w:val="20"/>
          <w:lang w:val="it-IT"/>
        </w:rPr>
        <w:t xml:space="preserve">, ossia l’attività di manutenzione volta ad assicurare la costante aderenza delle procedure, offerte agli eventuali cambiamenti della vigente disciplina normativa. Nella manutenzione </w:t>
      </w:r>
      <w:proofErr w:type="spellStart"/>
      <w:r w:rsidRPr="00623E9B">
        <w:rPr>
          <w:rFonts w:ascii="Segoe UI" w:hAnsi="Segoe UI" w:cs="Segoe UI"/>
          <w:sz w:val="20"/>
          <w:szCs w:val="20"/>
          <w:lang w:val="it-IT"/>
        </w:rPr>
        <w:t>adeguativa</w:t>
      </w:r>
      <w:proofErr w:type="spellEnd"/>
      <w:r w:rsidRPr="00623E9B">
        <w:rPr>
          <w:rFonts w:ascii="Segoe UI" w:hAnsi="Segoe UI" w:cs="Segoe UI"/>
          <w:sz w:val="20"/>
          <w:szCs w:val="20"/>
          <w:lang w:val="it-IT"/>
        </w:rPr>
        <w:t xml:space="preserve"> rientrano le modifiche al software alla tipologia di informazioni e alle modalità di aggregazione o alle elaborazioni, in aderenza alle disposizioni normative regionali e/o nazionali. </w:t>
      </w:r>
    </w:p>
    <w:p w14:paraId="6A1D3783"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 xml:space="preserve">Il servizio prevede l’aggiornamento periodico delle ultime versioni degli applicativi disponibili, a seguito di modifiche del quadro normativo di riferimento regionale e/o nazionale che investa problematiche di carattere generale e la cui applicazione produca effetti operativi sulle funzionalità effettivamente rilasciate e se, applicabili, nel periodo di validità del rapporto di manutenzione. </w:t>
      </w:r>
    </w:p>
    <w:p w14:paraId="7DE77FDE"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71" w:name="_Toc132815515"/>
      <w:bookmarkStart w:id="72" w:name="_Toc133509968"/>
      <w:r w:rsidRPr="00623E9B">
        <w:rPr>
          <w:rFonts w:ascii="Segoe UI" w:eastAsia="Calibri" w:hAnsi="Segoe UI" w:cs="Segoe UI"/>
          <w:b/>
          <w:color w:val="0070C0"/>
          <w:sz w:val="20"/>
          <w:szCs w:val="20"/>
          <w:lang w:val="it-IT" w:eastAsia="it-IT"/>
        </w:rPr>
        <w:t>MIGRAZIONE E CONVERSIONE DELLE BANCHE DATI</w:t>
      </w:r>
      <w:bookmarkEnd w:id="71"/>
      <w:bookmarkEnd w:id="72"/>
      <w:r w:rsidRPr="00623E9B">
        <w:rPr>
          <w:rFonts w:ascii="Segoe UI" w:eastAsia="Calibri" w:hAnsi="Segoe UI" w:cs="Segoe UI"/>
          <w:b/>
          <w:color w:val="0070C0"/>
          <w:sz w:val="20"/>
          <w:szCs w:val="20"/>
          <w:lang w:val="it-IT" w:eastAsia="it-IT"/>
        </w:rPr>
        <w:t xml:space="preserve"> </w:t>
      </w:r>
    </w:p>
    <w:p w14:paraId="35215B57" w14:textId="77777777" w:rsidR="00A53D0A" w:rsidRPr="00623E9B" w:rsidRDefault="00A53D0A" w:rsidP="00A53D0A">
      <w:pPr>
        <w:rPr>
          <w:rFonts w:ascii="Segoe UI" w:hAnsi="Segoe UI" w:cs="Segoe UI"/>
          <w:sz w:val="20"/>
          <w:szCs w:val="20"/>
          <w:lang w:val="it-IT"/>
        </w:rPr>
      </w:pPr>
      <w:r w:rsidRPr="00623E9B">
        <w:rPr>
          <w:rFonts w:ascii="Segoe UI" w:hAnsi="Segoe UI" w:cs="Segoe UI"/>
          <w:noProof/>
          <w:sz w:val="20"/>
          <w:szCs w:val="20"/>
          <w:lang w:eastAsia="it-IT"/>
        </w:rPr>
        <w:drawing>
          <wp:anchor distT="0" distB="0" distL="114300" distR="114300" simplePos="0" relativeHeight="251668480" behindDoc="1" locked="0" layoutInCell="1" allowOverlap="1" wp14:anchorId="3A01820A" wp14:editId="66E68502">
            <wp:simplePos x="0" y="0"/>
            <wp:positionH relativeFrom="column">
              <wp:posOffset>2509038</wp:posOffset>
            </wp:positionH>
            <wp:positionV relativeFrom="paragraph">
              <wp:posOffset>231242</wp:posOffset>
            </wp:positionV>
            <wp:extent cx="4110990" cy="2707005"/>
            <wp:effectExtent l="0" t="0" r="3810" b="0"/>
            <wp:wrapTight wrapText="bothSides">
              <wp:wrapPolygon edited="0">
                <wp:start x="0" y="0"/>
                <wp:lineTo x="0" y="21433"/>
                <wp:lineTo x="21520" y="21433"/>
                <wp:lineTo x="21520" y="0"/>
                <wp:lineTo x="0" y="0"/>
              </wp:wrapPolygon>
            </wp:wrapTight>
            <wp:docPr id="39" name="Immagine 39" descr="Immagine che contiene diagramma&#10;&#10;Descrizione generata automaticamente"/>
            <wp:cNvGraphicFramePr/>
            <a:graphic xmlns:a="http://schemas.openxmlformats.org/drawingml/2006/main">
              <a:graphicData uri="http://schemas.openxmlformats.org/drawingml/2006/picture">
                <pic:pic xmlns:pic="http://schemas.openxmlformats.org/drawingml/2006/picture">
                  <pic:nvPicPr>
                    <pic:cNvPr id="39" name="image35.png" descr="Immagine che contiene diagramma&#10;&#10;Descrizione generata automaticamente"/>
                    <pic:cNvPicPr preferRelativeResize="0"/>
                  </pic:nvPicPr>
                  <pic:blipFill>
                    <a:blip r:embed="rId22">
                      <a:extLst>
                        <a:ext uri="{28A0092B-C50C-407E-A947-70E740481C1C}">
                          <a14:useLocalDpi xmlns:a14="http://schemas.microsoft.com/office/drawing/2010/main" val="0"/>
                        </a:ext>
                      </a:extLst>
                    </a:blip>
                    <a:srcRect b="20350"/>
                    <a:stretch>
                      <a:fillRect/>
                    </a:stretch>
                  </pic:blipFill>
                  <pic:spPr>
                    <a:xfrm>
                      <a:off x="0" y="0"/>
                      <a:ext cx="4110990" cy="2707005"/>
                    </a:xfrm>
                    <a:prstGeom prst="rect">
                      <a:avLst/>
                    </a:prstGeom>
                    <a:ln/>
                  </pic:spPr>
                </pic:pic>
              </a:graphicData>
            </a:graphic>
            <wp14:sizeRelH relativeFrom="margin">
              <wp14:pctWidth>0</wp14:pctWidth>
            </wp14:sizeRelH>
            <wp14:sizeRelV relativeFrom="margin">
              <wp14:pctHeight>0</wp14:pctHeight>
            </wp14:sizeRelV>
          </wp:anchor>
        </w:drawing>
      </w:r>
      <w:r w:rsidRPr="00623E9B">
        <w:rPr>
          <w:rFonts w:ascii="Segoe UI" w:hAnsi="Segoe UI" w:cs="Segoe UI"/>
          <w:sz w:val="20"/>
          <w:szCs w:val="20"/>
          <w:lang w:val="it-IT"/>
        </w:rPr>
        <w:t xml:space="preserve">Le conoscenze e le competenze del personale </w:t>
      </w:r>
      <w:r w:rsidRPr="00A53D0A">
        <w:rPr>
          <w:rFonts w:ascii="Segoe UI" w:hAnsi="Segoe UI" w:cs="Segoe UI"/>
          <w:sz w:val="20"/>
          <w:szCs w:val="20"/>
          <w:lang w:val="it-IT"/>
        </w:rPr>
        <w:t xml:space="preserve">impiegato nei servizi </w:t>
      </w:r>
      <w:r w:rsidRPr="00623E9B">
        <w:rPr>
          <w:rFonts w:ascii="Segoe UI" w:hAnsi="Segoe UI" w:cs="Segoe UI"/>
          <w:sz w:val="20"/>
          <w:szCs w:val="20"/>
          <w:lang w:val="it-IT"/>
        </w:rPr>
        <w:t>costituiscono una garanzia in termini di capacità ed esperienza per definire e svolgere, nel miglior modo possibile, la fase di migrazione dati.</w:t>
      </w:r>
    </w:p>
    <w:p w14:paraId="5BB9DD77"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Tutte le operazioni eseguite saranno improntate alla massima sicurezza e riservatezza delle informazioni trattate.</w:t>
      </w:r>
    </w:p>
    <w:p w14:paraId="0471F54D"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Per l’esecuzione delle attività di conversione e caricamento dati verrà utilizzata una idonea metodologia di migrazione del database, messa a punto sulla base dell’esperienza maturata in analoghi progetti.</w:t>
      </w:r>
    </w:p>
    <w:p w14:paraId="22DC4100" w14:textId="77777777" w:rsidR="00A53D0A" w:rsidRPr="00623E9B" w:rsidRDefault="00A53D0A" w:rsidP="00A53D0A">
      <w:pPr>
        <w:rPr>
          <w:rFonts w:ascii="Segoe UI" w:hAnsi="Segoe UI" w:cs="Segoe UI"/>
          <w:sz w:val="20"/>
          <w:szCs w:val="20"/>
          <w:lang w:val="it-IT"/>
        </w:rPr>
      </w:pPr>
      <w:r w:rsidRPr="00623E9B">
        <w:rPr>
          <w:rFonts w:ascii="Segoe UI" w:hAnsi="Segoe UI" w:cs="Segoe UI"/>
          <w:sz w:val="20"/>
          <w:szCs w:val="20"/>
          <w:lang w:val="it-IT"/>
        </w:rPr>
        <w:t>Lo schema seguente descrive l’approccio complessivo per l’attività di migrazione archivi</w:t>
      </w:r>
      <w:bookmarkStart w:id="73" w:name="_1pxezwc"/>
      <w:bookmarkEnd w:id="73"/>
      <w:r w:rsidRPr="00623E9B">
        <w:rPr>
          <w:rFonts w:ascii="Segoe UI" w:hAnsi="Segoe UI" w:cs="Segoe UI"/>
          <w:sz w:val="20"/>
          <w:szCs w:val="20"/>
          <w:lang w:val="it-IT"/>
        </w:rPr>
        <w:t>.</w:t>
      </w:r>
    </w:p>
    <w:p w14:paraId="76B64F0D" w14:textId="77777777" w:rsidR="00A53D0A" w:rsidRPr="00623E9B" w:rsidRDefault="00A53D0A" w:rsidP="00A53D0A">
      <w:pPr>
        <w:rPr>
          <w:rFonts w:ascii="Segoe UI" w:hAnsi="Segoe UI" w:cs="Segoe UI"/>
          <w:sz w:val="20"/>
          <w:szCs w:val="20"/>
          <w:lang w:val="it-IT"/>
        </w:rPr>
      </w:pPr>
    </w:p>
    <w:p w14:paraId="4B038C73"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74" w:name="_Toc132815516"/>
      <w:bookmarkStart w:id="75" w:name="_Toc133509969"/>
      <w:r w:rsidRPr="00623E9B">
        <w:rPr>
          <w:rFonts w:ascii="Segoe UI" w:eastAsia="Calibri" w:hAnsi="Segoe UI" w:cs="Segoe UI"/>
          <w:b/>
          <w:color w:val="0070C0"/>
          <w:sz w:val="20"/>
          <w:szCs w:val="20"/>
          <w:lang w:val="it-IT" w:eastAsia="it-IT"/>
        </w:rPr>
        <w:t>ATTIVITA’ DI FORMAZIONE DEL PERSONALE</w:t>
      </w:r>
      <w:bookmarkEnd w:id="74"/>
      <w:bookmarkEnd w:id="75"/>
      <w:r w:rsidRPr="00623E9B">
        <w:rPr>
          <w:rFonts w:ascii="Segoe UI" w:eastAsia="Calibri" w:hAnsi="Segoe UI" w:cs="Segoe UI"/>
          <w:b/>
          <w:color w:val="0070C0"/>
          <w:sz w:val="20"/>
          <w:szCs w:val="20"/>
          <w:lang w:val="it-IT" w:eastAsia="it-IT"/>
        </w:rPr>
        <w:t xml:space="preserve"> </w:t>
      </w:r>
    </w:p>
    <w:p w14:paraId="622FF2D0"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 xml:space="preserve">Particolare cura viene inoltre riservata alla </w:t>
      </w:r>
      <w:r w:rsidRPr="00623E9B">
        <w:rPr>
          <w:rFonts w:ascii="Segoe UI" w:hAnsi="Segoe UI" w:cs="Segoe UI"/>
          <w:b/>
          <w:bCs/>
          <w:sz w:val="20"/>
          <w:szCs w:val="20"/>
          <w:lang w:val="it-IT" w:eastAsia="it-IT"/>
        </w:rPr>
        <w:t>progettazione ed erogazione dei servizi</w:t>
      </w:r>
      <w:r w:rsidRPr="00623E9B">
        <w:rPr>
          <w:rFonts w:ascii="Segoe UI" w:hAnsi="Segoe UI" w:cs="Segoe UI"/>
          <w:sz w:val="20"/>
          <w:szCs w:val="20"/>
          <w:lang w:val="it-IT" w:eastAsia="it-IT"/>
        </w:rPr>
        <w:t xml:space="preserve"> di Progettazione, Trasformazione, Trasmissione del know-how, Avviamento, Manutenzione e Assistenza che vengono proposti sulla base di un’attenta conoscenza dei processi organizzativi interessati e dei vincoli tecnici e rischi, così da </w:t>
      </w:r>
      <w:r w:rsidRPr="00623E9B">
        <w:rPr>
          <w:rFonts w:ascii="Segoe UI" w:hAnsi="Segoe UI" w:cs="Segoe UI"/>
          <w:sz w:val="20"/>
          <w:szCs w:val="20"/>
          <w:lang w:val="it-IT" w:eastAsia="it-IT"/>
        </w:rPr>
        <w:lastRenderedPageBreak/>
        <w:t>definire un progetto funzionale che recepisca la realtà attuale e che sia al contempo aperto ad evoluzioni future sia dal punto di vista tecnologico che organizzativo/funzionale.  </w:t>
      </w:r>
    </w:p>
    <w:p w14:paraId="64830A00" w14:textId="77777777" w:rsidR="00A53D0A" w:rsidRPr="00A53D0A"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Per l’erogazione del servizio verranno utilizzate piattaforme di e-learning.</w:t>
      </w:r>
      <w:bookmarkStart w:id="76" w:name="_Toc132815530"/>
    </w:p>
    <w:p w14:paraId="1223862F" w14:textId="77777777" w:rsidR="00A53D0A" w:rsidRPr="00623E9B" w:rsidRDefault="00A53D0A" w:rsidP="00A53D0A">
      <w:pPr>
        <w:rPr>
          <w:rFonts w:ascii="Segoe UI" w:hAnsi="Segoe UI" w:cs="Segoe UI"/>
          <w:b/>
          <w:color w:val="0070C0"/>
          <w:sz w:val="20"/>
          <w:szCs w:val="20"/>
          <w:lang w:val="it-IT" w:eastAsia="it-IT"/>
        </w:rPr>
      </w:pPr>
    </w:p>
    <w:p w14:paraId="77DF66ED" w14:textId="77777777" w:rsidR="00A53D0A" w:rsidRPr="00623E9B" w:rsidRDefault="00A53D0A" w:rsidP="00A53D0A">
      <w:pPr>
        <w:keepNext/>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after="240"/>
        <w:ind w:left="431" w:hanging="431"/>
        <w:outlineLvl w:val="0"/>
        <w:rPr>
          <w:rFonts w:ascii="Segoe UI" w:eastAsia="Calibri" w:hAnsi="Segoe UI" w:cs="Segoe UI"/>
          <w:b/>
          <w:color w:val="0070C0"/>
          <w:sz w:val="20"/>
          <w:szCs w:val="20"/>
          <w:lang w:val="it-IT" w:eastAsia="it-IT"/>
        </w:rPr>
      </w:pPr>
      <w:bookmarkStart w:id="77" w:name="_Toc133509970"/>
      <w:r w:rsidRPr="00623E9B">
        <w:rPr>
          <w:rFonts w:ascii="Segoe UI" w:eastAsia="Calibri" w:hAnsi="Segoe UI" w:cs="Segoe UI"/>
          <w:b/>
          <w:color w:val="0070C0"/>
          <w:sz w:val="20"/>
          <w:szCs w:val="20"/>
          <w:lang w:val="it-IT" w:eastAsia="it-IT"/>
        </w:rPr>
        <w:t xml:space="preserve">GESTIONE </w:t>
      </w:r>
      <w:bookmarkEnd w:id="76"/>
      <w:r w:rsidRPr="00623E9B">
        <w:rPr>
          <w:rFonts w:ascii="Segoe UI" w:eastAsia="Calibri" w:hAnsi="Segoe UI" w:cs="Segoe UI"/>
          <w:b/>
          <w:color w:val="0070C0"/>
          <w:sz w:val="20"/>
          <w:szCs w:val="20"/>
          <w:lang w:val="it-IT" w:eastAsia="it-IT"/>
        </w:rPr>
        <w:t>DEL PROGETTO</w:t>
      </w:r>
      <w:bookmarkEnd w:id="77"/>
    </w:p>
    <w:p w14:paraId="507C9898"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78" w:name="_Toc133509971"/>
      <w:r w:rsidRPr="00623E9B">
        <w:rPr>
          <w:rFonts w:ascii="Segoe UI" w:eastAsia="Calibri" w:hAnsi="Segoe UI" w:cs="Segoe UI"/>
          <w:b/>
          <w:color w:val="0070C0"/>
          <w:sz w:val="20"/>
          <w:szCs w:val="20"/>
          <w:lang w:val="it-IT" w:eastAsia="it-IT"/>
        </w:rPr>
        <w:t>METODOLOGIA</w:t>
      </w:r>
      <w:bookmarkEnd w:id="78"/>
      <w:r w:rsidRPr="00623E9B">
        <w:rPr>
          <w:rFonts w:ascii="Segoe UI" w:eastAsia="Calibri" w:hAnsi="Segoe UI" w:cs="Segoe UI"/>
          <w:b/>
          <w:color w:val="0070C0"/>
          <w:sz w:val="20"/>
          <w:szCs w:val="20"/>
          <w:lang w:val="it-IT" w:eastAsia="it-IT"/>
        </w:rPr>
        <w:t xml:space="preserve"> </w:t>
      </w:r>
    </w:p>
    <w:p w14:paraId="56F6DADB" w14:textId="77777777" w:rsidR="00A53D0A" w:rsidRPr="00623E9B" w:rsidRDefault="00A53D0A" w:rsidP="00A53D0A">
      <w:pPr>
        <w:spacing w:line="259" w:lineRule="auto"/>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La metodologia che verrà impiegata per la gestione del progetto e per l’erogazione del servizio è la metodologia ITIL V4. </w:t>
      </w:r>
    </w:p>
    <w:p w14:paraId="5736E304" w14:textId="77777777" w:rsidR="00A53D0A" w:rsidRPr="00623E9B" w:rsidRDefault="00A53D0A" w:rsidP="00A53D0A">
      <w:pPr>
        <w:rPr>
          <w:rFonts w:ascii="Segoe UI" w:eastAsia="Times New Roman" w:hAnsi="Segoe UI" w:cs="Segoe UI"/>
          <w:b/>
          <w:bCs/>
          <w:sz w:val="20"/>
          <w:szCs w:val="20"/>
          <w:lang w:val="it-IT" w:eastAsia="it-IT"/>
        </w:rPr>
      </w:pPr>
    </w:p>
    <w:p w14:paraId="6FAFFA06" w14:textId="77777777" w:rsidR="00A53D0A" w:rsidRPr="00623E9B" w:rsidRDefault="00A53D0A" w:rsidP="00A53D0A">
      <w:pPr>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Il concetto alla base del Modello ITIL V4 è il “Service Value System” che rappresenta il modo in cui tutti i componenti e le attività di un'organizzazione operano insieme per favorire la creazione del valore. </w:t>
      </w:r>
    </w:p>
    <w:p w14:paraId="4D17B5C2" w14:textId="77777777" w:rsidR="00A53D0A" w:rsidRPr="00623E9B" w:rsidRDefault="00A53D0A" w:rsidP="00A53D0A">
      <w:pPr>
        <w:spacing w:after="120" w:line="288" w:lineRule="auto"/>
        <w:rPr>
          <w:rFonts w:ascii="Segoe UI" w:eastAsia="Times New Roman" w:hAnsi="Segoe UI" w:cs="Segoe UI"/>
          <w:sz w:val="20"/>
          <w:szCs w:val="20"/>
          <w:lang w:eastAsia="it-IT"/>
        </w:rPr>
      </w:pPr>
      <w:r w:rsidRPr="00623E9B">
        <w:rPr>
          <w:rFonts w:ascii="Segoe UI" w:eastAsia="Times New Roman" w:hAnsi="Segoe UI" w:cs="Segoe UI"/>
          <w:noProof/>
          <w:sz w:val="20"/>
          <w:szCs w:val="20"/>
          <w:lang w:eastAsia="it-IT"/>
        </w:rPr>
        <w:drawing>
          <wp:inline distT="0" distB="0" distL="0" distR="0" wp14:anchorId="34899397" wp14:editId="1CEFD6FB">
            <wp:extent cx="3498850" cy="1800860"/>
            <wp:effectExtent l="0" t="0" r="6350" b="8890"/>
            <wp:docPr id="1682342788" name="Immagine 1682342788" descr="Sistema del Valore di Serviz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23" cstate="print">
                      <a:extLst>
                        <a:ext uri="{28A0092B-C50C-407E-A947-70E740481C1C}">
                          <a14:useLocalDpi xmlns:a14="http://schemas.microsoft.com/office/drawing/2010/main" val="0"/>
                        </a:ext>
                      </a:extLst>
                    </a:blip>
                    <a:stretch>
                      <a:fillRect/>
                    </a:stretch>
                  </pic:blipFill>
                  <pic:spPr bwMode="auto">
                    <a:xfrm>
                      <a:off x="0" y="0"/>
                      <a:ext cx="3498850" cy="1800860"/>
                    </a:xfrm>
                    <a:prstGeom prst="rect">
                      <a:avLst/>
                    </a:prstGeom>
                    <a:noFill/>
                    <a:ln>
                      <a:noFill/>
                    </a:ln>
                  </pic:spPr>
                </pic:pic>
              </a:graphicData>
            </a:graphic>
          </wp:inline>
        </w:drawing>
      </w:r>
    </w:p>
    <w:p w14:paraId="21A4BDCD" w14:textId="77777777" w:rsidR="00A53D0A" w:rsidRPr="00623E9B" w:rsidRDefault="00A53D0A" w:rsidP="00A53D0A">
      <w:pPr>
        <w:spacing w:after="120" w:line="288" w:lineRule="auto"/>
        <w:rPr>
          <w:rFonts w:ascii="Segoe UI" w:eastAsia="Times New Roman" w:hAnsi="Segoe UI" w:cs="Segoe UI"/>
          <w:sz w:val="20"/>
          <w:szCs w:val="20"/>
          <w:lang w:eastAsia="it-IT"/>
        </w:rPr>
      </w:pPr>
    </w:p>
    <w:p w14:paraId="481231A5" w14:textId="77777777" w:rsidR="00A53D0A" w:rsidRPr="00623E9B" w:rsidRDefault="00A53D0A" w:rsidP="00A53D0A">
      <w:pPr>
        <w:rPr>
          <w:rFonts w:ascii="Segoe UI" w:eastAsia="Times New Roman" w:hAnsi="Segoe UI" w:cs="Segoe UI"/>
          <w:sz w:val="20"/>
          <w:szCs w:val="20"/>
          <w:lang w:eastAsia="it-IT"/>
        </w:rPr>
      </w:pPr>
      <w:r w:rsidRPr="00623E9B">
        <w:rPr>
          <w:rFonts w:ascii="Segoe UI" w:eastAsia="Times New Roman" w:hAnsi="Segoe UI" w:cs="Segoe UI"/>
          <w:noProof/>
          <w:sz w:val="20"/>
          <w:szCs w:val="20"/>
          <w:lang w:eastAsia="it-IT"/>
        </w:rPr>
        <mc:AlternateContent>
          <mc:Choice Requires="wps">
            <w:drawing>
              <wp:inline distT="0" distB="0" distL="114300" distR="114300" wp14:anchorId="38172DD5" wp14:editId="6C460544">
                <wp:extent cx="2212975" cy="243205"/>
                <wp:effectExtent l="0" t="0" r="0" b="4445"/>
                <wp:docPr id="698792949" name="Casella di testo 698792949"/>
                <wp:cNvGraphicFramePr/>
                <a:graphic xmlns:a="http://schemas.openxmlformats.org/drawingml/2006/main">
                  <a:graphicData uri="http://schemas.microsoft.com/office/word/2010/wordprocessingShape">
                    <wps:wsp>
                      <wps:cNvSpPr txBox="1"/>
                      <wps:spPr>
                        <a:xfrm>
                          <a:off x="0" y="0"/>
                          <a:ext cx="2212975" cy="243205"/>
                        </a:xfrm>
                        <a:prstGeom prst="rect">
                          <a:avLst/>
                        </a:prstGeom>
                        <a:solidFill>
                          <a:prstClr val="white"/>
                        </a:solidFill>
                        <a:ln>
                          <a:noFill/>
                        </a:ln>
                      </wps:spPr>
                      <wps:txbx>
                        <w:txbxContent>
                          <w:p w14:paraId="656AE265" w14:textId="77777777" w:rsidR="00A53D0A" w:rsidRPr="00613827" w:rsidRDefault="00A53D0A" w:rsidP="00A53D0A">
                            <w:pPr>
                              <w:pStyle w:val="Didascalia"/>
                              <w:jc w:val="center"/>
                              <w:rPr>
                                <w:rFonts w:ascii="Segoe UI" w:eastAsia="Times New Roman" w:hAnsi="Segoe UI" w:cs="Segoe UI"/>
                                <w:noProof/>
                                <w:sz w:val="16"/>
                                <w:szCs w:val="16"/>
                              </w:rPr>
                            </w:pPr>
                            <w:r w:rsidRPr="00613827">
                              <w:rPr>
                                <w:rFonts w:ascii="Segoe UI" w:hAnsi="Segoe UI" w:cs="Segoe UI"/>
                                <w:sz w:val="20"/>
                                <w:szCs w:val="20"/>
                              </w:rPr>
                              <w:t xml:space="preserve">Figura </w:t>
                            </w:r>
                            <w:r w:rsidRPr="00613827">
                              <w:rPr>
                                <w:rFonts w:ascii="Segoe UI" w:hAnsi="Segoe UI" w:cs="Segoe UI"/>
                                <w:sz w:val="20"/>
                                <w:szCs w:val="20"/>
                              </w:rPr>
                              <w:fldChar w:fldCharType="begin"/>
                            </w:r>
                            <w:r w:rsidRPr="00613827">
                              <w:rPr>
                                <w:rFonts w:ascii="Segoe UI" w:hAnsi="Segoe UI" w:cs="Segoe UI"/>
                                <w:sz w:val="20"/>
                                <w:szCs w:val="20"/>
                              </w:rPr>
                              <w:instrText xml:space="preserve"> SEQ Figura \* ARABIC </w:instrText>
                            </w:r>
                            <w:r w:rsidRPr="00613827">
                              <w:rPr>
                                <w:rFonts w:ascii="Segoe UI" w:hAnsi="Segoe UI" w:cs="Segoe UI"/>
                                <w:sz w:val="20"/>
                                <w:szCs w:val="20"/>
                              </w:rPr>
                              <w:fldChar w:fldCharType="separate"/>
                            </w:r>
                            <w:r w:rsidRPr="00613827">
                              <w:rPr>
                                <w:rFonts w:ascii="Segoe UI" w:hAnsi="Segoe UI" w:cs="Segoe UI"/>
                                <w:noProof/>
                                <w:sz w:val="20"/>
                                <w:szCs w:val="20"/>
                              </w:rPr>
                              <w:t>2</w:t>
                            </w:r>
                            <w:r w:rsidRPr="00613827">
                              <w:rPr>
                                <w:rFonts w:ascii="Segoe UI" w:hAnsi="Segoe UI" w:cs="Segoe UI"/>
                                <w:sz w:val="20"/>
                                <w:szCs w:val="20"/>
                              </w:rPr>
                              <w:fldChar w:fldCharType="end"/>
                            </w:r>
                            <w:r w:rsidRPr="00613827">
                              <w:rPr>
                                <w:rFonts w:ascii="Segoe UI" w:hAnsi="Segoe UI" w:cs="Segoe UI"/>
                                <w:sz w:val="20"/>
                                <w:szCs w:val="20"/>
                              </w:rPr>
                              <w:t xml:space="preserve"> - Modello ITIL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inline>
            </w:drawing>
          </mc:Choice>
          <mc:Fallback>
            <w:pict>
              <v:shapetype w14:anchorId="38172DD5" id="_x0000_t202" coordsize="21600,21600" o:spt="202" path="m,l,21600r21600,l21600,xe">
                <v:stroke joinstyle="miter"/>
                <v:path gradientshapeok="t" o:connecttype="rect"/>
              </v:shapetype>
              <v:shape id="Casella di testo 698792949" o:spid="_x0000_s1026" type="#_x0000_t202" style="width:174.25pt;height:19.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" stroked="f">
                <v:textbox inset="0,0,0,0">
                  <w:txbxContent>
                    <w:p w14:paraId="656AE265" w14:textId="77777777" w:rsidR="00A53D0A" w:rsidRPr="00613827" w:rsidRDefault="00A53D0A" w:rsidP="00A53D0A">
                      <w:pPr>
                        <w:pStyle w:val="Didascalia"/>
                        <w:jc w:val="center"/>
                        <w:rPr>
                          <w:rFonts w:ascii="Segoe UI" w:eastAsia="Times New Roman" w:hAnsi="Segoe UI" w:cs="Segoe UI"/>
                          <w:noProof/>
                          <w:sz w:val="16"/>
                          <w:szCs w:val="16"/>
                        </w:rPr>
                      </w:pPr>
                      <w:r w:rsidRPr="00613827">
                        <w:rPr>
                          <w:rFonts w:ascii="Segoe UI" w:hAnsi="Segoe UI" w:cs="Segoe UI"/>
                          <w:sz w:val="20"/>
                          <w:szCs w:val="20"/>
                        </w:rPr>
                        <w:t xml:space="preserve">Figura </w:t>
                      </w:r>
                      <w:r w:rsidRPr="00613827">
                        <w:rPr>
                          <w:rFonts w:ascii="Segoe UI" w:hAnsi="Segoe UI" w:cs="Segoe UI"/>
                          <w:sz w:val="20"/>
                          <w:szCs w:val="20"/>
                        </w:rPr>
                        <w:fldChar w:fldCharType="begin"/>
                      </w:r>
                      <w:r w:rsidRPr="00613827">
                        <w:rPr>
                          <w:rFonts w:ascii="Segoe UI" w:hAnsi="Segoe UI" w:cs="Segoe UI"/>
                          <w:sz w:val="20"/>
                          <w:szCs w:val="20"/>
                        </w:rPr>
                        <w:instrText xml:space="preserve"> SEQ Figura \* ARABIC </w:instrText>
                      </w:r>
                      <w:r w:rsidRPr="00613827">
                        <w:rPr>
                          <w:rFonts w:ascii="Segoe UI" w:hAnsi="Segoe UI" w:cs="Segoe UI"/>
                          <w:sz w:val="20"/>
                          <w:szCs w:val="20"/>
                        </w:rPr>
                        <w:fldChar w:fldCharType="separate"/>
                      </w:r>
                      <w:r w:rsidRPr="00613827">
                        <w:rPr>
                          <w:rFonts w:ascii="Segoe UI" w:hAnsi="Segoe UI" w:cs="Segoe UI"/>
                          <w:noProof/>
                          <w:sz w:val="20"/>
                          <w:szCs w:val="20"/>
                        </w:rPr>
                        <w:t>2</w:t>
                      </w:r>
                      <w:r w:rsidRPr="00613827">
                        <w:rPr>
                          <w:rFonts w:ascii="Segoe UI" w:hAnsi="Segoe UI" w:cs="Segoe UI"/>
                          <w:sz w:val="20"/>
                          <w:szCs w:val="20"/>
                        </w:rPr>
                        <w:fldChar w:fldCharType="end"/>
                      </w:r>
                      <w:r w:rsidRPr="00613827">
                        <w:rPr>
                          <w:rFonts w:ascii="Segoe UI" w:hAnsi="Segoe UI" w:cs="Segoe UI"/>
                          <w:sz w:val="20"/>
                          <w:szCs w:val="20"/>
                        </w:rPr>
                        <w:t xml:space="preserve"> - Modello ITIL</w:t>
                      </w:r>
                    </w:p>
                  </w:txbxContent>
                </v:textbox>
                <w10:anchorlock/>
              </v:shape>
            </w:pict>
          </mc:Fallback>
        </mc:AlternateContent>
      </w:r>
    </w:p>
    <w:p w14:paraId="7D076E6A" w14:textId="77777777" w:rsidR="00A53D0A" w:rsidRPr="00623E9B" w:rsidRDefault="00A53D0A" w:rsidP="00A53D0A">
      <w:pPr>
        <w:rPr>
          <w:rFonts w:ascii="Segoe UI" w:eastAsia="Times New Roman" w:hAnsi="Segoe UI" w:cs="Segoe UI"/>
          <w:sz w:val="20"/>
          <w:szCs w:val="20"/>
          <w:lang w:eastAsia="it-IT"/>
        </w:rPr>
      </w:pPr>
    </w:p>
    <w:p w14:paraId="2123D2CB" w14:textId="77777777" w:rsidR="00A53D0A" w:rsidRPr="00623E9B" w:rsidRDefault="00A53D0A" w:rsidP="00A53D0A">
      <w:pPr>
        <w:spacing w:after="120" w:line="288" w:lineRule="auto"/>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I componenti chiave del SVS sono: </w:t>
      </w:r>
    </w:p>
    <w:p w14:paraId="765A7A01" w14:textId="77777777" w:rsidR="00A53D0A" w:rsidRPr="00623E9B" w:rsidRDefault="00A53D0A" w:rsidP="00A53D0A">
      <w:pPr>
        <w:numPr>
          <w:ilvl w:val="0"/>
          <w:numId w:val="29"/>
        </w:numPr>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La Catena del Valore (Service Value Chain) </w:t>
      </w:r>
    </w:p>
    <w:p w14:paraId="0807646A" w14:textId="77777777" w:rsidR="00A53D0A" w:rsidRPr="00623E9B" w:rsidRDefault="00A53D0A" w:rsidP="00A53D0A">
      <w:pPr>
        <w:numPr>
          <w:ilvl w:val="0"/>
          <w:numId w:val="29"/>
        </w:numPr>
        <w:rPr>
          <w:rFonts w:ascii="Segoe UI" w:eastAsia="Times New Roman" w:hAnsi="Segoe UI" w:cs="Segoe UI"/>
          <w:sz w:val="20"/>
          <w:szCs w:val="20"/>
          <w:lang w:eastAsia="it-IT"/>
        </w:rPr>
      </w:pPr>
      <w:r w:rsidRPr="00623E9B">
        <w:rPr>
          <w:rFonts w:ascii="Segoe UI" w:eastAsia="Times New Roman" w:hAnsi="Segoe UI" w:cs="Segoe UI"/>
          <w:sz w:val="20"/>
          <w:szCs w:val="20"/>
          <w:lang w:eastAsia="it-IT"/>
        </w:rPr>
        <w:t xml:space="preserve">Le Best Practices </w:t>
      </w:r>
      <w:proofErr w:type="spellStart"/>
      <w:r w:rsidRPr="00623E9B">
        <w:rPr>
          <w:rFonts w:ascii="Segoe UI" w:eastAsia="Times New Roman" w:hAnsi="Segoe UI" w:cs="Segoe UI"/>
          <w:sz w:val="20"/>
          <w:szCs w:val="20"/>
          <w:lang w:eastAsia="it-IT"/>
        </w:rPr>
        <w:t>Itil</w:t>
      </w:r>
      <w:proofErr w:type="spellEnd"/>
      <w:r w:rsidRPr="00623E9B">
        <w:rPr>
          <w:rFonts w:ascii="Segoe UI" w:eastAsia="Times New Roman" w:hAnsi="Segoe UI" w:cs="Segoe UI"/>
          <w:sz w:val="20"/>
          <w:szCs w:val="20"/>
          <w:lang w:eastAsia="it-IT"/>
        </w:rPr>
        <w:t> </w:t>
      </w:r>
    </w:p>
    <w:p w14:paraId="1EA3E74A" w14:textId="77777777" w:rsidR="00A53D0A" w:rsidRPr="00623E9B" w:rsidRDefault="00A53D0A" w:rsidP="00A53D0A">
      <w:pPr>
        <w:numPr>
          <w:ilvl w:val="0"/>
          <w:numId w:val="29"/>
        </w:numPr>
        <w:rPr>
          <w:rFonts w:ascii="Segoe UI" w:eastAsia="Times New Roman" w:hAnsi="Segoe UI" w:cs="Segoe UI"/>
          <w:sz w:val="20"/>
          <w:szCs w:val="20"/>
          <w:lang w:eastAsia="it-IT"/>
        </w:rPr>
      </w:pPr>
      <w:r w:rsidRPr="00623E9B">
        <w:rPr>
          <w:rFonts w:ascii="Segoe UI" w:eastAsia="Times New Roman" w:hAnsi="Segoe UI" w:cs="Segoe UI"/>
          <w:sz w:val="20"/>
          <w:szCs w:val="20"/>
          <w:lang w:eastAsia="it-IT"/>
        </w:rPr>
        <w:t xml:space="preserve">I </w:t>
      </w:r>
      <w:proofErr w:type="spellStart"/>
      <w:r w:rsidRPr="00623E9B">
        <w:rPr>
          <w:rFonts w:ascii="Segoe UI" w:eastAsia="Times New Roman" w:hAnsi="Segoe UI" w:cs="Segoe UI"/>
          <w:sz w:val="20"/>
          <w:szCs w:val="20"/>
          <w:lang w:eastAsia="it-IT"/>
        </w:rPr>
        <w:t>Principi</w:t>
      </w:r>
      <w:proofErr w:type="spellEnd"/>
      <w:r w:rsidRPr="00623E9B">
        <w:rPr>
          <w:rFonts w:ascii="Segoe UI" w:eastAsia="Times New Roman" w:hAnsi="Segoe UI" w:cs="Segoe UI"/>
          <w:sz w:val="20"/>
          <w:szCs w:val="20"/>
          <w:lang w:eastAsia="it-IT"/>
        </w:rPr>
        <w:t xml:space="preserve"> </w:t>
      </w:r>
      <w:proofErr w:type="spellStart"/>
      <w:r w:rsidRPr="00623E9B">
        <w:rPr>
          <w:rFonts w:ascii="Segoe UI" w:eastAsia="Times New Roman" w:hAnsi="Segoe UI" w:cs="Segoe UI"/>
          <w:sz w:val="20"/>
          <w:szCs w:val="20"/>
          <w:lang w:eastAsia="it-IT"/>
        </w:rPr>
        <w:t>Guida</w:t>
      </w:r>
      <w:proofErr w:type="spellEnd"/>
      <w:r w:rsidRPr="00623E9B">
        <w:rPr>
          <w:rFonts w:ascii="Segoe UI" w:eastAsia="Times New Roman" w:hAnsi="Segoe UI" w:cs="Segoe UI"/>
          <w:sz w:val="20"/>
          <w:szCs w:val="20"/>
          <w:lang w:eastAsia="it-IT"/>
        </w:rPr>
        <w:t xml:space="preserve"> </w:t>
      </w:r>
      <w:proofErr w:type="spellStart"/>
      <w:r w:rsidRPr="00623E9B">
        <w:rPr>
          <w:rFonts w:ascii="Segoe UI" w:eastAsia="Times New Roman" w:hAnsi="Segoe UI" w:cs="Segoe UI"/>
          <w:sz w:val="20"/>
          <w:szCs w:val="20"/>
          <w:lang w:eastAsia="it-IT"/>
        </w:rPr>
        <w:t>Itil</w:t>
      </w:r>
      <w:proofErr w:type="spellEnd"/>
      <w:r w:rsidRPr="00623E9B">
        <w:rPr>
          <w:rFonts w:ascii="Segoe UI" w:eastAsia="Times New Roman" w:hAnsi="Segoe UI" w:cs="Segoe UI"/>
          <w:sz w:val="20"/>
          <w:szCs w:val="20"/>
          <w:lang w:eastAsia="it-IT"/>
        </w:rPr>
        <w:t> </w:t>
      </w:r>
    </w:p>
    <w:p w14:paraId="10ECBEE1" w14:textId="77777777" w:rsidR="00A53D0A" w:rsidRPr="00623E9B" w:rsidRDefault="00A53D0A" w:rsidP="00A53D0A">
      <w:pPr>
        <w:numPr>
          <w:ilvl w:val="0"/>
          <w:numId w:val="29"/>
        </w:numPr>
        <w:rPr>
          <w:rFonts w:ascii="Segoe UI" w:eastAsia="Times New Roman" w:hAnsi="Segoe UI" w:cs="Segoe UI"/>
          <w:sz w:val="20"/>
          <w:szCs w:val="20"/>
          <w:lang w:eastAsia="it-IT"/>
        </w:rPr>
      </w:pPr>
      <w:r w:rsidRPr="00623E9B">
        <w:rPr>
          <w:rFonts w:ascii="Segoe UI" w:eastAsia="Times New Roman" w:hAnsi="Segoe UI" w:cs="Segoe UI"/>
          <w:sz w:val="20"/>
          <w:szCs w:val="20"/>
          <w:lang w:eastAsia="it-IT"/>
        </w:rPr>
        <w:t>La Governance </w:t>
      </w:r>
    </w:p>
    <w:p w14:paraId="65636BAB" w14:textId="77777777" w:rsidR="00A53D0A" w:rsidRPr="00623E9B" w:rsidRDefault="00A53D0A" w:rsidP="00A53D0A">
      <w:pPr>
        <w:numPr>
          <w:ilvl w:val="0"/>
          <w:numId w:val="29"/>
        </w:numPr>
        <w:rPr>
          <w:rFonts w:ascii="Segoe UI" w:eastAsia="Times New Roman" w:hAnsi="Segoe UI" w:cs="Segoe UI"/>
          <w:sz w:val="20"/>
          <w:szCs w:val="20"/>
          <w:lang w:eastAsia="it-IT"/>
        </w:rPr>
      </w:pPr>
      <w:r w:rsidRPr="00623E9B">
        <w:rPr>
          <w:rFonts w:ascii="Segoe UI" w:eastAsia="Times New Roman" w:hAnsi="Segoe UI" w:cs="Segoe UI"/>
          <w:sz w:val="20"/>
          <w:szCs w:val="20"/>
          <w:lang w:eastAsia="it-IT"/>
        </w:rPr>
        <w:t>Il Continual Service Improvement.</w:t>
      </w:r>
    </w:p>
    <w:p w14:paraId="32266639" w14:textId="77777777" w:rsidR="00A53D0A" w:rsidRPr="00623E9B" w:rsidRDefault="00A53D0A" w:rsidP="00A53D0A">
      <w:pPr>
        <w:rPr>
          <w:rFonts w:ascii="Segoe UI" w:eastAsia="Times New Roman" w:hAnsi="Segoe UI" w:cs="Segoe UI"/>
          <w:sz w:val="20"/>
          <w:szCs w:val="20"/>
          <w:lang w:eastAsia="it-IT"/>
        </w:rPr>
      </w:pPr>
    </w:p>
    <w:p w14:paraId="062C7027" w14:textId="77777777" w:rsidR="00A53D0A" w:rsidRPr="00623E9B" w:rsidRDefault="00A53D0A" w:rsidP="00A53D0A">
      <w:pPr>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La Catena del Valore del framework ITIL rappresenta un insieme di attività interconnesse tra loro che un'organizzazione eroga per fornire un prodotto o un servizio utile ai suoi consumatori e per facilitare la realizzazione di valore. Essa fornisce un modello operativo per la creazione, la consegna e miglioramento continuo dei servizi. È un modello flessibile che definisce sei attività chiave che possono essere combinate in molti modi, formando più flussi di valore. La catena del valore del servizio è flessibile abbastanza per essere adattata a molteplici approcci per affrontare la necessità di una gestione dei servizi multimodale. L'adattabilità della catena del valore consente alle organizzazioni di reagire alle mutevoli richieste dei loro stakeholder nel modo più efficace ed efficiente. </w:t>
      </w:r>
    </w:p>
    <w:p w14:paraId="71D73AAB" w14:textId="77777777" w:rsidR="00A53D0A" w:rsidRPr="00623E9B" w:rsidRDefault="00A53D0A" w:rsidP="00A53D0A">
      <w:pPr>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La flessibilità della catena del valore del servizio è ulteriormente migliorata dalle Best Practices ITIL: risorse organizzative progettate per l'esecuzione di lavori o per raggiungere un obiettivo. Ogni pratica supporta molteplici attività della catena del valore del servizio, fornendo un servizio completo ed un set di strumenti versatile per professionisti ITSM. </w:t>
      </w:r>
    </w:p>
    <w:p w14:paraId="68F29C4B" w14:textId="77777777" w:rsidR="00A53D0A" w:rsidRPr="00623E9B" w:rsidRDefault="00A53D0A" w:rsidP="00A53D0A">
      <w:pPr>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I Principi Guida di ITIL rappresentano le Raccomandazioni che possono guidare un'organizzazione in tutte le circostanze, indipendentemente da cambiamenti nei suoi obiettivi, strategie, tipo di lavoro o struttura gestionale. Essi possono essere utilizzati per guidare le decisioni e le azioni di un'organizzazione e assicurare una comprensione condivisa e un approccio comune alla gestione dei servizi all’interno dell’organizzazione. I principi guida di ITIL creano le basi per la cultura ed il comportamento di un'organizzazione dal processo decisionale strategico alle operazioni quotidiane. </w:t>
      </w:r>
    </w:p>
    <w:p w14:paraId="3E62D1EC" w14:textId="77777777" w:rsidR="00A53D0A" w:rsidRPr="00623E9B" w:rsidRDefault="00A53D0A" w:rsidP="00A53D0A">
      <w:pPr>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La Governance rappresenta i mezzi con cui un'organizzazione è diretta e controllata. Il SVS ITIL include le attività di governance che consentono alle organizzazioni di allineare continuamente le loro operazioni alla direzione strategica stabilita dall'organo di governo. </w:t>
      </w:r>
    </w:p>
    <w:p w14:paraId="701C1B0E"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line="259" w:lineRule="auto"/>
        <w:ind w:left="1145" w:hanging="578"/>
        <w:outlineLvl w:val="1"/>
        <w:rPr>
          <w:rFonts w:ascii="Segoe UI" w:eastAsia="Calibri" w:hAnsi="Segoe UI" w:cs="Segoe UI"/>
          <w:b/>
          <w:color w:val="0070C0"/>
          <w:sz w:val="20"/>
          <w:szCs w:val="20"/>
          <w:lang w:val="it-IT" w:eastAsia="it-IT"/>
        </w:rPr>
      </w:pPr>
      <w:bookmarkStart w:id="79" w:name="_Toc133509972"/>
      <w:r w:rsidRPr="00623E9B">
        <w:rPr>
          <w:rFonts w:ascii="Segoe UI" w:eastAsia="Calibri" w:hAnsi="Segoe UI" w:cs="Segoe UI"/>
          <w:b/>
          <w:color w:val="0070C0"/>
          <w:sz w:val="20"/>
          <w:szCs w:val="20"/>
          <w:lang w:val="it-IT" w:eastAsia="it-IT"/>
        </w:rPr>
        <w:lastRenderedPageBreak/>
        <w:t>L'ORGANIZZAZIONE</w:t>
      </w:r>
      <w:bookmarkEnd w:id="79"/>
      <w:r w:rsidRPr="00623E9B">
        <w:rPr>
          <w:rFonts w:ascii="Segoe UI" w:eastAsia="Calibri" w:hAnsi="Segoe UI" w:cs="Segoe UI"/>
          <w:b/>
          <w:color w:val="0070C0"/>
          <w:sz w:val="20"/>
          <w:szCs w:val="20"/>
          <w:lang w:val="it-IT" w:eastAsia="it-IT"/>
        </w:rPr>
        <w:t xml:space="preserve"> </w:t>
      </w:r>
    </w:p>
    <w:p w14:paraId="0146DD81" w14:textId="77777777" w:rsidR="00A53D0A" w:rsidRPr="00623E9B" w:rsidRDefault="00A53D0A" w:rsidP="00A53D0A">
      <w:pPr>
        <w:spacing w:line="259" w:lineRule="auto"/>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 xml:space="preserve">Il programma di Trasformazione Digitale verrà gestito da un’organizzazione dedicata in modo da garantire la migliore allocazione delle risorse in termine di competenze, </w:t>
      </w:r>
      <w:proofErr w:type="spellStart"/>
      <w:r w:rsidRPr="00623E9B">
        <w:rPr>
          <w:rFonts w:ascii="Segoe UI" w:eastAsia="Times New Roman" w:hAnsi="Segoe UI" w:cs="Segoe UI"/>
          <w:sz w:val="20"/>
          <w:szCs w:val="20"/>
          <w:lang w:val="it-IT" w:eastAsia="it-IT"/>
        </w:rPr>
        <w:t>effort</w:t>
      </w:r>
      <w:proofErr w:type="spellEnd"/>
      <w:r w:rsidRPr="00623E9B">
        <w:rPr>
          <w:rFonts w:ascii="Segoe UI" w:eastAsia="Times New Roman" w:hAnsi="Segoe UI" w:cs="Segoe UI"/>
          <w:sz w:val="20"/>
          <w:szCs w:val="20"/>
          <w:lang w:val="it-IT" w:eastAsia="it-IT"/>
        </w:rPr>
        <w:t xml:space="preserve"> e tempi di intervento.</w:t>
      </w:r>
    </w:p>
    <w:p w14:paraId="16AC4341" w14:textId="77777777" w:rsidR="00A53D0A" w:rsidRPr="00623E9B" w:rsidRDefault="00A53D0A" w:rsidP="00A53D0A">
      <w:pPr>
        <w:spacing w:line="259" w:lineRule="auto"/>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 xml:space="preserve">Il coordinamento generale verrà affidato ad un </w:t>
      </w:r>
      <w:r w:rsidRPr="00623E9B">
        <w:rPr>
          <w:rFonts w:ascii="Segoe UI" w:eastAsia="Times New Roman" w:hAnsi="Segoe UI" w:cs="Segoe UI"/>
          <w:b/>
          <w:bCs/>
          <w:sz w:val="20"/>
          <w:szCs w:val="20"/>
          <w:lang w:val="it-IT" w:eastAsia="it-IT"/>
        </w:rPr>
        <w:t>Program Manager</w:t>
      </w:r>
      <w:r w:rsidRPr="00623E9B">
        <w:rPr>
          <w:rFonts w:ascii="Segoe UI" w:eastAsia="Times New Roman" w:hAnsi="Segoe UI" w:cs="Segoe UI"/>
          <w:sz w:val="20"/>
          <w:szCs w:val="20"/>
          <w:lang w:val="it-IT" w:eastAsia="it-IT"/>
        </w:rPr>
        <w:t xml:space="preserve">, specialista di innovazione nella PA con alta seniority coadiuvato da un </w:t>
      </w:r>
      <w:r w:rsidRPr="00623E9B">
        <w:rPr>
          <w:rFonts w:ascii="Segoe UI" w:eastAsia="Times New Roman" w:hAnsi="Segoe UI" w:cs="Segoe UI"/>
          <w:b/>
          <w:bCs/>
          <w:sz w:val="20"/>
          <w:szCs w:val="20"/>
          <w:lang w:val="it-IT" w:eastAsia="it-IT"/>
        </w:rPr>
        <w:t>PMO</w:t>
      </w:r>
      <w:r w:rsidRPr="00623E9B">
        <w:rPr>
          <w:rFonts w:ascii="Segoe UI" w:eastAsia="Times New Roman" w:hAnsi="Segoe UI" w:cs="Segoe UI"/>
          <w:sz w:val="20"/>
          <w:szCs w:val="20"/>
          <w:lang w:val="it-IT" w:eastAsia="it-IT"/>
        </w:rPr>
        <w:t xml:space="preserve"> per le attività di assistenza tecnica-amministrativa per la gestione del contratto e dei vincoli realizzativi posti dai fondi PNRR.</w:t>
      </w:r>
    </w:p>
    <w:p w14:paraId="699CE097" w14:textId="77777777" w:rsidR="00A53D0A" w:rsidRPr="00623E9B" w:rsidRDefault="00A53D0A" w:rsidP="00A53D0A">
      <w:pPr>
        <w:spacing w:line="259" w:lineRule="auto"/>
        <w:rPr>
          <w:rFonts w:ascii="Segoe UI" w:eastAsia="Times New Roman" w:hAnsi="Segoe UI" w:cs="Segoe UI"/>
          <w:sz w:val="20"/>
          <w:szCs w:val="20"/>
          <w:lang w:val="it-IT" w:eastAsia="it-IT"/>
        </w:rPr>
      </w:pPr>
      <w:r w:rsidRPr="00623E9B">
        <w:rPr>
          <w:rFonts w:ascii="Segoe UI" w:eastAsia="Times New Roman" w:hAnsi="Segoe UI" w:cs="Segoe UI"/>
          <w:sz w:val="20"/>
          <w:szCs w:val="20"/>
          <w:lang w:val="it-IT" w:eastAsia="it-IT"/>
        </w:rPr>
        <w:t xml:space="preserve">A ciascuno dei due progetti che compongono il programma di innovazione verrà assegnato un </w:t>
      </w:r>
      <w:r w:rsidRPr="00623E9B">
        <w:rPr>
          <w:rFonts w:ascii="Segoe UI" w:eastAsia="Times New Roman" w:hAnsi="Segoe UI" w:cs="Segoe UI"/>
          <w:b/>
          <w:bCs/>
          <w:sz w:val="20"/>
          <w:szCs w:val="20"/>
          <w:lang w:val="it-IT" w:eastAsia="it-IT"/>
        </w:rPr>
        <w:t>PM senior</w:t>
      </w:r>
      <w:r w:rsidRPr="00623E9B">
        <w:rPr>
          <w:rFonts w:ascii="Segoe UI" w:eastAsia="Times New Roman" w:hAnsi="Segoe UI" w:cs="Segoe UI"/>
          <w:sz w:val="20"/>
          <w:szCs w:val="20"/>
          <w:lang w:val="it-IT" w:eastAsia="it-IT"/>
        </w:rPr>
        <w:t xml:space="preserve"> specialista dell’area di competenza:</w:t>
      </w:r>
    </w:p>
    <w:p w14:paraId="4260ED3D" w14:textId="77777777" w:rsidR="00A53D0A" w:rsidRPr="00623E9B" w:rsidRDefault="00A53D0A" w:rsidP="00A53D0A">
      <w:pPr>
        <w:numPr>
          <w:ilvl w:val="0"/>
          <w:numId w:val="36"/>
        </w:numPr>
        <w:spacing w:line="259" w:lineRule="auto"/>
        <w:jc w:val="both"/>
        <w:rPr>
          <w:rFonts w:ascii="Segoe UI" w:eastAsia="Times New Roman" w:hAnsi="Segoe UI" w:cs="Segoe UI"/>
          <w:sz w:val="20"/>
          <w:szCs w:val="20"/>
          <w:lang w:val="it-IT" w:eastAsia="it-IT"/>
        </w:rPr>
      </w:pPr>
      <w:r w:rsidRPr="00623E9B">
        <w:rPr>
          <w:rFonts w:ascii="Segoe UI" w:eastAsia="Times New Roman" w:hAnsi="Segoe UI" w:cs="Segoe UI"/>
          <w:b/>
          <w:bCs/>
          <w:sz w:val="20"/>
          <w:szCs w:val="20"/>
          <w:lang w:val="it-IT" w:eastAsia="it-IT"/>
        </w:rPr>
        <w:t>Servizi Applicativi in Cloud e PNRR</w:t>
      </w:r>
      <w:r w:rsidRPr="00623E9B">
        <w:rPr>
          <w:rFonts w:ascii="Segoe UI" w:eastAsia="Times New Roman" w:hAnsi="Segoe UI" w:cs="Segoe UI"/>
          <w:sz w:val="20"/>
          <w:szCs w:val="20"/>
          <w:lang w:val="it-IT" w:eastAsia="it-IT"/>
        </w:rPr>
        <w:t xml:space="preserve">: PM esperto di sistemi informativi applicativi nella PAL, coordina i tre sotto progetti che riguardano rispettivamente i Comuni aderenti, l'Unione di Comuni della Val Conca e l’amministrazione Provinciale. A ciascun sotto progetto è dedicato un </w:t>
      </w:r>
      <w:r w:rsidRPr="00623E9B">
        <w:rPr>
          <w:rFonts w:ascii="Segoe UI" w:eastAsia="Times New Roman" w:hAnsi="Segoe UI" w:cs="Segoe UI"/>
          <w:b/>
          <w:bCs/>
          <w:sz w:val="20"/>
          <w:szCs w:val="20"/>
          <w:lang w:val="it-IT" w:eastAsia="it-IT"/>
        </w:rPr>
        <w:t>Professional Team</w:t>
      </w:r>
      <w:r w:rsidRPr="00623E9B">
        <w:rPr>
          <w:rFonts w:ascii="Segoe UI" w:eastAsia="Times New Roman" w:hAnsi="Segoe UI" w:cs="Segoe UI"/>
          <w:sz w:val="20"/>
          <w:szCs w:val="20"/>
          <w:lang w:val="it-IT" w:eastAsia="it-IT"/>
        </w:rPr>
        <w:t xml:space="preserve"> in modo da parallelizzare le attività.  Il Team chiave è quello assegnato alla realizzazione delle misure PNRR sui Comuni, che sarà specializzato sulle specifiche misure e che dovrà conoscere e sapere gestire le linee guida di asseverazione per il soggetto attuatore al fine di minimizzare i rischi di realizzazione. Per gli aspetti sistemistici e per quanto concerne gli aspetti relativi alle infrastrutture in cloud ci sarà un coordinamento con il PM infrastrutture, postazioni di lavoro, sicurezza e networking per accedere alle competenze specialistiche di tipo sistemistico.</w:t>
      </w:r>
    </w:p>
    <w:p w14:paraId="1B7A205E" w14:textId="77777777" w:rsidR="00A53D0A" w:rsidRPr="00623E9B" w:rsidRDefault="00A53D0A" w:rsidP="00A53D0A">
      <w:pPr>
        <w:numPr>
          <w:ilvl w:val="0"/>
          <w:numId w:val="36"/>
        </w:numPr>
        <w:spacing w:line="259" w:lineRule="auto"/>
        <w:jc w:val="both"/>
        <w:rPr>
          <w:rFonts w:ascii="Segoe UI" w:eastAsia="Times New Roman" w:hAnsi="Segoe UI" w:cs="Segoe UI"/>
          <w:sz w:val="20"/>
          <w:szCs w:val="20"/>
          <w:lang w:val="it-IT" w:eastAsia="it-IT"/>
        </w:rPr>
      </w:pPr>
      <w:r w:rsidRPr="00623E9B">
        <w:rPr>
          <w:rFonts w:ascii="Segoe UI" w:eastAsia="Times New Roman" w:hAnsi="Segoe UI" w:cs="Segoe UI"/>
          <w:b/>
          <w:bCs/>
          <w:sz w:val="20"/>
          <w:szCs w:val="20"/>
          <w:lang w:val="it-IT" w:eastAsia="it-IT"/>
        </w:rPr>
        <w:t>Infrastrutture, postazioni di lavoro, sicurezza e networking</w:t>
      </w:r>
      <w:r w:rsidRPr="00623E9B">
        <w:rPr>
          <w:rFonts w:ascii="Segoe UI" w:eastAsia="Times New Roman" w:hAnsi="Segoe UI" w:cs="Segoe UI"/>
          <w:sz w:val="20"/>
          <w:szCs w:val="20"/>
          <w:lang w:val="it-IT" w:eastAsia="it-IT"/>
        </w:rPr>
        <w:t xml:space="preserve"> : PM esperto di sistemi operativi, di sicurezza e networking, coordina il </w:t>
      </w:r>
      <w:r w:rsidRPr="00623E9B">
        <w:rPr>
          <w:rFonts w:ascii="Segoe UI" w:eastAsia="Times New Roman" w:hAnsi="Segoe UI" w:cs="Segoe UI"/>
          <w:b/>
          <w:bCs/>
          <w:sz w:val="20"/>
          <w:szCs w:val="20"/>
          <w:lang w:val="it-IT" w:eastAsia="it-IT"/>
        </w:rPr>
        <w:t>Professional Team</w:t>
      </w:r>
      <w:r w:rsidRPr="00623E9B">
        <w:rPr>
          <w:rFonts w:ascii="Segoe UI" w:eastAsia="Times New Roman" w:hAnsi="Segoe UI" w:cs="Segoe UI"/>
          <w:sz w:val="20"/>
          <w:szCs w:val="20"/>
          <w:lang w:val="it-IT" w:eastAsia="it-IT"/>
        </w:rPr>
        <w:t xml:space="preserve"> a cui fanno capo le tre linee di attività che riguardano la realizzazione degli impianti, la messa in esercizio degli apparati ed il dominio, la sicurezza perimetrale, la gestione dei posti di lavoro e la sicurezza dell’end point dei tre livelli istituzionali coinvolti nel progetto Comuni aderenti, l'Unione di Comuni della Val Conca e l’amministrazione Provinciale.</w:t>
      </w:r>
    </w:p>
    <w:p w14:paraId="37387C82" w14:textId="77777777" w:rsidR="00A53D0A" w:rsidRPr="00623E9B" w:rsidRDefault="00A53D0A" w:rsidP="00A53D0A">
      <w:pPr>
        <w:jc w:val="center"/>
        <w:rPr>
          <w:rFonts w:ascii="Segoe UI" w:hAnsi="Segoe UI" w:cs="Segoe UI"/>
          <w:sz w:val="20"/>
          <w:szCs w:val="20"/>
        </w:rPr>
      </w:pPr>
      <w:r w:rsidRPr="00623E9B">
        <w:rPr>
          <w:rFonts w:ascii="Segoe UI" w:hAnsi="Segoe UI" w:cs="Segoe UI"/>
          <w:noProof/>
          <w:sz w:val="20"/>
          <w:szCs w:val="20"/>
        </w:rPr>
        <w:drawing>
          <wp:inline distT="0" distB="0" distL="0" distR="0" wp14:anchorId="5544E715" wp14:editId="4F61E153">
            <wp:extent cx="4572000" cy="3429000"/>
            <wp:effectExtent l="0" t="0" r="0" b="0"/>
            <wp:docPr id="1147434768" name="Immagine 11474347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4572000" cy="3429000"/>
                    </a:xfrm>
                    <a:prstGeom prst="rect">
                      <a:avLst/>
                    </a:prstGeom>
                  </pic:spPr>
                </pic:pic>
              </a:graphicData>
            </a:graphic>
          </wp:inline>
        </w:drawing>
      </w:r>
    </w:p>
    <w:p w14:paraId="0D0D5036"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80" w:name="_Toc132815531"/>
      <w:bookmarkStart w:id="81" w:name="_Toc133509973"/>
      <w:r w:rsidRPr="00623E9B">
        <w:rPr>
          <w:rFonts w:ascii="Segoe UI" w:eastAsia="Calibri" w:hAnsi="Segoe UI" w:cs="Segoe UI"/>
          <w:b/>
          <w:color w:val="0070C0"/>
          <w:sz w:val="20"/>
          <w:szCs w:val="20"/>
          <w:lang w:val="it-IT" w:eastAsia="it-IT"/>
        </w:rPr>
        <w:lastRenderedPageBreak/>
        <w:t>MODELLO ORGANIZZATIVO SINTETICO</w:t>
      </w:r>
    </w:p>
    <w:p w14:paraId="52CAD7F2" w14:textId="77777777" w:rsidR="00A53D0A" w:rsidRPr="00623E9B" w:rsidRDefault="00A53D0A" w:rsidP="00A53D0A">
      <w:pPr>
        <w:keepNext/>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after="240"/>
        <w:outlineLvl w:val="0"/>
        <w:rPr>
          <w:rFonts w:ascii="Segoe UI" w:eastAsia="Calibri" w:hAnsi="Segoe UI" w:cs="Segoe UI"/>
          <w:bCs/>
          <w:sz w:val="20"/>
          <w:szCs w:val="20"/>
          <w:lang w:val="it-IT" w:eastAsia="it-IT"/>
        </w:rPr>
      </w:pPr>
      <w:r w:rsidRPr="00623E9B">
        <w:rPr>
          <w:rFonts w:ascii="Segoe UI" w:eastAsia="Calibri" w:hAnsi="Segoe UI" w:cs="Segoe UI"/>
          <w:bCs/>
          <w:sz w:val="20"/>
          <w:szCs w:val="20"/>
          <w:lang w:val="it-IT" w:eastAsia="it-IT"/>
        </w:rPr>
        <w:t>In ragione del quadro descritto nel precedente paragrafo, i servizi e gli altri interventi sono realizzati mediante un modello organizzativo adeguato all’esecuzione delle attività principali, nonché delle attività complementari.</w:t>
      </w:r>
    </w:p>
    <w:p w14:paraId="4ACB3ED2" w14:textId="77777777" w:rsidR="00A53D0A" w:rsidRPr="00623E9B" w:rsidRDefault="00A53D0A" w:rsidP="00A53D0A">
      <w:pPr>
        <w:keepNext/>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after="240"/>
        <w:outlineLvl w:val="0"/>
        <w:rPr>
          <w:rFonts w:ascii="Segoe UI" w:eastAsia="Calibri" w:hAnsi="Segoe UI" w:cs="Segoe UI"/>
          <w:bCs/>
          <w:sz w:val="20"/>
          <w:szCs w:val="20"/>
          <w:lang w:val="it-IT" w:eastAsia="it-IT"/>
        </w:rPr>
      </w:pPr>
      <w:r w:rsidRPr="00623E9B">
        <w:rPr>
          <w:rFonts w:ascii="Segoe UI" w:eastAsia="Calibri" w:hAnsi="Segoe UI" w:cs="Segoe UI"/>
          <w:bCs/>
          <w:sz w:val="20"/>
          <w:szCs w:val="20"/>
          <w:lang w:val="it-IT" w:eastAsia="it-IT"/>
        </w:rPr>
        <w:t xml:space="preserve">Il modello organizzativo adottato per l’esecuzione delle attività evidenzia le soluzioni prescelte, le risorse umane impiegate e l’assetto minimo per assicurare lo sviluppo delle prestazioni definite nei due progetti.  </w:t>
      </w:r>
    </w:p>
    <w:p w14:paraId="7235EB4F" w14:textId="77777777" w:rsidR="00A53D0A" w:rsidRPr="00623E9B" w:rsidRDefault="00A53D0A" w:rsidP="00A53D0A">
      <w:pPr>
        <w:keepNext/>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after="240"/>
        <w:outlineLvl w:val="0"/>
        <w:rPr>
          <w:rFonts w:ascii="Segoe UI" w:eastAsia="Calibri" w:hAnsi="Segoe UI" w:cs="Segoe UI"/>
          <w:bCs/>
          <w:sz w:val="20"/>
          <w:szCs w:val="20"/>
          <w:lang w:val="it-IT" w:eastAsia="it-IT"/>
        </w:rPr>
      </w:pPr>
      <w:r w:rsidRPr="00623E9B">
        <w:rPr>
          <w:rFonts w:ascii="Segoe UI" w:eastAsia="Calibri" w:hAnsi="Segoe UI" w:cs="Segoe UI"/>
          <w:bCs/>
          <w:sz w:val="20"/>
          <w:szCs w:val="20"/>
          <w:lang w:val="it-IT" w:eastAsia="it-IT"/>
        </w:rPr>
        <w:t>Il modello organizzativo minimo è rappresentato sinteticamente nei termini di seguito specificati:</w:t>
      </w:r>
    </w:p>
    <w:tbl>
      <w:tblPr>
        <w:tblStyle w:val="Grigliatabella"/>
        <w:tblW w:w="9634" w:type="dxa"/>
        <w:tblLook w:val="04A0" w:firstRow="1" w:lastRow="0" w:firstColumn="1" w:lastColumn="0" w:noHBand="0" w:noVBand="1"/>
      </w:tblPr>
      <w:tblGrid>
        <w:gridCol w:w="2348"/>
        <w:gridCol w:w="2060"/>
        <w:gridCol w:w="2505"/>
        <w:gridCol w:w="2721"/>
      </w:tblGrid>
      <w:tr w:rsidR="00A53D0A" w:rsidRPr="00B82E78" w14:paraId="583C8FC0" w14:textId="77777777" w:rsidTr="007468DF">
        <w:tc>
          <w:tcPr>
            <w:tcW w:w="2348" w:type="dxa"/>
          </w:tcPr>
          <w:p w14:paraId="19911A8E" w14:textId="77777777" w:rsidR="00A53D0A" w:rsidRPr="00623E9B" w:rsidRDefault="00A53D0A" w:rsidP="007468DF">
            <w:pPr>
              <w:jc w:val="center"/>
              <w:rPr>
                <w:rFonts w:ascii="Segoe UI" w:hAnsi="Segoe UI" w:cs="Segoe UI"/>
                <w:b/>
                <w:bCs/>
              </w:rPr>
            </w:pPr>
            <w:r w:rsidRPr="00623E9B">
              <w:rPr>
                <w:rFonts w:ascii="Segoe UI" w:hAnsi="Segoe UI" w:cs="Segoe UI"/>
                <w:b/>
                <w:bCs/>
              </w:rPr>
              <w:t>Attività</w:t>
            </w:r>
          </w:p>
        </w:tc>
        <w:tc>
          <w:tcPr>
            <w:tcW w:w="2060" w:type="dxa"/>
          </w:tcPr>
          <w:p w14:paraId="6EB47FF1" w14:textId="77777777" w:rsidR="00A53D0A" w:rsidRPr="00623E9B" w:rsidRDefault="00A53D0A" w:rsidP="007468DF">
            <w:pPr>
              <w:jc w:val="center"/>
              <w:rPr>
                <w:rFonts w:ascii="Segoe UI" w:hAnsi="Segoe UI" w:cs="Segoe UI"/>
                <w:b/>
                <w:bCs/>
              </w:rPr>
            </w:pPr>
            <w:r w:rsidRPr="00623E9B">
              <w:rPr>
                <w:rFonts w:ascii="Segoe UI" w:hAnsi="Segoe UI" w:cs="Segoe UI"/>
                <w:b/>
                <w:bCs/>
              </w:rPr>
              <w:t>Progetto</w:t>
            </w:r>
          </w:p>
        </w:tc>
        <w:tc>
          <w:tcPr>
            <w:tcW w:w="2505" w:type="dxa"/>
          </w:tcPr>
          <w:p w14:paraId="1D9D2FE6" w14:textId="77777777" w:rsidR="00A53D0A" w:rsidRPr="00623E9B" w:rsidRDefault="00A53D0A" w:rsidP="007468DF">
            <w:pPr>
              <w:jc w:val="center"/>
              <w:rPr>
                <w:rFonts w:ascii="Segoe UI" w:hAnsi="Segoe UI" w:cs="Segoe UI"/>
                <w:b/>
                <w:bCs/>
              </w:rPr>
            </w:pPr>
            <w:r w:rsidRPr="00623E9B">
              <w:rPr>
                <w:rFonts w:ascii="Segoe UI" w:hAnsi="Segoe UI" w:cs="Segoe UI"/>
                <w:b/>
                <w:bCs/>
              </w:rPr>
              <w:t>Risorse umane qualificate ricondotte al modello organizzativo</w:t>
            </w:r>
          </w:p>
        </w:tc>
        <w:tc>
          <w:tcPr>
            <w:tcW w:w="2721" w:type="dxa"/>
          </w:tcPr>
          <w:p w14:paraId="32433B09" w14:textId="77777777" w:rsidR="00A53D0A" w:rsidRPr="00623E9B" w:rsidRDefault="00A53D0A" w:rsidP="007468DF">
            <w:pPr>
              <w:jc w:val="center"/>
              <w:rPr>
                <w:rFonts w:ascii="Segoe UI" w:hAnsi="Segoe UI" w:cs="Segoe UI"/>
                <w:b/>
                <w:bCs/>
              </w:rPr>
            </w:pPr>
            <w:r w:rsidRPr="00623E9B">
              <w:rPr>
                <w:rFonts w:ascii="Segoe UI" w:hAnsi="Segoe UI" w:cs="Segoe UI"/>
                <w:b/>
                <w:bCs/>
              </w:rPr>
              <w:t>Elementi caratteristici per il modello organizzativo</w:t>
            </w:r>
          </w:p>
        </w:tc>
      </w:tr>
      <w:tr w:rsidR="00A53D0A" w:rsidRPr="00B82E78" w14:paraId="15B490DA" w14:textId="77777777" w:rsidTr="007468DF">
        <w:tc>
          <w:tcPr>
            <w:tcW w:w="2348" w:type="dxa"/>
          </w:tcPr>
          <w:p w14:paraId="26639D88" w14:textId="77777777" w:rsidR="00A53D0A" w:rsidRPr="00623E9B" w:rsidRDefault="00A53D0A" w:rsidP="007468DF">
            <w:pPr>
              <w:rPr>
                <w:rFonts w:ascii="Segoe UI" w:hAnsi="Segoe UI" w:cs="Segoe UI"/>
              </w:rPr>
            </w:pPr>
            <w:r w:rsidRPr="00623E9B">
              <w:t>Coordinamento generale</w:t>
            </w:r>
          </w:p>
        </w:tc>
        <w:tc>
          <w:tcPr>
            <w:tcW w:w="2060" w:type="dxa"/>
          </w:tcPr>
          <w:p w14:paraId="569F29A5" w14:textId="77777777" w:rsidR="00A53D0A" w:rsidRPr="00623E9B" w:rsidRDefault="00A53D0A" w:rsidP="007468DF">
            <w:r w:rsidRPr="00623E9B">
              <w:t>Programma integrato di trasformazione digitale</w:t>
            </w:r>
          </w:p>
        </w:tc>
        <w:tc>
          <w:tcPr>
            <w:tcW w:w="2505" w:type="dxa"/>
          </w:tcPr>
          <w:p w14:paraId="330D8478" w14:textId="77777777" w:rsidR="00A53D0A" w:rsidRPr="00623E9B" w:rsidRDefault="00A53D0A" w:rsidP="007468DF">
            <w:pPr>
              <w:rPr>
                <w:rFonts w:ascii="Segoe UI" w:hAnsi="Segoe UI" w:cs="Segoe UI"/>
              </w:rPr>
            </w:pPr>
            <w:r w:rsidRPr="00623E9B">
              <w:t>Program Manager</w:t>
            </w:r>
          </w:p>
        </w:tc>
        <w:tc>
          <w:tcPr>
            <w:tcW w:w="2721" w:type="dxa"/>
          </w:tcPr>
          <w:p w14:paraId="289FCE28" w14:textId="77777777" w:rsidR="00A53D0A" w:rsidRPr="00623E9B" w:rsidRDefault="00A53D0A" w:rsidP="007468DF">
            <w:r w:rsidRPr="00623E9B">
              <w:t>specialista di innovazione nella PA con alta seniority</w:t>
            </w:r>
          </w:p>
        </w:tc>
      </w:tr>
      <w:tr w:rsidR="00A53D0A" w:rsidRPr="00B82E78" w14:paraId="5BDE3950" w14:textId="77777777" w:rsidTr="007468DF">
        <w:tc>
          <w:tcPr>
            <w:tcW w:w="2348" w:type="dxa"/>
          </w:tcPr>
          <w:p w14:paraId="4B25B723" w14:textId="77777777" w:rsidR="00A53D0A" w:rsidRPr="00623E9B" w:rsidRDefault="00A53D0A" w:rsidP="007468DF">
            <w:r w:rsidRPr="00623E9B">
              <w:t>Supporto al Coordinamento</w:t>
            </w:r>
          </w:p>
        </w:tc>
        <w:tc>
          <w:tcPr>
            <w:tcW w:w="2060" w:type="dxa"/>
          </w:tcPr>
          <w:p w14:paraId="00EF9F8C" w14:textId="77777777" w:rsidR="00A53D0A" w:rsidRPr="00623E9B" w:rsidRDefault="00A53D0A" w:rsidP="007468DF">
            <w:r w:rsidRPr="00623E9B">
              <w:t>Programma integrato di trasformazione digitale</w:t>
            </w:r>
          </w:p>
        </w:tc>
        <w:tc>
          <w:tcPr>
            <w:tcW w:w="2505" w:type="dxa"/>
          </w:tcPr>
          <w:p w14:paraId="03C86B92" w14:textId="77777777" w:rsidR="00A53D0A" w:rsidRPr="00623E9B" w:rsidRDefault="00A53D0A" w:rsidP="007468DF">
            <w:r w:rsidRPr="00623E9B">
              <w:t>PMO</w:t>
            </w:r>
          </w:p>
        </w:tc>
        <w:tc>
          <w:tcPr>
            <w:tcW w:w="2721" w:type="dxa"/>
          </w:tcPr>
          <w:p w14:paraId="3AD36BE0" w14:textId="77777777" w:rsidR="00A53D0A" w:rsidRPr="00623E9B" w:rsidRDefault="00A53D0A" w:rsidP="007468DF">
            <w:r w:rsidRPr="00623E9B">
              <w:t>specialista di innovazione nella PA con alta seniority</w:t>
            </w:r>
          </w:p>
        </w:tc>
      </w:tr>
      <w:tr w:rsidR="00A53D0A" w:rsidRPr="00B82E78" w14:paraId="6880FDA4" w14:textId="77777777" w:rsidTr="007468DF">
        <w:tc>
          <w:tcPr>
            <w:tcW w:w="2348" w:type="dxa"/>
          </w:tcPr>
          <w:p w14:paraId="774990D8" w14:textId="77777777" w:rsidR="00A53D0A" w:rsidRPr="00623E9B" w:rsidRDefault="00A53D0A" w:rsidP="007468DF">
            <w:r w:rsidRPr="00623E9B">
              <w:t>Coordinamento di progetto</w:t>
            </w:r>
          </w:p>
        </w:tc>
        <w:tc>
          <w:tcPr>
            <w:tcW w:w="2060" w:type="dxa"/>
          </w:tcPr>
          <w:p w14:paraId="5C46A60E" w14:textId="77777777" w:rsidR="00A53D0A" w:rsidRPr="00623E9B" w:rsidRDefault="00A53D0A" w:rsidP="007468DF">
            <w:r w:rsidRPr="00623E9B">
              <w:t>Servizi Applicativi in Cloud e PNRR</w:t>
            </w:r>
          </w:p>
        </w:tc>
        <w:tc>
          <w:tcPr>
            <w:tcW w:w="2505" w:type="dxa"/>
          </w:tcPr>
          <w:p w14:paraId="1D5D3D08" w14:textId="77777777" w:rsidR="00A53D0A" w:rsidRPr="00623E9B" w:rsidRDefault="00A53D0A" w:rsidP="007468DF">
            <w:r w:rsidRPr="00623E9B">
              <w:t xml:space="preserve">PM </w:t>
            </w:r>
          </w:p>
        </w:tc>
        <w:tc>
          <w:tcPr>
            <w:tcW w:w="2721" w:type="dxa"/>
          </w:tcPr>
          <w:p w14:paraId="1CFB1C7F" w14:textId="77777777" w:rsidR="00A53D0A" w:rsidRPr="00623E9B" w:rsidRDefault="00A53D0A" w:rsidP="007468DF">
            <w:r w:rsidRPr="00623E9B">
              <w:t>Esperto con alta seniority in sistemi applicativi nella PAL</w:t>
            </w:r>
          </w:p>
        </w:tc>
      </w:tr>
      <w:tr w:rsidR="00A53D0A" w:rsidRPr="00B82E78" w14:paraId="35F083D9" w14:textId="77777777" w:rsidTr="007468DF">
        <w:tc>
          <w:tcPr>
            <w:tcW w:w="2348" w:type="dxa"/>
          </w:tcPr>
          <w:p w14:paraId="378F5DB0" w14:textId="77777777" w:rsidR="00A53D0A" w:rsidRPr="00623E9B" w:rsidRDefault="00A53D0A" w:rsidP="007468DF">
            <w:r w:rsidRPr="00623E9B">
              <w:t>Gestione prodotto</w:t>
            </w:r>
          </w:p>
        </w:tc>
        <w:tc>
          <w:tcPr>
            <w:tcW w:w="2060" w:type="dxa"/>
          </w:tcPr>
          <w:p w14:paraId="1209EC00" w14:textId="77777777" w:rsidR="00A53D0A" w:rsidRPr="00623E9B" w:rsidRDefault="00A53D0A" w:rsidP="007468DF">
            <w:r w:rsidRPr="00623E9B">
              <w:t>Servizi Applicativi in Cloud e PNRR</w:t>
            </w:r>
          </w:p>
        </w:tc>
        <w:tc>
          <w:tcPr>
            <w:tcW w:w="2505" w:type="dxa"/>
          </w:tcPr>
          <w:p w14:paraId="21AF8548" w14:textId="77777777" w:rsidR="00A53D0A" w:rsidRPr="00623E9B" w:rsidRDefault="00A53D0A" w:rsidP="007468DF">
            <w:r w:rsidRPr="00623E9B">
              <w:t>PRODUCT MANAGER APPLICATIVI CLOUD</w:t>
            </w:r>
          </w:p>
        </w:tc>
        <w:tc>
          <w:tcPr>
            <w:tcW w:w="2721" w:type="dxa"/>
          </w:tcPr>
          <w:p w14:paraId="6598E75B" w14:textId="77777777" w:rsidR="00A53D0A" w:rsidRPr="00623E9B" w:rsidRDefault="00A53D0A" w:rsidP="007468DF">
            <w:r w:rsidRPr="00623E9B">
              <w:t>Esperto/i con alta seniority in sistemi applicativi nella PAL</w:t>
            </w:r>
          </w:p>
        </w:tc>
      </w:tr>
      <w:tr w:rsidR="00A53D0A" w:rsidRPr="00B82E78" w14:paraId="5A8C8909" w14:textId="77777777" w:rsidTr="007468DF">
        <w:tc>
          <w:tcPr>
            <w:tcW w:w="2348" w:type="dxa"/>
          </w:tcPr>
          <w:p w14:paraId="66FEE3FC" w14:textId="77777777" w:rsidR="00A53D0A" w:rsidRPr="00623E9B" w:rsidRDefault="00A53D0A" w:rsidP="007468DF">
            <w:r w:rsidRPr="00623E9B">
              <w:t>Gestione prodotto</w:t>
            </w:r>
          </w:p>
        </w:tc>
        <w:tc>
          <w:tcPr>
            <w:tcW w:w="2060" w:type="dxa"/>
          </w:tcPr>
          <w:p w14:paraId="5B7D37AD" w14:textId="77777777" w:rsidR="00A53D0A" w:rsidRPr="00623E9B" w:rsidRDefault="00A53D0A" w:rsidP="007468DF">
            <w:r w:rsidRPr="00623E9B">
              <w:t>Servizi Applicativi in Cloud e PNRR</w:t>
            </w:r>
          </w:p>
        </w:tc>
        <w:tc>
          <w:tcPr>
            <w:tcW w:w="2505" w:type="dxa"/>
          </w:tcPr>
          <w:p w14:paraId="6DCDCEB9" w14:textId="77777777" w:rsidR="00A53D0A" w:rsidRPr="00623E9B" w:rsidRDefault="00A53D0A" w:rsidP="007468DF">
            <w:r w:rsidRPr="00623E9B">
              <w:t>PRODUCT MANAGER APP-IO</w:t>
            </w:r>
          </w:p>
        </w:tc>
        <w:tc>
          <w:tcPr>
            <w:tcW w:w="2721" w:type="dxa"/>
          </w:tcPr>
          <w:p w14:paraId="0B80781C" w14:textId="77777777" w:rsidR="00A53D0A" w:rsidRPr="00623E9B" w:rsidRDefault="00A53D0A" w:rsidP="007468DF">
            <w:r w:rsidRPr="00623E9B">
              <w:t>Esperto con alta seniority in sistemi applicativi nella PAL</w:t>
            </w:r>
          </w:p>
        </w:tc>
      </w:tr>
      <w:tr w:rsidR="00A53D0A" w:rsidRPr="00B82E78" w14:paraId="673DE976" w14:textId="77777777" w:rsidTr="007468DF">
        <w:tc>
          <w:tcPr>
            <w:tcW w:w="2348" w:type="dxa"/>
          </w:tcPr>
          <w:p w14:paraId="5C720751" w14:textId="77777777" w:rsidR="00A53D0A" w:rsidRPr="00623E9B" w:rsidRDefault="00A53D0A" w:rsidP="007468DF">
            <w:r w:rsidRPr="00623E9B">
              <w:t>Gestione prodotto</w:t>
            </w:r>
          </w:p>
        </w:tc>
        <w:tc>
          <w:tcPr>
            <w:tcW w:w="2060" w:type="dxa"/>
          </w:tcPr>
          <w:p w14:paraId="1D8FA198" w14:textId="77777777" w:rsidR="00A53D0A" w:rsidRPr="00623E9B" w:rsidRDefault="00A53D0A" w:rsidP="007468DF">
            <w:r w:rsidRPr="00623E9B">
              <w:t>Servizi Applicativi in Cloud e PNRR</w:t>
            </w:r>
          </w:p>
        </w:tc>
        <w:tc>
          <w:tcPr>
            <w:tcW w:w="2505" w:type="dxa"/>
          </w:tcPr>
          <w:p w14:paraId="2A36FEAA" w14:textId="77777777" w:rsidR="00A53D0A" w:rsidRPr="00623E9B" w:rsidRDefault="00A53D0A" w:rsidP="007468DF">
            <w:r w:rsidRPr="00623E9B">
              <w:t>PRODUCT MANAGER PAGOPA</w:t>
            </w:r>
          </w:p>
        </w:tc>
        <w:tc>
          <w:tcPr>
            <w:tcW w:w="2721" w:type="dxa"/>
          </w:tcPr>
          <w:p w14:paraId="1AD48D50" w14:textId="77777777" w:rsidR="00A53D0A" w:rsidRPr="00623E9B" w:rsidRDefault="00A53D0A" w:rsidP="007468DF">
            <w:r w:rsidRPr="00623E9B">
              <w:t>Esperto con alta seniority in sistemi applicativi nella PAL</w:t>
            </w:r>
          </w:p>
        </w:tc>
      </w:tr>
      <w:tr w:rsidR="00A53D0A" w:rsidRPr="00B82E78" w14:paraId="66943EDB" w14:textId="77777777" w:rsidTr="007468DF">
        <w:tc>
          <w:tcPr>
            <w:tcW w:w="2348" w:type="dxa"/>
          </w:tcPr>
          <w:p w14:paraId="4D3244EF" w14:textId="77777777" w:rsidR="00A53D0A" w:rsidRPr="00623E9B" w:rsidRDefault="00A53D0A" w:rsidP="007468DF">
            <w:r w:rsidRPr="00623E9B">
              <w:t>Gestione prodotto</w:t>
            </w:r>
          </w:p>
        </w:tc>
        <w:tc>
          <w:tcPr>
            <w:tcW w:w="2060" w:type="dxa"/>
          </w:tcPr>
          <w:p w14:paraId="1C8B6256" w14:textId="77777777" w:rsidR="00A53D0A" w:rsidRPr="00623E9B" w:rsidRDefault="00A53D0A" w:rsidP="007468DF">
            <w:r w:rsidRPr="00623E9B">
              <w:t>Servizi Applicativi in Cloud e PNRR</w:t>
            </w:r>
          </w:p>
        </w:tc>
        <w:tc>
          <w:tcPr>
            <w:tcW w:w="2505" w:type="dxa"/>
          </w:tcPr>
          <w:p w14:paraId="2A484B18" w14:textId="77777777" w:rsidR="00A53D0A" w:rsidRPr="00623E9B" w:rsidRDefault="00A53D0A" w:rsidP="007468DF">
            <w:r w:rsidRPr="00623E9B">
              <w:t>PRODUCT MANAGER SPID-CIE</w:t>
            </w:r>
          </w:p>
        </w:tc>
        <w:tc>
          <w:tcPr>
            <w:tcW w:w="2721" w:type="dxa"/>
          </w:tcPr>
          <w:p w14:paraId="3275A6FE" w14:textId="77777777" w:rsidR="00A53D0A" w:rsidRPr="00623E9B" w:rsidRDefault="00A53D0A" w:rsidP="007468DF">
            <w:r w:rsidRPr="00623E9B">
              <w:t>Esperto con alta seniority in sistemi applicativi nella PAL</w:t>
            </w:r>
          </w:p>
        </w:tc>
      </w:tr>
      <w:tr w:rsidR="00A53D0A" w:rsidRPr="00B82E78" w14:paraId="2272C4E6" w14:textId="77777777" w:rsidTr="007468DF">
        <w:tc>
          <w:tcPr>
            <w:tcW w:w="2348" w:type="dxa"/>
          </w:tcPr>
          <w:p w14:paraId="603C3691" w14:textId="77777777" w:rsidR="00A53D0A" w:rsidRPr="00623E9B" w:rsidRDefault="00A53D0A" w:rsidP="007468DF">
            <w:r w:rsidRPr="00623E9B">
              <w:t>Gestione prodotto</w:t>
            </w:r>
          </w:p>
        </w:tc>
        <w:tc>
          <w:tcPr>
            <w:tcW w:w="2060" w:type="dxa"/>
          </w:tcPr>
          <w:p w14:paraId="01063ECF" w14:textId="77777777" w:rsidR="00A53D0A" w:rsidRPr="00623E9B" w:rsidRDefault="00A53D0A" w:rsidP="007468DF">
            <w:r w:rsidRPr="00623E9B">
              <w:t>Servizi Applicativi in Cloud e PNRR</w:t>
            </w:r>
          </w:p>
        </w:tc>
        <w:tc>
          <w:tcPr>
            <w:tcW w:w="2505" w:type="dxa"/>
          </w:tcPr>
          <w:p w14:paraId="67A42E6A" w14:textId="77777777" w:rsidR="00A53D0A" w:rsidRPr="00623E9B" w:rsidRDefault="00A53D0A" w:rsidP="007468DF">
            <w:r w:rsidRPr="00623E9B">
              <w:t>PRODUCT MANAGER SERVIZI AL CITTADINO “CITTADINO ATTIVO”</w:t>
            </w:r>
          </w:p>
        </w:tc>
        <w:tc>
          <w:tcPr>
            <w:tcW w:w="2721" w:type="dxa"/>
          </w:tcPr>
          <w:p w14:paraId="20958096" w14:textId="77777777" w:rsidR="00A53D0A" w:rsidRPr="00623E9B" w:rsidRDefault="00A53D0A" w:rsidP="007468DF">
            <w:r w:rsidRPr="00623E9B">
              <w:t>Esperto con alta seniority in sistemi applicativi nella PAL</w:t>
            </w:r>
          </w:p>
        </w:tc>
      </w:tr>
      <w:tr w:rsidR="00A53D0A" w:rsidRPr="00B82E78" w14:paraId="3A152879" w14:textId="77777777" w:rsidTr="007468DF">
        <w:tc>
          <w:tcPr>
            <w:tcW w:w="2348" w:type="dxa"/>
          </w:tcPr>
          <w:p w14:paraId="27F86D32" w14:textId="77777777" w:rsidR="00A53D0A" w:rsidRPr="00623E9B" w:rsidRDefault="00A53D0A" w:rsidP="007468DF">
            <w:r w:rsidRPr="00623E9B">
              <w:t>Gestione prodotto</w:t>
            </w:r>
          </w:p>
        </w:tc>
        <w:tc>
          <w:tcPr>
            <w:tcW w:w="2060" w:type="dxa"/>
          </w:tcPr>
          <w:p w14:paraId="0081CF24" w14:textId="77777777" w:rsidR="00A53D0A" w:rsidRPr="00623E9B" w:rsidRDefault="00A53D0A" w:rsidP="007468DF">
            <w:r w:rsidRPr="00623E9B">
              <w:t>Servizi Applicativi in Cloud e PNRR</w:t>
            </w:r>
          </w:p>
        </w:tc>
        <w:tc>
          <w:tcPr>
            <w:tcW w:w="2505" w:type="dxa"/>
          </w:tcPr>
          <w:p w14:paraId="0EF43F7E" w14:textId="77777777" w:rsidR="00A53D0A" w:rsidRPr="00623E9B" w:rsidRDefault="00A53D0A" w:rsidP="007468DF">
            <w:r w:rsidRPr="00623E9B">
              <w:t>PRODUCT MANAGER PND</w:t>
            </w:r>
          </w:p>
        </w:tc>
        <w:tc>
          <w:tcPr>
            <w:tcW w:w="2721" w:type="dxa"/>
          </w:tcPr>
          <w:p w14:paraId="4B348D14" w14:textId="77777777" w:rsidR="00A53D0A" w:rsidRPr="00623E9B" w:rsidRDefault="00A53D0A" w:rsidP="007468DF">
            <w:r w:rsidRPr="00623E9B">
              <w:t>Esperto con alta seniority in sistemi applicativi nella PAL</w:t>
            </w:r>
          </w:p>
        </w:tc>
      </w:tr>
      <w:tr w:rsidR="00A53D0A" w:rsidRPr="00B82E78" w14:paraId="2D7023E4" w14:textId="77777777" w:rsidTr="007468DF">
        <w:tc>
          <w:tcPr>
            <w:tcW w:w="2348" w:type="dxa"/>
          </w:tcPr>
          <w:p w14:paraId="58BE70D7" w14:textId="77777777" w:rsidR="00A53D0A" w:rsidRPr="00623E9B" w:rsidRDefault="00A53D0A" w:rsidP="007468DF">
            <w:r w:rsidRPr="00623E9B">
              <w:t>Gestione prodotto</w:t>
            </w:r>
          </w:p>
        </w:tc>
        <w:tc>
          <w:tcPr>
            <w:tcW w:w="2060" w:type="dxa"/>
          </w:tcPr>
          <w:p w14:paraId="1CFBBB81" w14:textId="77777777" w:rsidR="00A53D0A" w:rsidRPr="00623E9B" w:rsidRDefault="00A53D0A" w:rsidP="007468DF">
            <w:r w:rsidRPr="00623E9B">
              <w:t>Servizi Applicativi in Cloud e PNRR</w:t>
            </w:r>
          </w:p>
        </w:tc>
        <w:tc>
          <w:tcPr>
            <w:tcW w:w="2505" w:type="dxa"/>
          </w:tcPr>
          <w:p w14:paraId="0054FDB6" w14:textId="77777777" w:rsidR="00A53D0A" w:rsidRPr="00623E9B" w:rsidRDefault="00A53D0A" w:rsidP="007468DF">
            <w:r w:rsidRPr="00623E9B">
              <w:t>PRODUCT MANAGER PDND</w:t>
            </w:r>
          </w:p>
        </w:tc>
        <w:tc>
          <w:tcPr>
            <w:tcW w:w="2721" w:type="dxa"/>
          </w:tcPr>
          <w:p w14:paraId="5795EB49" w14:textId="77777777" w:rsidR="00A53D0A" w:rsidRPr="00623E9B" w:rsidRDefault="00A53D0A" w:rsidP="007468DF">
            <w:r w:rsidRPr="00623E9B">
              <w:t>Esperto con alta seniority in sistemi applicativi nella PAL</w:t>
            </w:r>
          </w:p>
        </w:tc>
      </w:tr>
      <w:tr w:rsidR="00A53D0A" w:rsidRPr="00B82E78" w14:paraId="189241DB" w14:textId="77777777" w:rsidTr="007468DF">
        <w:tc>
          <w:tcPr>
            <w:tcW w:w="2348" w:type="dxa"/>
          </w:tcPr>
          <w:p w14:paraId="421DB7EC" w14:textId="77777777" w:rsidR="00A53D0A" w:rsidRPr="00623E9B" w:rsidRDefault="00A53D0A" w:rsidP="007468DF">
            <w:r w:rsidRPr="00623E9B">
              <w:t>Gestione prodotto</w:t>
            </w:r>
          </w:p>
        </w:tc>
        <w:tc>
          <w:tcPr>
            <w:tcW w:w="2060" w:type="dxa"/>
          </w:tcPr>
          <w:p w14:paraId="0925A743" w14:textId="77777777" w:rsidR="00A53D0A" w:rsidRPr="00623E9B" w:rsidRDefault="00A53D0A" w:rsidP="007468DF">
            <w:r w:rsidRPr="00623E9B">
              <w:t>Servizi Applicativi in Cloud e PNRR</w:t>
            </w:r>
          </w:p>
        </w:tc>
        <w:tc>
          <w:tcPr>
            <w:tcW w:w="2505" w:type="dxa"/>
          </w:tcPr>
          <w:p w14:paraId="048E769B" w14:textId="77777777" w:rsidR="00A53D0A" w:rsidRPr="00623E9B" w:rsidRDefault="00A53D0A" w:rsidP="007468DF">
            <w:r w:rsidRPr="00623E9B">
              <w:t xml:space="preserve">PRODUCT MANAGER SITO </w:t>
            </w:r>
            <w:proofErr w:type="gramStart"/>
            <w:r w:rsidRPr="00623E9B">
              <w:t>WEB,COMUNI</w:t>
            </w:r>
            <w:proofErr w:type="gramEnd"/>
            <w:r w:rsidRPr="00623E9B">
              <w:t>, PROVINCE, UNIONI</w:t>
            </w:r>
          </w:p>
        </w:tc>
        <w:tc>
          <w:tcPr>
            <w:tcW w:w="2721" w:type="dxa"/>
          </w:tcPr>
          <w:p w14:paraId="6868D3CD" w14:textId="77777777" w:rsidR="00A53D0A" w:rsidRPr="00623E9B" w:rsidRDefault="00A53D0A" w:rsidP="007468DF">
            <w:r w:rsidRPr="00623E9B">
              <w:t>Esperto con alta seniority in sistemi applicativi nella PAL</w:t>
            </w:r>
          </w:p>
        </w:tc>
      </w:tr>
      <w:tr w:rsidR="00A53D0A" w:rsidRPr="00B82E78" w14:paraId="00BBA667" w14:textId="77777777" w:rsidTr="007468DF">
        <w:tc>
          <w:tcPr>
            <w:tcW w:w="2348" w:type="dxa"/>
          </w:tcPr>
          <w:p w14:paraId="3DF534FE" w14:textId="77777777" w:rsidR="00A53D0A" w:rsidRPr="00623E9B" w:rsidRDefault="00A53D0A" w:rsidP="007468DF">
            <w:r w:rsidRPr="00623E9B">
              <w:t>Gestione prodotto</w:t>
            </w:r>
          </w:p>
        </w:tc>
        <w:tc>
          <w:tcPr>
            <w:tcW w:w="2060" w:type="dxa"/>
          </w:tcPr>
          <w:p w14:paraId="02FEC43A" w14:textId="77777777" w:rsidR="00A53D0A" w:rsidRPr="00623E9B" w:rsidRDefault="00A53D0A" w:rsidP="007468DF">
            <w:r w:rsidRPr="00623E9B">
              <w:t>Servizi Applicativi in Cloud e PNRR</w:t>
            </w:r>
          </w:p>
        </w:tc>
        <w:tc>
          <w:tcPr>
            <w:tcW w:w="2505" w:type="dxa"/>
          </w:tcPr>
          <w:p w14:paraId="02BA9148" w14:textId="77777777" w:rsidR="00A53D0A" w:rsidRPr="00623E9B" w:rsidRDefault="00A53D0A" w:rsidP="007468DF">
            <w:r w:rsidRPr="00623E9B">
              <w:t xml:space="preserve">PRODUCT MANAGER ALTRI APPLICATIVI PROVINCIA </w:t>
            </w:r>
          </w:p>
        </w:tc>
        <w:tc>
          <w:tcPr>
            <w:tcW w:w="2721" w:type="dxa"/>
          </w:tcPr>
          <w:p w14:paraId="4A643114" w14:textId="77777777" w:rsidR="00A53D0A" w:rsidRPr="00623E9B" w:rsidRDefault="00A53D0A" w:rsidP="007468DF">
            <w:r w:rsidRPr="00623E9B">
              <w:t>Esperto con alta seniority in sistemi applicativi nella PAL</w:t>
            </w:r>
          </w:p>
        </w:tc>
      </w:tr>
      <w:tr w:rsidR="00A53D0A" w:rsidRPr="00B82E78" w14:paraId="3E545856" w14:textId="77777777" w:rsidTr="007468DF">
        <w:tc>
          <w:tcPr>
            <w:tcW w:w="2348" w:type="dxa"/>
          </w:tcPr>
          <w:p w14:paraId="39EB7CF5" w14:textId="77777777" w:rsidR="00A53D0A" w:rsidRPr="00623E9B" w:rsidRDefault="00A53D0A" w:rsidP="007468DF">
            <w:r w:rsidRPr="00623E9B">
              <w:t>Gestione prodotto</w:t>
            </w:r>
          </w:p>
        </w:tc>
        <w:tc>
          <w:tcPr>
            <w:tcW w:w="2060" w:type="dxa"/>
          </w:tcPr>
          <w:p w14:paraId="1A259E0C" w14:textId="77777777" w:rsidR="00A53D0A" w:rsidRPr="00623E9B" w:rsidRDefault="00A53D0A" w:rsidP="007468DF">
            <w:r w:rsidRPr="00623E9B">
              <w:t>Servizi Applicativi in Cloud e PNRR</w:t>
            </w:r>
          </w:p>
        </w:tc>
        <w:tc>
          <w:tcPr>
            <w:tcW w:w="2505" w:type="dxa"/>
          </w:tcPr>
          <w:p w14:paraId="302CE589" w14:textId="77777777" w:rsidR="00A53D0A" w:rsidRPr="00623E9B" w:rsidRDefault="00A53D0A" w:rsidP="007468DF">
            <w:r w:rsidRPr="00623E9B">
              <w:t>PRODUCT MANAGER ALTRI APPLICATIVI UNIONI</w:t>
            </w:r>
          </w:p>
        </w:tc>
        <w:tc>
          <w:tcPr>
            <w:tcW w:w="2721" w:type="dxa"/>
          </w:tcPr>
          <w:p w14:paraId="456E94EE" w14:textId="77777777" w:rsidR="00A53D0A" w:rsidRPr="00623E9B" w:rsidRDefault="00A53D0A" w:rsidP="007468DF">
            <w:r w:rsidRPr="00623E9B">
              <w:t>Esperto con alta seniority in sistemi applicativi nella PAL</w:t>
            </w:r>
          </w:p>
        </w:tc>
      </w:tr>
      <w:tr w:rsidR="00A53D0A" w:rsidRPr="00B82E78" w14:paraId="2D4D5E45" w14:textId="77777777" w:rsidTr="007468DF">
        <w:tc>
          <w:tcPr>
            <w:tcW w:w="2348" w:type="dxa"/>
          </w:tcPr>
          <w:p w14:paraId="44CDA7F8" w14:textId="77777777" w:rsidR="00A53D0A" w:rsidRPr="00623E9B" w:rsidRDefault="00A53D0A" w:rsidP="007468DF">
            <w:r w:rsidRPr="00623E9B">
              <w:t>Gestione prodotto</w:t>
            </w:r>
          </w:p>
        </w:tc>
        <w:tc>
          <w:tcPr>
            <w:tcW w:w="2060" w:type="dxa"/>
          </w:tcPr>
          <w:p w14:paraId="20B1AEEF" w14:textId="77777777" w:rsidR="00A53D0A" w:rsidRPr="00623E9B" w:rsidRDefault="00A53D0A" w:rsidP="007468DF">
            <w:r w:rsidRPr="00623E9B">
              <w:t>Servizi Applicativi in Cloud e PNRR</w:t>
            </w:r>
          </w:p>
        </w:tc>
        <w:tc>
          <w:tcPr>
            <w:tcW w:w="2505" w:type="dxa"/>
          </w:tcPr>
          <w:p w14:paraId="5B90D87F" w14:textId="77777777" w:rsidR="00A53D0A" w:rsidRPr="00623E9B" w:rsidRDefault="00A53D0A" w:rsidP="007468DF">
            <w:r w:rsidRPr="00623E9B">
              <w:t>PRODUCT MANAGER APPLICATIVI CLOUD</w:t>
            </w:r>
          </w:p>
        </w:tc>
        <w:tc>
          <w:tcPr>
            <w:tcW w:w="2721" w:type="dxa"/>
          </w:tcPr>
          <w:p w14:paraId="5ECE5986" w14:textId="77777777" w:rsidR="00A53D0A" w:rsidRPr="00623E9B" w:rsidRDefault="00A53D0A" w:rsidP="007468DF">
            <w:r w:rsidRPr="00623E9B">
              <w:t>Esperto con alta seniority in sistemi applicativi nella PAL</w:t>
            </w:r>
          </w:p>
        </w:tc>
      </w:tr>
      <w:tr w:rsidR="00A53D0A" w:rsidRPr="00B82E78" w14:paraId="2B7A70BC" w14:textId="77777777" w:rsidTr="007468DF">
        <w:tc>
          <w:tcPr>
            <w:tcW w:w="2348" w:type="dxa"/>
          </w:tcPr>
          <w:p w14:paraId="0C2648D3" w14:textId="77777777" w:rsidR="00A53D0A" w:rsidRPr="00623E9B" w:rsidRDefault="00A53D0A" w:rsidP="007468DF">
            <w:r w:rsidRPr="00623E9B">
              <w:t>Coordinamento di progetto</w:t>
            </w:r>
          </w:p>
        </w:tc>
        <w:tc>
          <w:tcPr>
            <w:tcW w:w="2060" w:type="dxa"/>
          </w:tcPr>
          <w:p w14:paraId="33C46C44" w14:textId="77777777" w:rsidR="00A53D0A" w:rsidRPr="00623E9B" w:rsidRDefault="00A53D0A" w:rsidP="007468DF">
            <w:r w:rsidRPr="00623E9B">
              <w:t>Infrastrutture, postazioni di lavoro, sicurezza e networking</w:t>
            </w:r>
          </w:p>
        </w:tc>
        <w:tc>
          <w:tcPr>
            <w:tcW w:w="2505" w:type="dxa"/>
          </w:tcPr>
          <w:p w14:paraId="117A4D97" w14:textId="77777777" w:rsidR="00A53D0A" w:rsidRPr="00623E9B" w:rsidRDefault="00A53D0A" w:rsidP="007468DF">
            <w:r w:rsidRPr="00623E9B">
              <w:t xml:space="preserve">PM </w:t>
            </w:r>
          </w:p>
        </w:tc>
        <w:tc>
          <w:tcPr>
            <w:tcW w:w="2721" w:type="dxa"/>
          </w:tcPr>
          <w:p w14:paraId="1BFF4804" w14:textId="77777777" w:rsidR="00A53D0A" w:rsidRPr="00623E9B" w:rsidRDefault="00A53D0A" w:rsidP="007468DF">
            <w:r w:rsidRPr="00623E9B">
              <w:t>Esperto con alta seniority di sistemi operativi, di sicurezza e networking</w:t>
            </w:r>
          </w:p>
        </w:tc>
      </w:tr>
      <w:tr w:rsidR="00A53D0A" w:rsidRPr="00B82E78" w14:paraId="1CFE5A95" w14:textId="77777777" w:rsidTr="007468DF">
        <w:tc>
          <w:tcPr>
            <w:tcW w:w="2348" w:type="dxa"/>
          </w:tcPr>
          <w:p w14:paraId="1343A761" w14:textId="77777777" w:rsidR="00A53D0A" w:rsidRPr="00623E9B" w:rsidRDefault="00A53D0A" w:rsidP="007468DF">
            <w:r w:rsidRPr="00623E9B">
              <w:t>Coordinamento di progetto</w:t>
            </w:r>
          </w:p>
        </w:tc>
        <w:tc>
          <w:tcPr>
            <w:tcW w:w="2060" w:type="dxa"/>
          </w:tcPr>
          <w:p w14:paraId="2578E7DE" w14:textId="77777777" w:rsidR="00A53D0A" w:rsidRPr="00623E9B" w:rsidRDefault="00A53D0A" w:rsidP="007468DF">
            <w:r w:rsidRPr="00623E9B">
              <w:t>Infrastrutture, postazioni di lavoro, sicurezza e networking</w:t>
            </w:r>
          </w:p>
        </w:tc>
        <w:tc>
          <w:tcPr>
            <w:tcW w:w="2505" w:type="dxa"/>
          </w:tcPr>
          <w:p w14:paraId="2A63E8E5" w14:textId="77777777" w:rsidR="00A53D0A" w:rsidRPr="00623E9B" w:rsidRDefault="00A53D0A" w:rsidP="007468DF">
            <w:r w:rsidRPr="00623E9B">
              <w:t>INFRASTRUCTURE SPECIALIST</w:t>
            </w:r>
          </w:p>
        </w:tc>
        <w:tc>
          <w:tcPr>
            <w:tcW w:w="2721" w:type="dxa"/>
          </w:tcPr>
          <w:p w14:paraId="55EA6A56" w14:textId="77777777" w:rsidR="00A53D0A" w:rsidRPr="00623E9B" w:rsidRDefault="00A53D0A" w:rsidP="007468DF">
            <w:r w:rsidRPr="00623E9B">
              <w:t>Esperto con alta seniority di sistemi operativi, di sicurezza e networking</w:t>
            </w:r>
          </w:p>
        </w:tc>
      </w:tr>
      <w:tr w:rsidR="00A53D0A" w:rsidRPr="00B82E78" w14:paraId="6AEFB21C" w14:textId="77777777" w:rsidTr="007468DF">
        <w:tc>
          <w:tcPr>
            <w:tcW w:w="2348" w:type="dxa"/>
          </w:tcPr>
          <w:p w14:paraId="64E5CAD6" w14:textId="77777777" w:rsidR="00A53D0A" w:rsidRPr="00623E9B" w:rsidRDefault="00A53D0A" w:rsidP="007468DF">
            <w:r w:rsidRPr="00623E9B">
              <w:t>Coordinamento di progetto</w:t>
            </w:r>
          </w:p>
        </w:tc>
        <w:tc>
          <w:tcPr>
            <w:tcW w:w="2060" w:type="dxa"/>
          </w:tcPr>
          <w:p w14:paraId="5EA3633C" w14:textId="77777777" w:rsidR="00A53D0A" w:rsidRPr="00623E9B" w:rsidRDefault="00A53D0A" w:rsidP="007468DF">
            <w:r w:rsidRPr="00623E9B">
              <w:t>Infrastrutture, postazioni di lavoro, sicurezza e networking</w:t>
            </w:r>
          </w:p>
        </w:tc>
        <w:tc>
          <w:tcPr>
            <w:tcW w:w="2505" w:type="dxa"/>
          </w:tcPr>
          <w:p w14:paraId="3D22D96D" w14:textId="77777777" w:rsidR="00A53D0A" w:rsidRPr="00623E9B" w:rsidRDefault="00A53D0A" w:rsidP="007468DF">
            <w:r w:rsidRPr="00623E9B">
              <w:t>NETWORKING SPECIALIST</w:t>
            </w:r>
          </w:p>
        </w:tc>
        <w:tc>
          <w:tcPr>
            <w:tcW w:w="2721" w:type="dxa"/>
          </w:tcPr>
          <w:p w14:paraId="7CFC0243" w14:textId="77777777" w:rsidR="00A53D0A" w:rsidRPr="00623E9B" w:rsidRDefault="00A53D0A" w:rsidP="007468DF">
            <w:r w:rsidRPr="00623E9B">
              <w:t>Esperto con alta seniority di networking</w:t>
            </w:r>
          </w:p>
        </w:tc>
      </w:tr>
      <w:tr w:rsidR="00A53D0A" w:rsidRPr="00B82E78" w14:paraId="4ACDDA46" w14:textId="77777777" w:rsidTr="007468DF">
        <w:tc>
          <w:tcPr>
            <w:tcW w:w="2348" w:type="dxa"/>
          </w:tcPr>
          <w:p w14:paraId="0890BA10" w14:textId="77777777" w:rsidR="00A53D0A" w:rsidRPr="00623E9B" w:rsidRDefault="00A53D0A" w:rsidP="007468DF">
            <w:r w:rsidRPr="00623E9B">
              <w:t>Coordinamento di progetto</w:t>
            </w:r>
          </w:p>
        </w:tc>
        <w:tc>
          <w:tcPr>
            <w:tcW w:w="2060" w:type="dxa"/>
          </w:tcPr>
          <w:p w14:paraId="333E9BDB" w14:textId="77777777" w:rsidR="00A53D0A" w:rsidRPr="00623E9B" w:rsidRDefault="00A53D0A" w:rsidP="007468DF">
            <w:r w:rsidRPr="00623E9B">
              <w:t xml:space="preserve">Infrastrutture, postazioni di lavoro, </w:t>
            </w:r>
            <w:r w:rsidRPr="00623E9B">
              <w:lastRenderedPageBreak/>
              <w:t>sicurezza e networking</w:t>
            </w:r>
          </w:p>
        </w:tc>
        <w:tc>
          <w:tcPr>
            <w:tcW w:w="2505" w:type="dxa"/>
          </w:tcPr>
          <w:p w14:paraId="03EDE233" w14:textId="77777777" w:rsidR="00A53D0A" w:rsidRPr="00623E9B" w:rsidRDefault="00A53D0A" w:rsidP="007468DF">
            <w:r w:rsidRPr="00623E9B">
              <w:lastRenderedPageBreak/>
              <w:t xml:space="preserve">SECURITY SPECIALIST </w:t>
            </w:r>
          </w:p>
        </w:tc>
        <w:tc>
          <w:tcPr>
            <w:tcW w:w="2721" w:type="dxa"/>
          </w:tcPr>
          <w:p w14:paraId="580B767F" w14:textId="77777777" w:rsidR="00A53D0A" w:rsidRPr="00623E9B" w:rsidRDefault="00A53D0A" w:rsidP="007468DF">
            <w:r w:rsidRPr="00623E9B">
              <w:t>Esperto con alta seniority di sicurezza</w:t>
            </w:r>
          </w:p>
        </w:tc>
      </w:tr>
    </w:tbl>
    <w:p w14:paraId="563B9E19" w14:textId="77777777" w:rsidR="00A53D0A" w:rsidRPr="00623E9B" w:rsidRDefault="00A53D0A" w:rsidP="00A53D0A">
      <w:pPr>
        <w:spacing w:after="140" w:line="276" w:lineRule="auto"/>
        <w:rPr>
          <w:rFonts w:ascii="Segoe UI" w:eastAsia="Yu Mincho" w:hAnsi="Segoe UI" w:cs="Segoe UI"/>
          <w:sz w:val="20"/>
          <w:szCs w:val="20"/>
          <w:lang w:val="it-IT" w:eastAsia="ja-JP"/>
        </w:rPr>
      </w:pPr>
    </w:p>
    <w:p w14:paraId="482D09C9" w14:textId="77777777" w:rsidR="00A53D0A" w:rsidRPr="00623E9B" w:rsidRDefault="00A53D0A" w:rsidP="00A53D0A">
      <w:pPr>
        <w:spacing w:after="140" w:line="276" w:lineRule="auto"/>
        <w:rPr>
          <w:rFonts w:ascii="Segoe UI" w:eastAsia="Yu Mincho" w:hAnsi="Segoe UI" w:cs="Segoe UI"/>
          <w:sz w:val="20"/>
          <w:szCs w:val="20"/>
          <w:lang w:val="it-IT" w:eastAsia="ja-JP"/>
        </w:rPr>
      </w:pPr>
      <w:r w:rsidRPr="00623E9B">
        <w:rPr>
          <w:rFonts w:ascii="Segoe UI" w:eastAsia="Yu Mincho" w:hAnsi="Segoe UI" w:cs="Segoe UI"/>
          <w:sz w:val="20"/>
          <w:szCs w:val="20"/>
          <w:lang w:val="it-IT" w:eastAsia="ja-JP"/>
        </w:rPr>
        <w:t>Le risorse umane impiegate nella gestione dei servizi, nonché nelle attività complementari e nelle attività gestite autonomamente sono caratterizzate professionalmente da un elevato livello formativo rispetto all’ambito di attività cui è adibito.</w:t>
      </w:r>
    </w:p>
    <w:p w14:paraId="02DD42A8" w14:textId="77777777" w:rsidR="00A53D0A" w:rsidRPr="00623E9B" w:rsidRDefault="00A53D0A" w:rsidP="00A53D0A">
      <w:pPr>
        <w:spacing w:after="140" w:line="276" w:lineRule="auto"/>
        <w:rPr>
          <w:rFonts w:ascii="Segoe UI" w:eastAsia="Yu Mincho" w:hAnsi="Segoe UI" w:cs="Segoe UI"/>
          <w:sz w:val="20"/>
          <w:szCs w:val="20"/>
          <w:lang w:val="it-IT" w:eastAsia="ja-JP"/>
        </w:rPr>
      </w:pPr>
      <w:r w:rsidRPr="00623E9B">
        <w:rPr>
          <w:rFonts w:ascii="Segoe UI" w:eastAsia="Yu Mincho" w:hAnsi="Segoe UI" w:cs="Segoe UI"/>
          <w:sz w:val="20"/>
          <w:szCs w:val="20"/>
          <w:lang w:val="it-IT" w:eastAsia="ja-JP"/>
        </w:rPr>
        <w:t>Il modello organizzativo adottato determinare l’impiego di risorse umane qualificate</w:t>
      </w:r>
      <w:r w:rsidRPr="00A53D0A">
        <w:rPr>
          <w:rFonts w:ascii="Segoe UI" w:eastAsia="Yu Mincho" w:hAnsi="Segoe UI" w:cs="Segoe UI"/>
          <w:sz w:val="20"/>
          <w:szCs w:val="20"/>
          <w:lang w:val="it-IT" w:eastAsia="ja-JP"/>
        </w:rPr>
        <w:t xml:space="preserve">. </w:t>
      </w:r>
      <w:r w:rsidRPr="00623E9B">
        <w:rPr>
          <w:rFonts w:ascii="Segoe UI" w:eastAsia="Yu Mincho" w:hAnsi="Segoe UI" w:cs="Segoe UI"/>
          <w:sz w:val="20"/>
          <w:szCs w:val="20"/>
          <w:lang w:val="it-IT" w:eastAsia="ja-JP"/>
        </w:rPr>
        <w:t>Tali figure sono caratterizzato da un alto numero di certificazioni o comprovata esperienza pluriennale a garanzia di qualità nell’erogazione dei servizi richiesti. Il modello organizzativo applicato prevede una mirata selezione delle risorse destinate all’erogazione dei servizi secondo criteri di alto profilo professionale e di massima attenzione alle problematiche gestionali.</w:t>
      </w:r>
    </w:p>
    <w:p w14:paraId="7D52EA50" w14:textId="77777777" w:rsidR="00A53D0A" w:rsidRPr="00623E9B" w:rsidRDefault="00A53D0A" w:rsidP="00A53D0A">
      <w:pPr>
        <w:spacing w:after="140" w:line="276" w:lineRule="auto"/>
        <w:rPr>
          <w:rFonts w:ascii="Segoe UI" w:eastAsia="Yu Mincho" w:hAnsi="Segoe UI" w:cs="Segoe UI"/>
          <w:sz w:val="20"/>
          <w:szCs w:val="20"/>
          <w:lang w:val="it-IT" w:eastAsia="ja-JP"/>
        </w:rPr>
      </w:pPr>
      <w:r w:rsidRPr="00A53D0A">
        <w:rPr>
          <w:rFonts w:ascii="Segoe UI" w:eastAsia="Yu Mincho" w:hAnsi="Segoe UI" w:cs="Segoe UI"/>
          <w:sz w:val="20"/>
          <w:szCs w:val="20"/>
          <w:lang w:val="it-IT" w:eastAsia="ja-JP"/>
        </w:rPr>
        <w:t>T</w:t>
      </w:r>
      <w:r w:rsidRPr="00623E9B">
        <w:rPr>
          <w:rFonts w:ascii="Segoe UI" w:eastAsia="Yu Mincho" w:hAnsi="Segoe UI" w:cs="Segoe UI"/>
          <w:sz w:val="20"/>
          <w:szCs w:val="20"/>
          <w:lang w:val="it-IT" w:eastAsia="ja-JP"/>
        </w:rPr>
        <w:t>utto il personale impegnato nel modello organizzativo previsto ricev</w:t>
      </w:r>
      <w:r w:rsidRPr="00A53D0A">
        <w:rPr>
          <w:rFonts w:ascii="Segoe UI" w:eastAsia="Yu Mincho" w:hAnsi="Segoe UI" w:cs="Segoe UI"/>
          <w:sz w:val="20"/>
          <w:szCs w:val="20"/>
          <w:lang w:val="it-IT" w:eastAsia="ja-JP"/>
        </w:rPr>
        <w:t>erà</w:t>
      </w:r>
      <w:r w:rsidRPr="00623E9B">
        <w:rPr>
          <w:rFonts w:ascii="Segoe UI" w:eastAsia="Yu Mincho" w:hAnsi="Segoe UI" w:cs="Segoe UI"/>
          <w:sz w:val="20"/>
          <w:szCs w:val="20"/>
          <w:lang w:val="it-IT" w:eastAsia="ja-JP"/>
        </w:rPr>
        <w:t xml:space="preserve"> periodicamente adeguata e regolare formazione circa le norme e le tecnologie utilizzate nell’ambito del progetto.</w:t>
      </w:r>
    </w:p>
    <w:p w14:paraId="70F4039C" w14:textId="77777777" w:rsidR="00A53D0A" w:rsidRPr="00623E9B" w:rsidRDefault="00A53D0A" w:rsidP="00A53D0A">
      <w:pPr>
        <w:spacing w:after="140" w:line="276" w:lineRule="auto"/>
        <w:rPr>
          <w:rFonts w:ascii="Segoe UI" w:eastAsia="Yu Mincho" w:hAnsi="Segoe UI" w:cs="Segoe UI"/>
          <w:sz w:val="20"/>
          <w:szCs w:val="20"/>
          <w:lang w:val="it-IT" w:eastAsia="ja-JP"/>
        </w:rPr>
      </w:pPr>
      <w:r w:rsidRPr="00623E9B">
        <w:rPr>
          <w:rFonts w:ascii="Segoe UI" w:eastAsia="Yu Mincho" w:hAnsi="Segoe UI" w:cs="Segoe UI"/>
          <w:sz w:val="20"/>
          <w:szCs w:val="20"/>
          <w:lang w:val="it-IT" w:eastAsia="ja-JP"/>
        </w:rPr>
        <w:t>Oltre alle competenze di carattere tecnico, l’identificazione del personale tiene conto anche delle cosiddette competenze trasversali – soft skills – necessarie in contesti di questo tipo dove è necessario interagire con utenti finali, con personale sistemistico e, anche internamente, con strutture di supporto geograficamente distribuite, con un approccio legato al “Servizio” caratterizzato da:</w:t>
      </w:r>
    </w:p>
    <w:p w14:paraId="5C3B74E0" w14:textId="77777777" w:rsidR="00A53D0A" w:rsidRPr="00623E9B" w:rsidRDefault="00A53D0A" w:rsidP="00A53D0A">
      <w:pPr>
        <w:numPr>
          <w:ilvl w:val="0"/>
          <w:numId w:val="34"/>
        </w:numPr>
        <w:spacing w:after="140" w:line="276" w:lineRule="auto"/>
        <w:jc w:val="both"/>
        <w:rPr>
          <w:rFonts w:ascii="Segoe UI" w:eastAsia="Yu Mincho" w:hAnsi="Segoe UI" w:cs="Segoe UI"/>
          <w:sz w:val="20"/>
          <w:szCs w:val="20"/>
          <w:lang w:val="it-IT" w:eastAsia="ja-JP"/>
        </w:rPr>
      </w:pPr>
      <w:r w:rsidRPr="00623E9B">
        <w:rPr>
          <w:rFonts w:ascii="Segoe UI" w:eastAsia="Yu Mincho" w:hAnsi="Segoe UI" w:cs="Segoe UI"/>
          <w:sz w:val="20"/>
          <w:szCs w:val="20"/>
          <w:lang w:val="it-IT" w:eastAsia="ja-JP"/>
        </w:rPr>
        <w:t xml:space="preserve">orientamento ai risultati e agli obiettivi di Customer </w:t>
      </w:r>
      <w:proofErr w:type="spellStart"/>
      <w:r w:rsidRPr="00623E9B">
        <w:rPr>
          <w:rFonts w:ascii="Segoe UI" w:eastAsia="Yu Mincho" w:hAnsi="Segoe UI" w:cs="Segoe UI"/>
          <w:sz w:val="20"/>
          <w:szCs w:val="20"/>
          <w:lang w:val="it-IT" w:eastAsia="ja-JP"/>
        </w:rPr>
        <w:t>Satisfaction</w:t>
      </w:r>
      <w:proofErr w:type="spellEnd"/>
      <w:r w:rsidRPr="00623E9B">
        <w:rPr>
          <w:rFonts w:ascii="Segoe UI" w:eastAsia="Yu Mincho" w:hAnsi="Segoe UI" w:cs="Segoe UI"/>
          <w:sz w:val="20"/>
          <w:szCs w:val="20"/>
          <w:lang w:val="it-IT" w:eastAsia="ja-JP"/>
        </w:rPr>
        <w:t>;</w:t>
      </w:r>
    </w:p>
    <w:p w14:paraId="6FFFA34B" w14:textId="77777777" w:rsidR="00A53D0A" w:rsidRPr="00623E9B" w:rsidRDefault="00A53D0A" w:rsidP="00A53D0A">
      <w:pPr>
        <w:numPr>
          <w:ilvl w:val="0"/>
          <w:numId w:val="34"/>
        </w:numPr>
        <w:spacing w:after="140" w:line="276" w:lineRule="auto"/>
        <w:jc w:val="both"/>
        <w:rPr>
          <w:rFonts w:ascii="Segoe UI" w:eastAsia="Yu Mincho" w:hAnsi="Segoe UI" w:cs="Segoe UI"/>
          <w:sz w:val="20"/>
          <w:szCs w:val="20"/>
          <w:lang w:val="it-IT" w:eastAsia="ja-JP"/>
        </w:rPr>
      </w:pPr>
      <w:r w:rsidRPr="00623E9B">
        <w:rPr>
          <w:rFonts w:ascii="Segoe UI" w:eastAsia="Yu Mincho" w:hAnsi="Segoe UI" w:cs="Segoe UI"/>
          <w:sz w:val="20"/>
          <w:szCs w:val="20"/>
          <w:lang w:val="it-IT" w:eastAsia="ja-JP"/>
        </w:rPr>
        <w:t>disponibilità nella condivisione degli obiettivi;</w:t>
      </w:r>
    </w:p>
    <w:p w14:paraId="3D285FFE" w14:textId="77777777" w:rsidR="00A53D0A" w:rsidRPr="00623E9B" w:rsidRDefault="00A53D0A" w:rsidP="00A53D0A">
      <w:pPr>
        <w:numPr>
          <w:ilvl w:val="0"/>
          <w:numId w:val="34"/>
        </w:numPr>
        <w:spacing w:after="140" w:line="276" w:lineRule="auto"/>
        <w:jc w:val="both"/>
        <w:rPr>
          <w:rFonts w:ascii="Segoe UI" w:eastAsia="Yu Mincho" w:hAnsi="Segoe UI" w:cs="Segoe UI"/>
          <w:sz w:val="20"/>
          <w:szCs w:val="20"/>
          <w:lang w:val="it-IT" w:eastAsia="ja-JP"/>
        </w:rPr>
      </w:pPr>
      <w:r w:rsidRPr="00623E9B">
        <w:rPr>
          <w:rFonts w:ascii="Segoe UI" w:eastAsia="Yu Mincho" w:hAnsi="Segoe UI" w:cs="Segoe UI"/>
          <w:sz w:val="20"/>
          <w:szCs w:val="20"/>
          <w:lang w:val="it-IT" w:eastAsia="ja-JP"/>
        </w:rPr>
        <w:t>attenzione ed efficacia nell’interazione con gruppi di lavoro distribuiti;</w:t>
      </w:r>
    </w:p>
    <w:p w14:paraId="50F774E7" w14:textId="77777777" w:rsidR="00A53D0A" w:rsidRPr="00623E9B" w:rsidRDefault="00A53D0A" w:rsidP="00A53D0A">
      <w:pPr>
        <w:numPr>
          <w:ilvl w:val="0"/>
          <w:numId w:val="34"/>
        </w:numPr>
        <w:spacing w:after="140" w:line="276" w:lineRule="auto"/>
        <w:jc w:val="both"/>
        <w:rPr>
          <w:rFonts w:ascii="Segoe UI" w:eastAsia="Yu Mincho" w:hAnsi="Segoe UI" w:cs="Segoe UI"/>
          <w:sz w:val="20"/>
          <w:szCs w:val="20"/>
          <w:lang w:val="it-IT" w:eastAsia="ja-JP"/>
        </w:rPr>
      </w:pPr>
      <w:r w:rsidRPr="00623E9B">
        <w:rPr>
          <w:rFonts w:ascii="Segoe UI" w:eastAsia="Yu Mincho" w:hAnsi="Segoe UI" w:cs="Segoe UI"/>
          <w:sz w:val="20"/>
          <w:szCs w:val="20"/>
          <w:lang w:val="it-IT" w:eastAsia="ja-JP"/>
        </w:rPr>
        <w:t>capacità di ascolto e comunicazione;</w:t>
      </w:r>
    </w:p>
    <w:p w14:paraId="404CB5C2" w14:textId="77777777" w:rsidR="00A53D0A" w:rsidRPr="00623E9B" w:rsidRDefault="00A53D0A" w:rsidP="00A53D0A">
      <w:pPr>
        <w:numPr>
          <w:ilvl w:val="0"/>
          <w:numId w:val="34"/>
        </w:numPr>
        <w:spacing w:after="140" w:line="276" w:lineRule="auto"/>
        <w:jc w:val="both"/>
        <w:rPr>
          <w:rFonts w:ascii="Segoe UI" w:eastAsia="Yu Mincho" w:hAnsi="Segoe UI" w:cs="Segoe UI"/>
          <w:sz w:val="20"/>
          <w:szCs w:val="20"/>
          <w:lang w:val="it-IT" w:eastAsia="ja-JP"/>
        </w:rPr>
      </w:pPr>
      <w:r w:rsidRPr="00623E9B">
        <w:rPr>
          <w:rFonts w:ascii="Segoe UI" w:eastAsia="Yu Mincho" w:hAnsi="Segoe UI" w:cs="Segoe UI"/>
          <w:sz w:val="20"/>
          <w:szCs w:val="20"/>
          <w:lang w:val="it-IT" w:eastAsia="ja-JP"/>
        </w:rPr>
        <w:t>spirito proattivo, rivolto a prevenire i problemi</w:t>
      </w:r>
    </w:p>
    <w:p w14:paraId="59E5A645" w14:textId="77777777" w:rsidR="00A53D0A" w:rsidRPr="00623E9B" w:rsidRDefault="00A53D0A" w:rsidP="00A53D0A">
      <w:pPr>
        <w:numPr>
          <w:ilvl w:val="0"/>
          <w:numId w:val="34"/>
        </w:numPr>
        <w:spacing w:after="140" w:line="276" w:lineRule="auto"/>
        <w:jc w:val="both"/>
        <w:rPr>
          <w:rFonts w:ascii="Segoe UI" w:eastAsia="Yu Mincho" w:hAnsi="Segoe UI" w:cs="Segoe UI"/>
          <w:sz w:val="20"/>
          <w:szCs w:val="20"/>
          <w:lang w:val="it-IT" w:eastAsia="ja-JP"/>
        </w:rPr>
      </w:pPr>
      <w:r w:rsidRPr="00623E9B">
        <w:rPr>
          <w:rFonts w:ascii="Segoe UI" w:eastAsia="Yu Mincho" w:hAnsi="Segoe UI" w:cs="Segoe UI"/>
          <w:sz w:val="20"/>
          <w:szCs w:val="20"/>
          <w:lang w:val="it-IT" w:eastAsia="ja-JP"/>
        </w:rPr>
        <w:t>un’elevata capacità reattiva, volta alla soluzione dei problemi nel minimo tempo indispensabile.</w:t>
      </w:r>
    </w:p>
    <w:p w14:paraId="5A289A41" w14:textId="77777777" w:rsidR="00A53D0A" w:rsidRPr="00623E9B" w:rsidRDefault="00A53D0A" w:rsidP="00A53D0A">
      <w:pPr>
        <w:spacing w:after="140" w:line="276" w:lineRule="auto"/>
        <w:rPr>
          <w:rFonts w:ascii="Segoe UI" w:eastAsia="Yu Mincho" w:hAnsi="Segoe UI" w:cs="Segoe UI"/>
          <w:sz w:val="20"/>
          <w:szCs w:val="20"/>
          <w:lang w:val="it-IT" w:eastAsia="ja-JP"/>
        </w:rPr>
      </w:pPr>
      <w:r w:rsidRPr="00623E9B">
        <w:rPr>
          <w:rFonts w:ascii="Segoe UI" w:eastAsia="Yu Mincho" w:hAnsi="Segoe UI" w:cs="Segoe UI"/>
          <w:sz w:val="20"/>
          <w:szCs w:val="20"/>
          <w:lang w:val="it-IT" w:eastAsia="ja-JP"/>
        </w:rPr>
        <w:t>Particolare attenzione verrà posta alla conoscenza delle procedure operative da eseguire, siano esse relative alle problematiche hardware, software o applicative, ed alla loro attuazione.</w:t>
      </w:r>
    </w:p>
    <w:p w14:paraId="62B28CBF" w14:textId="77777777" w:rsidR="00A53D0A" w:rsidRPr="00623E9B" w:rsidRDefault="00A53D0A" w:rsidP="00A53D0A">
      <w:pPr>
        <w:spacing w:after="140" w:line="276" w:lineRule="auto"/>
        <w:rPr>
          <w:rFonts w:ascii="Segoe UI" w:eastAsia="Yu Mincho" w:hAnsi="Segoe UI" w:cs="Segoe UI"/>
          <w:sz w:val="20"/>
          <w:szCs w:val="20"/>
          <w:lang w:val="it-IT" w:eastAsia="ja-JP"/>
        </w:rPr>
      </w:pPr>
      <w:r w:rsidRPr="00A53D0A">
        <w:rPr>
          <w:rFonts w:ascii="Segoe UI" w:eastAsia="Yu Mincho" w:hAnsi="Segoe UI" w:cs="Segoe UI"/>
          <w:sz w:val="20"/>
          <w:szCs w:val="20"/>
          <w:lang w:val="it-IT" w:eastAsia="ja-JP"/>
        </w:rPr>
        <w:t xml:space="preserve">Il modello organizzativo adottato </w:t>
      </w:r>
      <w:r w:rsidRPr="00623E9B">
        <w:rPr>
          <w:rFonts w:ascii="Segoe UI" w:eastAsia="Yu Mincho" w:hAnsi="Segoe UI" w:cs="Segoe UI"/>
          <w:sz w:val="20"/>
          <w:szCs w:val="20"/>
          <w:lang w:val="it-IT" w:eastAsia="ja-JP"/>
        </w:rPr>
        <w:t xml:space="preserve">persegue la fidelizzazione del capitale umano attraverso un mix di strumenti di governo strategico e sviluppo (formazione, piani di carriera, iniziative di work-life balance, team building e welfare aziendale) gestiti per tutte partecipanti. In questo senso, la formazione svolge un ruolo chiave nel processo sia di valorizzazione che di fidelizzazione delle persone, costituendo un importante strumento per sviluppare e consolidare le competenze individuali e al tempo stesso per diffondere i valori e la strategia del gruppo, sostenendone la crescita sostenibile e l’evoluzione culturale e organizzativa. La pianificazione dell’attività formativa viene curata in coerenza con le esigenze di adeguamento delle competenze legate ai processi di evoluzione tecnologica intrapresi e alla necessità di sviluppare le capacità personali in linea con il nuovo contesto di business ed i nuovi modelli organizzativi. Il </w:t>
      </w:r>
      <w:r w:rsidRPr="00A53D0A">
        <w:rPr>
          <w:rFonts w:ascii="Segoe UI" w:eastAsia="Yu Mincho" w:hAnsi="Segoe UI" w:cs="Segoe UI"/>
          <w:sz w:val="20"/>
          <w:szCs w:val="20"/>
          <w:lang w:val="it-IT" w:eastAsia="ja-JP"/>
        </w:rPr>
        <w:t>modello gestionale comporta l’</w:t>
      </w:r>
      <w:r w:rsidRPr="00623E9B">
        <w:rPr>
          <w:rFonts w:ascii="Segoe UI" w:eastAsia="Yu Mincho" w:hAnsi="Segoe UI" w:cs="Segoe UI"/>
          <w:sz w:val="20"/>
          <w:szCs w:val="20"/>
          <w:lang w:val="it-IT" w:eastAsia="ja-JP"/>
        </w:rPr>
        <w:t>invest</w:t>
      </w:r>
      <w:r w:rsidRPr="00A53D0A">
        <w:rPr>
          <w:rFonts w:ascii="Segoe UI" w:eastAsia="Yu Mincho" w:hAnsi="Segoe UI" w:cs="Segoe UI"/>
          <w:sz w:val="20"/>
          <w:szCs w:val="20"/>
          <w:lang w:val="it-IT" w:eastAsia="ja-JP"/>
        </w:rPr>
        <w:t>imento di</w:t>
      </w:r>
      <w:r w:rsidRPr="00623E9B">
        <w:rPr>
          <w:rFonts w:ascii="Segoe UI" w:eastAsia="Yu Mincho" w:hAnsi="Segoe UI" w:cs="Segoe UI"/>
          <w:sz w:val="20"/>
          <w:szCs w:val="20"/>
          <w:lang w:val="it-IT" w:eastAsia="ja-JP"/>
        </w:rPr>
        <w:t xml:space="preserve"> ingenti capitali nelle attività di formazione al fine di accrescere le competenze delle risorse umane nelle seguenti aree formative:</w:t>
      </w:r>
    </w:p>
    <w:p w14:paraId="76CE731E" w14:textId="77777777" w:rsidR="00A53D0A" w:rsidRPr="00623E9B" w:rsidRDefault="00A53D0A" w:rsidP="00A53D0A">
      <w:pPr>
        <w:numPr>
          <w:ilvl w:val="0"/>
          <w:numId w:val="35"/>
        </w:numPr>
        <w:spacing w:after="140" w:line="276" w:lineRule="auto"/>
        <w:jc w:val="both"/>
        <w:rPr>
          <w:rFonts w:ascii="Segoe UI" w:eastAsia="Yu Mincho" w:hAnsi="Segoe UI" w:cs="Segoe UI"/>
          <w:sz w:val="20"/>
          <w:szCs w:val="20"/>
          <w:lang w:val="it-IT" w:eastAsia="ja-JP"/>
        </w:rPr>
      </w:pPr>
      <w:r w:rsidRPr="00623E9B">
        <w:rPr>
          <w:rFonts w:ascii="Segoe UI" w:eastAsia="Yu Mincho" w:hAnsi="Segoe UI" w:cs="Segoe UI"/>
          <w:sz w:val="20"/>
          <w:szCs w:val="20"/>
          <w:lang w:val="it-IT" w:eastAsia="ja-JP"/>
        </w:rPr>
        <w:t>Formazione tecnico professionale (</w:t>
      </w:r>
      <w:proofErr w:type="spellStart"/>
      <w:r w:rsidRPr="00623E9B">
        <w:rPr>
          <w:rFonts w:ascii="Segoe UI" w:eastAsia="Yu Mincho" w:hAnsi="Segoe UI" w:cs="Segoe UI"/>
          <w:sz w:val="20"/>
          <w:szCs w:val="20"/>
          <w:lang w:val="it-IT" w:eastAsia="ja-JP"/>
        </w:rPr>
        <w:t>tutorship</w:t>
      </w:r>
      <w:proofErr w:type="spellEnd"/>
      <w:r w:rsidRPr="00623E9B">
        <w:rPr>
          <w:rFonts w:ascii="Segoe UI" w:eastAsia="Yu Mincho" w:hAnsi="Segoe UI" w:cs="Segoe UI"/>
          <w:sz w:val="20"/>
          <w:szCs w:val="20"/>
          <w:lang w:val="it-IT" w:eastAsia="ja-JP"/>
        </w:rPr>
        <w:t xml:space="preserve">, seminari, </w:t>
      </w:r>
      <w:proofErr w:type="spellStart"/>
      <w:r w:rsidRPr="00623E9B">
        <w:rPr>
          <w:rFonts w:ascii="Segoe UI" w:eastAsia="Yu Mincho" w:hAnsi="Segoe UI" w:cs="Segoe UI"/>
          <w:sz w:val="20"/>
          <w:szCs w:val="20"/>
          <w:lang w:val="it-IT" w:eastAsia="ja-JP"/>
        </w:rPr>
        <w:t>academy</w:t>
      </w:r>
      <w:proofErr w:type="spellEnd"/>
      <w:r w:rsidRPr="00623E9B">
        <w:rPr>
          <w:rFonts w:ascii="Segoe UI" w:eastAsia="Yu Mincho" w:hAnsi="Segoe UI" w:cs="Segoe UI"/>
          <w:sz w:val="20"/>
          <w:szCs w:val="20"/>
          <w:lang w:val="it-IT" w:eastAsia="ja-JP"/>
        </w:rPr>
        <w:t>);</w:t>
      </w:r>
    </w:p>
    <w:p w14:paraId="69235024" w14:textId="77777777" w:rsidR="00A53D0A" w:rsidRPr="00623E9B" w:rsidRDefault="00A53D0A" w:rsidP="00A53D0A">
      <w:pPr>
        <w:numPr>
          <w:ilvl w:val="0"/>
          <w:numId w:val="35"/>
        </w:numPr>
        <w:spacing w:after="140" w:line="276" w:lineRule="auto"/>
        <w:jc w:val="both"/>
        <w:rPr>
          <w:rFonts w:ascii="Segoe UI" w:eastAsia="Yu Mincho" w:hAnsi="Segoe UI" w:cs="Segoe UI"/>
          <w:sz w:val="20"/>
          <w:szCs w:val="20"/>
          <w:lang w:eastAsia="ja-JP"/>
        </w:rPr>
      </w:pPr>
      <w:proofErr w:type="spellStart"/>
      <w:r w:rsidRPr="00623E9B">
        <w:rPr>
          <w:rFonts w:ascii="Segoe UI" w:eastAsia="Yu Mincho" w:hAnsi="Segoe UI" w:cs="Segoe UI"/>
          <w:sz w:val="20"/>
          <w:szCs w:val="20"/>
          <w:lang w:eastAsia="ja-JP"/>
        </w:rPr>
        <w:t>Formazione</w:t>
      </w:r>
      <w:proofErr w:type="spellEnd"/>
      <w:r w:rsidRPr="00623E9B">
        <w:rPr>
          <w:rFonts w:ascii="Segoe UI" w:eastAsia="Yu Mincho" w:hAnsi="Segoe UI" w:cs="Segoe UI"/>
          <w:sz w:val="20"/>
          <w:szCs w:val="20"/>
          <w:lang w:eastAsia="ja-JP"/>
        </w:rPr>
        <w:t xml:space="preserve"> </w:t>
      </w:r>
      <w:proofErr w:type="spellStart"/>
      <w:r w:rsidRPr="00623E9B">
        <w:rPr>
          <w:rFonts w:ascii="Segoe UI" w:eastAsia="Yu Mincho" w:hAnsi="Segoe UI" w:cs="Segoe UI"/>
          <w:sz w:val="20"/>
          <w:szCs w:val="20"/>
          <w:lang w:eastAsia="ja-JP"/>
        </w:rPr>
        <w:t>nell’ambito</w:t>
      </w:r>
      <w:proofErr w:type="spellEnd"/>
      <w:r w:rsidRPr="00623E9B">
        <w:rPr>
          <w:rFonts w:ascii="Segoe UI" w:eastAsia="Yu Mincho" w:hAnsi="Segoe UI" w:cs="Segoe UI"/>
          <w:sz w:val="20"/>
          <w:szCs w:val="20"/>
          <w:lang w:eastAsia="ja-JP"/>
        </w:rPr>
        <w:t xml:space="preserve"> </w:t>
      </w:r>
      <w:proofErr w:type="spellStart"/>
      <w:r w:rsidRPr="00623E9B">
        <w:rPr>
          <w:rFonts w:ascii="Segoe UI" w:eastAsia="Yu Mincho" w:hAnsi="Segoe UI" w:cs="Segoe UI"/>
          <w:sz w:val="20"/>
          <w:szCs w:val="20"/>
          <w:lang w:eastAsia="ja-JP"/>
        </w:rPr>
        <w:t>delle</w:t>
      </w:r>
      <w:proofErr w:type="spellEnd"/>
      <w:r w:rsidRPr="00623E9B">
        <w:rPr>
          <w:rFonts w:ascii="Segoe UI" w:eastAsia="Yu Mincho" w:hAnsi="Segoe UI" w:cs="Segoe UI"/>
          <w:sz w:val="20"/>
          <w:szCs w:val="20"/>
          <w:lang w:eastAsia="ja-JP"/>
        </w:rPr>
        <w:t xml:space="preserve"> Key Competences (Soft e Digital skills, Project Management</w:t>
      </w:r>
      <w:proofErr w:type="gramStart"/>
      <w:r w:rsidRPr="00623E9B">
        <w:rPr>
          <w:rFonts w:ascii="Segoe UI" w:eastAsia="Yu Mincho" w:hAnsi="Segoe UI" w:cs="Segoe UI"/>
          <w:sz w:val="20"/>
          <w:szCs w:val="20"/>
          <w:lang w:eastAsia="ja-JP"/>
        </w:rPr>
        <w:t>);</w:t>
      </w:r>
      <w:proofErr w:type="gramEnd"/>
    </w:p>
    <w:p w14:paraId="0AC653DE" w14:textId="77777777" w:rsidR="00A53D0A" w:rsidRPr="00623E9B" w:rsidRDefault="00A53D0A" w:rsidP="00A53D0A">
      <w:pPr>
        <w:numPr>
          <w:ilvl w:val="0"/>
          <w:numId w:val="35"/>
        </w:numPr>
        <w:spacing w:after="140" w:line="276" w:lineRule="auto"/>
        <w:jc w:val="both"/>
        <w:rPr>
          <w:rFonts w:ascii="Segoe UI" w:eastAsia="Yu Mincho" w:hAnsi="Segoe UI" w:cs="Segoe UI"/>
          <w:sz w:val="20"/>
          <w:szCs w:val="20"/>
          <w:lang w:val="it-IT" w:eastAsia="ja-JP"/>
        </w:rPr>
      </w:pPr>
      <w:r w:rsidRPr="00623E9B">
        <w:rPr>
          <w:rFonts w:ascii="Segoe UI" w:eastAsia="Yu Mincho" w:hAnsi="Segoe UI" w:cs="Segoe UI"/>
          <w:sz w:val="20"/>
          <w:szCs w:val="20"/>
          <w:lang w:val="it-IT" w:eastAsia="ja-JP"/>
        </w:rPr>
        <w:t>Formazione in materia di compliance: Salute e Sicurezza sul luogo di lavoro, Responsabilità d’Impresa D.lgs. 231, Normativa GDPR.</w:t>
      </w:r>
    </w:p>
    <w:p w14:paraId="758C1681"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r w:rsidRPr="00623E9B">
        <w:rPr>
          <w:rFonts w:ascii="Segoe UI" w:eastAsia="Calibri" w:hAnsi="Segoe UI" w:cs="Segoe UI"/>
          <w:b/>
          <w:color w:val="0070C0"/>
          <w:sz w:val="20"/>
          <w:szCs w:val="20"/>
          <w:lang w:val="it-IT" w:eastAsia="it-IT"/>
        </w:rPr>
        <w:lastRenderedPageBreak/>
        <w:t xml:space="preserve">IL PIANO DI </w:t>
      </w:r>
      <w:bookmarkEnd w:id="80"/>
      <w:r w:rsidRPr="00623E9B">
        <w:rPr>
          <w:rFonts w:ascii="Segoe UI" w:eastAsia="Calibri" w:hAnsi="Segoe UI" w:cs="Segoe UI"/>
          <w:b/>
          <w:color w:val="0070C0"/>
          <w:sz w:val="20"/>
          <w:szCs w:val="20"/>
          <w:lang w:val="it-IT" w:eastAsia="it-IT"/>
        </w:rPr>
        <w:t>LAVORO</w:t>
      </w:r>
      <w:bookmarkEnd w:id="81"/>
    </w:p>
    <w:p w14:paraId="1A484F2C"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 xml:space="preserve">Il piano di lavoro prevede la gestione di un </w:t>
      </w:r>
      <w:r w:rsidRPr="00623E9B">
        <w:rPr>
          <w:rFonts w:ascii="Segoe UI" w:hAnsi="Segoe UI" w:cs="Segoe UI"/>
          <w:b/>
          <w:sz w:val="20"/>
          <w:szCs w:val="20"/>
          <w:lang w:val="it-IT" w:eastAsia="it-IT"/>
        </w:rPr>
        <w:t>PROGRAMMA INTEGRATO</w:t>
      </w:r>
      <w:r w:rsidRPr="00623E9B">
        <w:rPr>
          <w:rFonts w:ascii="Segoe UI" w:hAnsi="Segoe UI" w:cs="Segoe UI"/>
          <w:sz w:val="20"/>
          <w:szCs w:val="20"/>
          <w:lang w:val="it-IT" w:eastAsia="it-IT"/>
        </w:rPr>
        <w:t xml:space="preserve"> </w:t>
      </w:r>
      <w:r w:rsidRPr="00623E9B">
        <w:rPr>
          <w:rFonts w:ascii="Segoe UI" w:hAnsi="Segoe UI" w:cs="Segoe UI"/>
          <w:b/>
          <w:sz w:val="20"/>
          <w:szCs w:val="20"/>
          <w:lang w:val="it-IT" w:eastAsia="it-IT"/>
        </w:rPr>
        <w:t>DI TRASFORMAZIONE DIGITALE,</w:t>
      </w:r>
      <w:r w:rsidRPr="00623E9B">
        <w:rPr>
          <w:rFonts w:ascii="Segoe UI" w:hAnsi="Segoe UI" w:cs="Segoe UI"/>
          <w:sz w:val="20"/>
          <w:szCs w:val="20"/>
          <w:lang w:val="it-IT" w:eastAsia="it-IT"/>
        </w:rPr>
        <w:t xml:space="preserve"> che è articolato in due sotto progetti distinti che coinvolgono i tre livelli di dispiegamento: Comune, Unione e Provincia.</w:t>
      </w:r>
    </w:p>
    <w:p w14:paraId="63120BA5" w14:textId="77777777" w:rsidR="00A53D0A" w:rsidRPr="00623E9B" w:rsidRDefault="00A53D0A" w:rsidP="00A53D0A">
      <w:pPr>
        <w:rPr>
          <w:rFonts w:ascii="Segoe UI" w:hAnsi="Segoe UI" w:cs="Segoe UI"/>
          <w:sz w:val="20"/>
          <w:szCs w:val="20"/>
          <w:lang w:val="it-IT" w:eastAsia="it-IT"/>
        </w:rPr>
      </w:pPr>
    </w:p>
    <w:p w14:paraId="4655AFC7"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Il</w:t>
      </w:r>
      <w:r w:rsidRPr="00623E9B">
        <w:rPr>
          <w:rFonts w:ascii="Segoe UI" w:hAnsi="Segoe UI" w:cs="Segoe UI"/>
          <w:b/>
          <w:bCs/>
          <w:sz w:val="20"/>
          <w:szCs w:val="20"/>
          <w:lang w:val="it-IT" w:eastAsia="it-IT"/>
        </w:rPr>
        <w:t xml:space="preserve"> PROGETTO 1</w:t>
      </w:r>
      <w:r w:rsidRPr="00623E9B">
        <w:rPr>
          <w:rFonts w:ascii="Segoe UI" w:hAnsi="Segoe UI" w:cs="Segoe UI"/>
          <w:sz w:val="20"/>
          <w:szCs w:val="20"/>
          <w:lang w:val="it-IT" w:eastAsia="it-IT"/>
        </w:rPr>
        <w:t xml:space="preserve"> </w:t>
      </w:r>
      <w:r w:rsidRPr="00623E9B">
        <w:rPr>
          <w:rFonts w:ascii="Segoe UI" w:hAnsi="Segoe UI" w:cs="Segoe UI"/>
          <w:b/>
          <w:bCs/>
          <w:sz w:val="20"/>
          <w:szCs w:val="20"/>
          <w:lang w:val="it-IT" w:eastAsia="it-IT"/>
        </w:rPr>
        <w:t>“SERVIZI APPLICATIVI IN CLOUD E PNRR”</w:t>
      </w:r>
      <w:r w:rsidRPr="00623E9B">
        <w:rPr>
          <w:rFonts w:ascii="Segoe UI" w:hAnsi="Segoe UI" w:cs="Segoe UI"/>
          <w:sz w:val="20"/>
          <w:szCs w:val="20"/>
          <w:lang w:val="it-IT" w:eastAsia="it-IT"/>
        </w:rPr>
        <w:t xml:space="preserve"> è il progetto che risponde agli obiettivi della Provincia OB2, OB8, OB9, OB10 e concorre all’Obiettivo OB15.</w:t>
      </w:r>
    </w:p>
    <w:p w14:paraId="60454247"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Riguarda tutti gli aspetti di avviamento delle soluzioni SaaS PNRR, delle migrazioni dati, della formazione e della successiva gestione operativa, assistenza e manutenzione.</w:t>
      </w:r>
    </w:p>
    <w:p w14:paraId="5C0C8797" w14:textId="77777777" w:rsidR="00A53D0A" w:rsidRPr="00623E9B" w:rsidRDefault="00A53D0A" w:rsidP="00A53D0A">
      <w:pPr>
        <w:rPr>
          <w:rFonts w:ascii="Segoe UI" w:hAnsi="Segoe UI" w:cs="Segoe UI"/>
          <w:sz w:val="20"/>
          <w:szCs w:val="20"/>
          <w:lang w:val="it-IT" w:eastAsia="it-IT"/>
        </w:rPr>
      </w:pPr>
    </w:p>
    <w:p w14:paraId="67BA97FA"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Il progetto è a sua volta articolato in tre sotto-progetti:</w:t>
      </w:r>
    </w:p>
    <w:p w14:paraId="7C652FC7" w14:textId="77777777" w:rsidR="00A53D0A" w:rsidRPr="00623E9B" w:rsidRDefault="00A53D0A" w:rsidP="00A53D0A">
      <w:pPr>
        <w:rPr>
          <w:rFonts w:ascii="Segoe UI" w:hAnsi="Segoe UI" w:cs="Segoe UI"/>
          <w:sz w:val="20"/>
          <w:szCs w:val="20"/>
          <w:lang w:val="it-IT" w:eastAsia="it-IT"/>
        </w:rPr>
      </w:pPr>
    </w:p>
    <w:p w14:paraId="50E6DCF4"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 xml:space="preserve">Il </w:t>
      </w:r>
      <w:r w:rsidRPr="00623E9B">
        <w:rPr>
          <w:rFonts w:ascii="Segoe UI" w:hAnsi="Segoe UI" w:cs="Segoe UI"/>
          <w:b/>
          <w:bCs/>
          <w:sz w:val="20"/>
          <w:szCs w:val="20"/>
          <w:lang w:val="it-IT" w:eastAsia="it-IT"/>
        </w:rPr>
        <w:t>SOTTO-PROGETTO</w:t>
      </w:r>
      <w:r w:rsidRPr="00623E9B">
        <w:rPr>
          <w:rFonts w:ascii="Segoe UI" w:hAnsi="Segoe UI" w:cs="Segoe UI"/>
          <w:b/>
          <w:sz w:val="20"/>
          <w:szCs w:val="20"/>
          <w:lang w:val="it-IT" w:eastAsia="it-IT"/>
        </w:rPr>
        <w:t xml:space="preserve"> 1 “PNRR DIGITAL TRANSFORMATION COMUNI</w:t>
      </w:r>
      <w:r w:rsidRPr="00623E9B">
        <w:rPr>
          <w:rFonts w:ascii="Segoe UI" w:hAnsi="Segoe UI" w:cs="Segoe UI"/>
          <w:b/>
          <w:bCs/>
          <w:sz w:val="20"/>
          <w:szCs w:val="20"/>
          <w:lang w:val="it-IT" w:eastAsia="it-IT"/>
        </w:rPr>
        <w:t>”</w:t>
      </w:r>
      <w:r w:rsidRPr="00623E9B">
        <w:rPr>
          <w:rFonts w:ascii="Segoe UI" w:hAnsi="Segoe UI" w:cs="Segoe UI"/>
          <w:sz w:val="20"/>
          <w:szCs w:val="20"/>
          <w:lang w:val="it-IT" w:eastAsia="it-IT"/>
        </w:rPr>
        <w:t xml:space="preserve"> riguarda l’erogazione di servizi ICT per tutti Comuni della Val Conca ed alcuni ulteriori comuni che hanno aderito all’accordo di programma della Provincia di Rimini per:</w:t>
      </w:r>
    </w:p>
    <w:p w14:paraId="43B759A0"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val="it-IT" w:eastAsia="it-IT"/>
        </w:rPr>
      </w:pPr>
      <w:r w:rsidRPr="00623E9B">
        <w:rPr>
          <w:rFonts w:ascii="Segoe UI" w:eastAsia="Calibri" w:hAnsi="Segoe UI" w:cs="Segoe UI"/>
          <w:sz w:val="20"/>
          <w:szCs w:val="20"/>
          <w:lang w:val="it-IT" w:eastAsia="it-IT"/>
        </w:rPr>
        <w:t xml:space="preserve">l’Aggiornamento in sicurezza di applicazioni in Cloud </w:t>
      </w:r>
    </w:p>
    <w:p w14:paraId="6BF638EC"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val="it-IT" w:eastAsia="it-IT"/>
        </w:rPr>
      </w:pPr>
      <w:r w:rsidRPr="00623E9B">
        <w:rPr>
          <w:rFonts w:ascii="Segoe UI" w:eastAsia="Calibri" w:hAnsi="Segoe UI" w:cs="Segoe UI"/>
          <w:sz w:val="20"/>
          <w:szCs w:val="20"/>
          <w:lang w:val="it-IT" w:eastAsia="it-IT"/>
        </w:rPr>
        <w:t>l’attivazione dei servizi di trasformazione digitale previsti dal PNRR (APP-IO, PAGOPA, PDND, PND, SPID-CIE).</w:t>
      </w:r>
    </w:p>
    <w:p w14:paraId="5FF2A1DB"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val="it-IT" w:eastAsia="it-IT"/>
        </w:rPr>
      </w:pPr>
      <w:r w:rsidRPr="00623E9B">
        <w:rPr>
          <w:rFonts w:ascii="Segoe UI" w:eastAsia="Calibri" w:hAnsi="Segoe UI" w:cs="Segoe UI"/>
          <w:sz w:val="20"/>
          <w:szCs w:val="20"/>
          <w:lang w:val="it-IT" w:eastAsia="it-IT"/>
        </w:rPr>
        <w:t>l’attivazione portale e-</w:t>
      </w:r>
      <w:proofErr w:type="spellStart"/>
      <w:r w:rsidRPr="00623E9B">
        <w:rPr>
          <w:rFonts w:ascii="Segoe UI" w:eastAsia="Calibri" w:hAnsi="Segoe UI" w:cs="Segoe UI"/>
          <w:sz w:val="20"/>
          <w:szCs w:val="20"/>
          <w:lang w:val="it-IT" w:eastAsia="it-IT"/>
        </w:rPr>
        <w:t>gov</w:t>
      </w:r>
      <w:proofErr w:type="spellEnd"/>
      <w:r w:rsidRPr="00623E9B">
        <w:rPr>
          <w:rFonts w:ascii="Segoe UI" w:eastAsia="Calibri" w:hAnsi="Segoe UI" w:cs="Segoe UI"/>
          <w:sz w:val="20"/>
          <w:szCs w:val="20"/>
          <w:lang w:val="it-IT" w:eastAsia="it-IT"/>
        </w:rPr>
        <w:t xml:space="preserve"> e sito istituzionale</w:t>
      </w:r>
    </w:p>
    <w:p w14:paraId="7A382C97"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eastAsia="it-IT"/>
        </w:rPr>
      </w:pPr>
      <w:proofErr w:type="spellStart"/>
      <w:r w:rsidRPr="00623E9B">
        <w:rPr>
          <w:rFonts w:ascii="Segoe UI" w:eastAsia="Calibri" w:hAnsi="Segoe UI" w:cs="Segoe UI"/>
          <w:sz w:val="20"/>
          <w:szCs w:val="20"/>
          <w:lang w:eastAsia="it-IT"/>
        </w:rPr>
        <w:t>formazione</w:t>
      </w:r>
      <w:proofErr w:type="spellEnd"/>
    </w:p>
    <w:p w14:paraId="58139B7C"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eastAsia="it-IT"/>
        </w:rPr>
      </w:pPr>
      <w:proofErr w:type="spellStart"/>
      <w:r w:rsidRPr="00623E9B">
        <w:rPr>
          <w:rFonts w:ascii="Segoe UI" w:eastAsia="Calibri" w:hAnsi="Segoe UI" w:cs="Segoe UI"/>
          <w:sz w:val="20"/>
          <w:szCs w:val="20"/>
          <w:lang w:eastAsia="it-IT"/>
        </w:rPr>
        <w:t>successiva</w:t>
      </w:r>
      <w:proofErr w:type="spellEnd"/>
      <w:r w:rsidRPr="00623E9B">
        <w:rPr>
          <w:rFonts w:ascii="Segoe UI" w:eastAsia="Calibri" w:hAnsi="Segoe UI" w:cs="Segoe UI"/>
          <w:sz w:val="20"/>
          <w:szCs w:val="20"/>
          <w:lang w:eastAsia="it-IT"/>
        </w:rPr>
        <w:t xml:space="preserve"> </w:t>
      </w:r>
      <w:proofErr w:type="spellStart"/>
      <w:r w:rsidRPr="00623E9B">
        <w:rPr>
          <w:rFonts w:ascii="Segoe UI" w:eastAsia="Calibri" w:hAnsi="Segoe UI" w:cs="Segoe UI"/>
          <w:sz w:val="20"/>
          <w:szCs w:val="20"/>
          <w:lang w:eastAsia="it-IT"/>
        </w:rPr>
        <w:t>gestione</w:t>
      </w:r>
      <w:proofErr w:type="spellEnd"/>
      <w:r w:rsidRPr="00623E9B">
        <w:rPr>
          <w:rFonts w:ascii="Segoe UI" w:eastAsia="Calibri" w:hAnsi="Segoe UI" w:cs="Segoe UI"/>
          <w:sz w:val="20"/>
          <w:szCs w:val="20"/>
          <w:lang w:eastAsia="it-IT"/>
        </w:rPr>
        <w:t xml:space="preserve"> in </w:t>
      </w:r>
      <w:proofErr w:type="spellStart"/>
      <w:r w:rsidRPr="00623E9B">
        <w:rPr>
          <w:rFonts w:ascii="Segoe UI" w:eastAsia="Calibri" w:hAnsi="Segoe UI" w:cs="Segoe UI"/>
          <w:sz w:val="20"/>
          <w:szCs w:val="20"/>
          <w:lang w:eastAsia="it-IT"/>
        </w:rPr>
        <w:t>esercizio</w:t>
      </w:r>
      <w:proofErr w:type="spellEnd"/>
    </w:p>
    <w:p w14:paraId="0340BCFE" w14:textId="77777777" w:rsidR="00A53D0A" w:rsidRPr="00623E9B" w:rsidRDefault="00A53D0A" w:rsidP="00A53D0A">
      <w:pPr>
        <w:rPr>
          <w:rFonts w:ascii="Segoe UI" w:hAnsi="Segoe UI" w:cs="Segoe UI"/>
          <w:sz w:val="20"/>
          <w:szCs w:val="20"/>
          <w:lang w:eastAsia="it-IT"/>
        </w:rPr>
      </w:pPr>
    </w:p>
    <w:p w14:paraId="659F00B0"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 xml:space="preserve">Il </w:t>
      </w:r>
      <w:r w:rsidRPr="00623E9B">
        <w:rPr>
          <w:rFonts w:ascii="Segoe UI" w:hAnsi="Segoe UI" w:cs="Segoe UI"/>
          <w:b/>
          <w:bCs/>
          <w:sz w:val="20"/>
          <w:szCs w:val="20"/>
          <w:lang w:val="it-IT" w:eastAsia="it-IT"/>
        </w:rPr>
        <w:t>SOTTO-PROGETTO 2 “SISTEMI APPLICATIVI IN CLOUD UNIONE COMUNI DELLA VAL CONCA”</w:t>
      </w:r>
      <w:r w:rsidRPr="00623E9B">
        <w:rPr>
          <w:rFonts w:ascii="Segoe UI" w:hAnsi="Segoe UI" w:cs="Segoe UI"/>
          <w:sz w:val="20"/>
          <w:szCs w:val="20"/>
          <w:lang w:val="it-IT" w:eastAsia="it-IT"/>
        </w:rPr>
        <w:t xml:space="preserve"> riguarda l’erogazione di servizi ICT per alcuni applicativi gestiti in modo associato dall’Unione (Polizia Municipale, Gestione del Personale) oltre ad alcuni applicativi diretti dell’Unione per:</w:t>
      </w:r>
    </w:p>
    <w:p w14:paraId="1FEA446C"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val="it-IT" w:eastAsia="it-IT"/>
        </w:rPr>
      </w:pPr>
      <w:r w:rsidRPr="00623E9B">
        <w:rPr>
          <w:rFonts w:ascii="Segoe UI" w:eastAsia="Calibri" w:hAnsi="Segoe UI" w:cs="Segoe UI"/>
          <w:sz w:val="20"/>
          <w:szCs w:val="20"/>
          <w:lang w:val="it-IT" w:eastAsia="it-IT"/>
        </w:rPr>
        <w:t xml:space="preserve">l’Aggiornamento in sicurezza di applicazioni in Cloud </w:t>
      </w:r>
    </w:p>
    <w:p w14:paraId="794F9D9A"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val="it-IT" w:eastAsia="it-IT"/>
        </w:rPr>
      </w:pPr>
      <w:r w:rsidRPr="00623E9B">
        <w:rPr>
          <w:rFonts w:ascii="Segoe UI" w:eastAsia="Calibri" w:hAnsi="Segoe UI" w:cs="Segoe UI"/>
          <w:sz w:val="20"/>
          <w:szCs w:val="20"/>
          <w:lang w:val="it-IT" w:eastAsia="it-IT"/>
        </w:rPr>
        <w:t>l’attivazione dei servizi di trasformazione digitale previsti dal PNRR (APP-IO, PAGOPA, PDND, PND, SPID-CIE).</w:t>
      </w:r>
    </w:p>
    <w:p w14:paraId="7E5E09E3"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val="it-IT" w:eastAsia="it-IT"/>
        </w:rPr>
      </w:pPr>
      <w:r w:rsidRPr="00623E9B">
        <w:rPr>
          <w:rFonts w:ascii="Segoe UI" w:eastAsia="Calibri" w:hAnsi="Segoe UI" w:cs="Segoe UI"/>
          <w:sz w:val="20"/>
          <w:szCs w:val="20"/>
          <w:lang w:val="it-IT" w:eastAsia="it-IT"/>
        </w:rPr>
        <w:t>l’attivazione portale e-</w:t>
      </w:r>
      <w:proofErr w:type="spellStart"/>
      <w:r w:rsidRPr="00623E9B">
        <w:rPr>
          <w:rFonts w:ascii="Segoe UI" w:eastAsia="Calibri" w:hAnsi="Segoe UI" w:cs="Segoe UI"/>
          <w:sz w:val="20"/>
          <w:szCs w:val="20"/>
          <w:lang w:val="it-IT" w:eastAsia="it-IT"/>
        </w:rPr>
        <w:t>gov</w:t>
      </w:r>
      <w:proofErr w:type="spellEnd"/>
      <w:r w:rsidRPr="00623E9B">
        <w:rPr>
          <w:rFonts w:ascii="Segoe UI" w:eastAsia="Calibri" w:hAnsi="Segoe UI" w:cs="Segoe UI"/>
          <w:sz w:val="20"/>
          <w:szCs w:val="20"/>
          <w:lang w:val="it-IT" w:eastAsia="it-IT"/>
        </w:rPr>
        <w:t xml:space="preserve"> e sito istituzionale</w:t>
      </w:r>
    </w:p>
    <w:p w14:paraId="78AE4DDC"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eastAsia="it-IT"/>
        </w:rPr>
      </w:pPr>
      <w:proofErr w:type="spellStart"/>
      <w:r w:rsidRPr="00623E9B">
        <w:rPr>
          <w:rFonts w:ascii="Segoe UI" w:eastAsia="Calibri" w:hAnsi="Segoe UI" w:cs="Segoe UI"/>
          <w:sz w:val="20"/>
          <w:szCs w:val="20"/>
          <w:lang w:eastAsia="it-IT"/>
        </w:rPr>
        <w:t>formazione</w:t>
      </w:r>
      <w:proofErr w:type="spellEnd"/>
    </w:p>
    <w:p w14:paraId="51EDEFA0"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eastAsia="it-IT"/>
        </w:rPr>
      </w:pPr>
      <w:proofErr w:type="spellStart"/>
      <w:r w:rsidRPr="00623E9B">
        <w:rPr>
          <w:rFonts w:ascii="Segoe UI" w:eastAsia="Calibri" w:hAnsi="Segoe UI" w:cs="Segoe UI"/>
          <w:sz w:val="20"/>
          <w:szCs w:val="20"/>
          <w:lang w:eastAsia="it-IT"/>
        </w:rPr>
        <w:t>successiva</w:t>
      </w:r>
      <w:proofErr w:type="spellEnd"/>
      <w:r w:rsidRPr="00623E9B">
        <w:rPr>
          <w:rFonts w:ascii="Segoe UI" w:eastAsia="Calibri" w:hAnsi="Segoe UI" w:cs="Segoe UI"/>
          <w:sz w:val="20"/>
          <w:szCs w:val="20"/>
          <w:lang w:eastAsia="it-IT"/>
        </w:rPr>
        <w:t xml:space="preserve"> </w:t>
      </w:r>
      <w:proofErr w:type="spellStart"/>
      <w:r w:rsidRPr="00623E9B">
        <w:rPr>
          <w:rFonts w:ascii="Segoe UI" w:eastAsia="Calibri" w:hAnsi="Segoe UI" w:cs="Segoe UI"/>
          <w:sz w:val="20"/>
          <w:szCs w:val="20"/>
          <w:lang w:eastAsia="it-IT"/>
        </w:rPr>
        <w:t>gestione</w:t>
      </w:r>
      <w:proofErr w:type="spellEnd"/>
      <w:r w:rsidRPr="00623E9B">
        <w:rPr>
          <w:rFonts w:ascii="Segoe UI" w:eastAsia="Calibri" w:hAnsi="Segoe UI" w:cs="Segoe UI"/>
          <w:sz w:val="20"/>
          <w:szCs w:val="20"/>
          <w:lang w:eastAsia="it-IT"/>
        </w:rPr>
        <w:t xml:space="preserve"> in </w:t>
      </w:r>
      <w:proofErr w:type="spellStart"/>
      <w:r w:rsidRPr="00623E9B">
        <w:rPr>
          <w:rFonts w:ascii="Segoe UI" w:eastAsia="Calibri" w:hAnsi="Segoe UI" w:cs="Segoe UI"/>
          <w:sz w:val="20"/>
          <w:szCs w:val="20"/>
          <w:lang w:eastAsia="it-IT"/>
        </w:rPr>
        <w:t>esercizio</w:t>
      </w:r>
      <w:proofErr w:type="spellEnd"/>
    </w:p>
    <w:p w14:paraId="300EACF6" w14:textId="77777777" w:rsidR="00A53D0A" w:rsidRPr="00623E9B" w:rsidRDefault="00A53D0A" w:rsidP="00A53D0A">
      <w:pPr>
        <w:rPr>
          <w:rFonts w:ascii="Segoe UI" w:hAnsi="Segoe UI" w:cs="Segoe UI"/>
          <w:sz w:val="20"/>
          <w:szCs w:val="20"/>
          <w:lang w:eastAsia="it-IT"/>
        </w:rPr>
      </w:pPr>
    </w:p>
    <w:p w14:paraId="3E0E190F"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 xml:space="preserve">Il </w:t>
      </w:r>
      <w:r w:rsidRPr="00623E9B">
        <w:rPr>
          <w:rFonts w:ascii="Segoe UI" w:hAnsi="Segoe UI" w:cs="Segoe UI"/>
          <w:b/>
          <w:bCs/>
          <w:sz w:val="20"/>
          <w:szCs w:val="20"/>
          <w:lang w:val="it-IT" w:eastAsia="it-IT"/>
        </w:rPr>
        <w:t>SOTTO-PROGETTO 3</w:t>
      </w:r>
      <w:r w:rsidRPr="00623E9B">
        <w:rPr>
          <w:rFonts w:ascii="Segoe UI" w:hAnsi="Segoe UI" w:cs="Segoe UI"/>
          <w:sz w:val="20"/>
          <w:szCs w:val="20"/>
          <w:lang w:val="it-IT" w:eastAsia="it-IT"/>
        </w:rPr>
        <w:t xml:space="preserve"> </w:t>
      </w:r>
      <w:r w:rsidRPr="00623E9B">
        <w:rPr>
          <w:rFonts w:ascii="Segoe UI" w:hAnsi="Segoe UI" w:cs="Segoe UI"/>
          <w:b/>
          <w:bCs/>
          <w:sz w:val="20"/>
          <w:szCs w:val="20"/>
          <w:lang w:val="it-IT" w:eastAsia="it-IT"/>
        </w:rPr>
        <w:t>“SISTEMI APPLICATIVI IN CLOUD DELLA PROVINCIA DI RIMINI”</w:t>
      </w:r>
      <w:r w:rsidRPr="00623E9B">
        <w:rPr>
          <w:rFonts w:ascii="Segoe UI" w:hAnsi="Segoe UI" w:cs="Segoe UI"/>
          <w:sz w:val="20"/>
          <w:szCs w:val="20"/>
          <w:lang w:val="it-IT" w:eastAsia="it-IT"/>
        </w:rPr>
        <w:t xml:space="preserve"> riguarda l’erogazione di servizi ICT per la Provincia di Rimini per:</w:t>
      </w:r>
    </w:p>
    <w:p w14:paraId="3DE41710"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val="it-IT" w:eastAsia="it-IT"/>
        </w:rPr>
      </w:pPr>
      <w:r w:rsidRPr="00623E9B">
        <w:rPr>
          <w:rFonts w:ascii="Segoe UI" w:eastAsia="Calibri" w:hAnsi="Segoe UI" w:cs="Segoe UI"/>
          <w:sz w:val="20"/>
          <w:szCs w:val="20"/>
          <w:lang w:val="it-IT" w:eastAsia="it-IT"/>
        </w:rPr>
        <w:t>l’Aggiornamento in sicurezza di applicazioni in Cloud di competenza provinciale</w:t>
      </w:r>
    </w:p>
    <w:p w14:paraId="725586A5"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val="it-IT" w:eastAsia="it-IT"/>
        </w:rPr>
      </w:pPr>
      <w:r w:rsidRPr="00623E9B">
        <w:rPr>
          <w:rFonts w:ascii="Segoe UI" w:eastAsia="Calibri" w:hAnsi="Segoe UI" w:cs="Segoe UI"/>
          <w:sz w:val="20"/>
          <w:szCs w:val="20"/>
          <w:lang w:val="it-IT" w:eastAsia="it-IT"/>
        </w:rPr>
        <w:t>l’attivazione dei servizi di trasformazione digitale previsti dal PNRR (APP-IO, PAGOPA, PDND, PND, SPID-CIE).</w:t>
      </w:r>
    </w:p>
    <w:p w14:paraId="561B4CDE"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val="it-IT" w:eastAsia="it-IT"/>
        </w:rPr>
      </w:pPr>
      <w:r w:rsidRPr="00623E9B">
        <w:rPr>
          <w:rFonts w:ascii="Segoe UI" w:eastAsia="Calibri" w:hAnsi="Segoe UI" w:cs="Segoe UI"/>
          <w:sz w:val="20"/>
          <w:szCs w:val="20"/>
          <w:lang w:val="it-IT" w:eastAsia="it-IT"/>
        </w:rPr>
        <w:t>l’attivazione portale e-</w:t>
      </w:r>
      <w:proofErr w:type="spellStart"/>
      <w:r w:rsidRPr="00623E9B">
        <w:rPr>
          <w:rFonts w:ascii="Segoe UI" w:eastAsia="Calibri" w:hAnsi="Segoe UI" w:cs="Segoe UI"/>
          <w:sz w:val="20"/>
          <w:szCs w:val="20"/>
          <w:lang w:val="it-IT" w:eastAsia="it-IT"/>
        </w:rPr>
        <w:t>gov</w:t>
      </w:r>
      <w:proofErr w:type="spellEnd"/>
      <w:r w:rsidRPr="00623E9B">
        <w:rPr>
          <w:rFonts w:ascii="Segoe UI" w:eastAsia="Calibri" w:hAnsi="Segoe UI" w:cs="Segoe UI"/>
          <w:sz w:val="20"/>
          <w:szCs w:val="20"/>
          <w:lang w:val="it-IT" w:eastAsia="it-IT"/>
        </w:rPr>
        <w:t xml:space="preserve"> e sito istituzionale</w:t>
      </w:r>
    </w:p>
    <w:p w14:paraId="7060D443"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eastAsia="it-IT"/>
        </w:rPr>
      </w:pPr>
      <w:proofErr w:type="spellStart"/>
      <w:r w:rsidRPr="00623E9B">
        <w:rPr>
          <w:rFonts w:ascii="Segoe UI" w:eastAsia="Calibri" w:hAnsi="Segoe UI" w:cs="Segoe UI"/>
          <w:sz w:val="20"/>
          <w:szCs w:val="20"/>
          <w:lang w:eastAsia="it-IT"/>
        </w:rPr>
        <w:t>formazione</w:t>
      </w:r>
      <w:proofErr w:type="spellEnd"/>
    </w:p>
    <w:p w14:paraId="4DBBF298" w14:textId="77777777" w:rsidR="00A53D0A" w:rsidRPr="00623E9B" w:rsidRDefault="00A53D0A" w:rsidP="00A53D0A">
      <w:pPr>
        <w:numPr>
          <w:ilvl w:val="0"/>
          <w:numId w:val="15"/>
        </w:numPr>
        <w:suppressAutoHyphens/>
        <w:contextualSpacing/>
        <w:jc w:val="both"/>
        <w:rPr>
          <w:rFonts w:ascii="Segoe UI" w:eastAsia="Calibri" w:hAnsi="Segoe UI" w:cs="Segoe UI"/>
          <w:sz w:val="20"/>
          <w:szCs w:val="20"/>
          <w:lang w:eastAsia="it-IT"/>
        </w:rPr>
      </w:pPr>
      <w:proofErr w:type="spellStart"/>
      <w:r w:rsidRPr="00623E9B">
        <w:rPr>
          <w:rFonts w:ascii="Segoe UI" w:eastAsia="Calibri" w:hAnsi="Segoe UI" w:cs="Segoe UI"/>
          <w:sz w:val="20"/>
          <w:szCs w:val="20"/>
          <w:lang w:eastAsia="it-IT"/>
        </w:rPr>
        <w:t>successiva</w:t>
      </w:r>
      <w:proofErr w:type="spellEnd"/>
      <w:r w:rsidRPr="00623E9B">
        <w:rPr>
          <w:rFonts w:ascii="Segoe UI" w:eastAsia="Calibri" w:hAnsi="Segoe UI" w:cs="Segoe UI"/>
          <w:sz w:val="20"/>
          <w:szCs w:val="20"/>
          <w:lang w:eastAsia="it-IT"/>
        </w:rPr>
        <w:t xml:space="preserve"> </w:t>
      </w:r>
      <w:proofErr w:type="spellStart"/>
      <w:r w:rsidRPr="00623E9B">
        <w:rPr>
          <w:rFonts w:ascii="Segoe UI" w:eastAsia="Calibri" w:hAnsi="Segoe UI" w:cs="Segoe UI"/>
          <w:sz w:val="20"/>
          <w:szCs w:val="20"/>
          <w:lang w:eastAsia="it-IT"/>
        </w:rPr>
        <w:t>gestione</w:t>
      </w:r>
      <w:proofErr w:type="spellEnd"/>
      <w:r w:rsidRPr="00623E9B">
        <w:rPr>
          <w:rFonts w:ascii="Segoe UI" w:eastAsia="Calibri" w:hAnsi="Segoe UI" w:cs="Segoe UI"/>
          <w:sz w:val="20"/>
          <w:szCs w:val="20"/>
          <w:lang w:eastAsia="it-IT"/>
        </w:rPr>
        <w:t xml:space="preserve"> in </w:t>
      </w:r>
      <w:proofErr w:type="spellStart"/>
      <w:r w:rsidRPr="00623E9B">
        <w:rPr>
          <w:rFonts w:ascii="Segoe UI" w:eastAsia="Calibri" w:hAnsi="Segoe UI" w:cs="Segoe UI"/>
          <w:sz w:val="20"/>
          <w:szCs w:val="20"/>
          <w:lang w:eastAsia="it-IT"/>
        </w:rPr>
        <w:t>esercizio</w:t>
      </w:r>
      <w:proofErr w:type="spellEnd"/>
    </w:p>
    <w:p w14:paraId="3E568C8F" w14:textId="77777777" w:rsidR="00A53D0A" w:rsidRPr="00623E9B" w:rsidRDefault="00A53D0A" w:rsidP="00A53D0A">
      <w:pPr>
        <w:rPr>
          <w:rFonts w:ascii="Segoe UI" w:hAnsi="Segoe UI" w:cs="Segoe UI"/>
          <w:sz w:val="20"/>
          <w:szCs w:val="20"/>
          <w:lang w:eastAsia="it-IT"/>
        </w:rPr>
      </w:pPr>
    </w:p>
    <w:p w14:paraId="195B0D8A"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Il</w:t>
      </w:r>
      <w:r w:rsidRPr="00623E9B">
        <w:rPr>
          <w:rFonts w:ascii="Segoe UI" w:hAnsi="Segoe UI" w:cs="Segoe UI"/>
          <w:b/>
          <w:bCs/>
          <w:sz w:val="20"/>
          <w:szCs w:val="20"/>
          <w:lang w:val="it-IT" w:eastAsia="it-IT"/>
        </w:rPr>
        <w:t xml:space="preserve"> PROGETTO 2 “INFRASTRUTTURE, POSTAZIONI DI LAVORO, SICUREZZA E NETWORKING”</w:t>
      </w:r>
      <w:r w:rsidRPr="00623E9B">
        <w:rPr>
          <w:rFonts w:ascii="Segoe UI" w:hAnsi="Segoe UI" w:cs="Segoe UI"/>
          <w:sz w:val="20"/>
          <w:szCs w:val="20"/>
          <w:lang w:val="it-IT" w:eastAsia="it-IT"/>
        </w:rPr>
        <w:t xml:space="preserve"> il progetto che risponde agli obiettivi della Provincia OB1, OB3, OB4.</w:t>
      </w:r>
    </w:p>
    <w:p w14:paraId="55231477"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 xml:space="preserve"> </w:t>
      </w:r>
    </w:p>
    <w:p w14:paraId="3DD4EEF3"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Il progetto due è a sua volta articolato nei due sotto progetti:</w:t>
      </w:r>
    </w:p>
    <w:p w14:paraId="2CDFB253" w14:textId="77777777" w:rsidR="00A53D0A" w:rsidRPr="00623E9B" w:rsidRDefault="00A53D0A" w:rsidP="00A53D0A">
      <w:pPr>
        <w:rPr>
          <w:rFonts w:ascii="Segoe UI" w:hAnsi="Segoe UI" w:cs="Segoe UI"/>
          <w:sz w:val="20"/>
          <w:szCs w:val="20"/>
          <w:lang w:val="it-IT" w:eastAsia="it-IT"/>
        </w:rPr>
      </w:pPr>
    </w:p>
    <w:p w14:paraId="1CC8F006"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 xml:space="preserve">Il </w:t>
      </w:r>
      <w:r w:rsidRPr="00623E9B">
        <w:rPr>
          <w:rFonts w:ascii="Segoe UI" w:hAnsi="Segoe UI" w:cs="Segoe UI"/>
          <w:b/>
          <w:bCs/>
          <w:sz w:val="20"/>
          <w:szCs w:val="20"/>
          <w:lang w:val="it-IT" w:eastAsia="it-IT"/>
        </w:rPr>
        <w:t xml:space="preserve">SOTTO-PROGETTO 1 “REALIZZAZIONE E ADEGUAMENTO FISICO DELLE RETI LAN DEI COMUNI” </w:t>
      </w:r>
      <w:r w:rsidRPr="00623E9B">
        <w:rPr>
          <w:rFonts w:ascii="Segoe UI" w:hAnsi="Segoe UI" w:cs="Segoe UI"/>
          <w:sz w:val="20"/>
          <w:szCs w:val="20"/>
          <w:lang w:val="it-IT" w:eastAsia="it-IT"/>
        </w:rPr>
        <w:t>riguarda la fornitura, messa in opera e configurazione apparati di rete e sicurezza delle reti LAN dei Comuni</w:t>
      </w:r>
    </w:p>
    <w:p w14:paraId="63ACCFCC" w14:textId="77777777" w:rsidR="00A53D0A" w:rsidRPr="00623E9B" w:rsidRDefault="00A53D0A" w:rsidP="00A53D0A">
      <w:pPr>
        <w:rPr>
          <w:rFonts w:ascii="Segoe UI" w:hAnsi="Segoe UI" w:cs="Segoe UI"/>
          <w:sz w:val="20"/>
          <w:szCs w:val="20"/>
          <w:lang w:val="it-IT" w:eastAsia="it-IT"/>
        </w:rPr>
      </w:pPr>
    </w:p>
    <w:p w14:paraId="77ACB918"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 xml:space="preserve">Il </w:t>
      </w:r>
      <w:r w:rsidRPr="00623E9B">
        <w:rPr>
          <w:rFonts w:ascii="Segoe UI" w:hAnsi="Segoe UI" w:cs="Segoe UI"/>
          <w:b/>
          <w:bCs/>
          <w:sz w:val="20"/>
          <w:szCs w:val="20"/>
          <w:lang w:val="it-IT" w:eastAsia="it-IT"/>
        </w:rPr>
        <w:t xml:space="preserve">SOTTO-PROGETTO 2 “GESTIONE POSTAZIONI DI LAVORO E SICUREZZA DELL’END-POINT” </w:t>
      </w:r>
      <w:r w:rsidRPr="00623E9B">
        <w:rPr>
          <w:rFonts w:ascii="Segoe UI" w:hAnsi="Segoe UI" w:cs="Segoe UI"/>
          <w:sz w:val="20"/>
          <w:szCs w:val="20"/>
          <w:lang w:val="it-IT" w:eastAsia="it-IT"/>
        </w:rPr>
        <w:t xml:space="preserve">riguarda la fornitura, messa in opera e configurazione delle postazioni di lavoro dei Comuni e la messa in sicurezza dell’end point </w:t>
      </w:r>
    </w:p>
    <w:p w14:paraId="3845D4D1" w14:textId="77777777" w:rsidR="00A53D0A" w:rsidRPr="00623E9B" w:rsidRDefault="00A53D0A" w:rsidP="00A53D0A">
      <w:pPr>
        <w:rPr>
          <w:rFonts w:ascii="Segoe UI" w:hAnsi="Segoe UI" w:cs="Segoe UI"/>
          <w:b/>
          <w:bCs/>
          <w:sz w:val="20"/>
          <w:szCs w:val="20"/>
          <w:lang w:val="it-IT" w:eastAsia="it-IT"/>
        </w:rPr>
      </w:pPr>
    </w:p>
    <w:p w14:paraId="6A021C95"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 xml:space="preserve">Il </w:t>
      </w:r>
      <w:r w:rsidRPr="00623E9B">
        <w:rPr>
          <w:rFonts w:ascii="Segoe UI" w:hAnsi="Segoe UI" w:cs="Segoe UI"/>
          <w:b/>
          <w:bCs/>
          <w:sz w:val="20"/>
          <w:szCs w:val="20"/>
          <w:lang w:val="it-IT" w:eastAsia="it-IT"/>
        </w:rPr>
        <w:t xml:space="preserve">SOTTO-PROGETTO 3 “SERVIZI DI CONFIGURAZIONE DELLA RETE PROVINCIALE E DOMINIO” </w:t>
      </w:r>
      <w:r w:rsidRPr="00623E9B">
        <w:rPr>
          <w:rFonts w:ascii="Segoe UI" w:hAnsi="Segoe UI" w:cs="Segoe UI"/>
          <w:sz w:val="20"/>
          <w:szCs w:val="20"/>
          <w:lang w:val="it-IT" w:eastAsia="it-IT"/>
        </w:rPr>
        <w:t>riguarda la fornitura, messa in opera e configurazione apparati di rete e sicurezza della rete provinciale</w:t>
      </w:r>
    </w:p>
    <w:p w14:paraId="6E0F64FB" w14:textId="77777777" w:rsidR="00A53D0A" w:rsidRPr="00623E9B" w:rsidRDefault="00A53D0A" w:rsidP="00A53D0A">
      <w:pPr>
        <w:rPr>
          <w:rFonts w:ascii="Segoe UI" w:hAnsi="Segoe UI" w:cs="Segoe UI"/>
          <w:sz w:val="20"/>
          <w:szCs w:val="20"/>
          <w:lang w:val="it-IT" w:eastAsia="it-IT"/>
        </w:rPr>
      </w:pPr>
    </w:p>
    <w:p w14:paraId="5FA1DDC1" w14:textId="77777777" w:rsidR="00A53D0A" w:rsidRPr="00623E9B" w:rsidRDefault="00A53D0A" w:rsidP="00A53D0A">
      <w:pPr>
        <w:jc w:val="center"/>
        <w:rPr>
          <w:rFonts w:ascii="Segoe UI" w:hAnsi="Segoe UI" w:cs="Segoe UI"/>
          <w:sz w:val="20"/>
          <w:szCs w:val="20"/>
        </w:rPr>
      </w:pPr>
      <w:r w:rsidRPr="00623E9B">
        <w:rPr>
          <w:rFonts w:ascii="Segoe UI" w:hAnsi="Segoe UI" w:cs="Segoe UI"/>
          <w:noProof/>
          <w:sz w:val="20"/>
          <w:szCs w:val="20"/>
        </w:rPr>
        <w:lastRenderedPageBreak/>
        <w:drawing>
          <wp:inline distT="0" distB="0" distL="0" distR="0" wp14:anchorId="790E1F0A" wp14:editId="2DC9C66F">
            <wp:extent cx="4572000" cy="2571750"/>
            <wp:effectExtent l="0" t="0" r="0" b="0"/>
            <wp:docPr id="1395278716" name="Immagine 1395278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572000" cy="2571750"/>
                    </a:xfrm>
                    <a:prstGeom prst="rect">
                      <a:avLst/>
                    </a:prstGeom>
                  </pic:spPr>
                </pic:pic>
              </a:graphicData>
            </a:graphic>
          </wp:inline>
        </w:drawing>
      </w:r>
    </w:p>
    <w:p w14:paraId="5FC51698" w14:textId="77777777" w:rsidR="00A53D0A" w:rsidRPr="00623E9B" w:rsidRDefault="00A53D0A" w:rsidP="00A53D0A">
      <w:pPr>
        <w:keepNext/>
        <w:numPr>
          <w:ilvl w:val="1"/>
          <w:numId w:val="0"/>
        </w:numPr>
        <w:tabs>
          <w:tab w:val="left" w:pos="1276"/>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before="120" w:after="120"/>
        <w:ind w:left="1145" w:hanging="578"/>
        <w:outlineLvl w:val="1"/>
        <w:rPr>
          <w:rFonts w:ascii="Segoe UI" w:eastAsia="Calibri" w:hAnsi="Segoe UI" w:cs="Segoe UI"/>
          <w:b/>
          <w:color w:val="0070C0"/>
          <w:sz w:val="20"/>
          <w:szCs w:val="20"/>
          <w:lang w:val="it-IT" w:eastAsia="it-IT"/>
        </w:rPr>
      </w:pPr>
      <w:bookmarkStart w:id="82" w:name="_Toc132815532"/>
      <w:bookmarkStart w:id="83" w:name="_Toc133509974"/>
      <w:r w:rsidRPr="00623E9B">
        <w:rPr>
          <w:rFonts w:ascii="Segoe UI" w:eastAsia="Calibri" w:hAnsi="Segoe UI" w:cs="Segoe UI"/>
          <w:b/>
          <w:color w:val="0070C0"/>
          <w:sz w:val="20"/>
          <w:szCs w:val="20"/>
          <w:lang w:val="it-IT" w:eastAsia="it-IT"/>
        </w:rPr>
        <w:t>IL CRONOPROGRAMMA</w:t>
      </w:r>
      <w:bookmarkEnd w:id="82"/>
      <w:bookmarkEnd w:id="83"/>
    </w:p>
    <w:p w14:paraId="2700AB20"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Il cronoprogramma tiene conto dei vincoli delle scadenze del PNRR a cui assegna la massima priorità di realizzazione. Nella schedulazione, le attività di competenza dell’Unione dei Comuni della Val Conca e della Provincia di Rimini sono state pianificate tenendo conto delle dipendenze e hanno una priorità di realizzazione secondaria.</w:t>
      </w:r>
    </w:p>
    <w:p w14:paraId="5FB19F4C"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Il piano temporale sviluppa in parallelo le attività relative alle infrastrutture di rete, sicurezza e networking.</w:t>
      </w:r>
    </w:p>
    <w:p w14:paraId="3C391B0C"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La messa in esercizio dei servizi è prevista in generale dopo il collaudo o l’asseverazione.</w:t>
      </w:r>
    </w:p>
    <w:p w14:paraId="75CF7F89" w14:textId="77777777" w:rsidR="00A53D0A" w:rsidRPr="00623E9B" w:rsidRDefault="00A53D0A" w:rsidP="00A53D0A">
      <w:pPr>
        <w:rPr>
          <w:rFonts w:ascii="Segoe UI" w:hAnsi="Segoe UI" w:cs="Segoe UI"/>
          <w:sz w:val="20"/>
          <w:szCs w:val="20"/>
          <w:lang w:val="it-IT" w:eastAsia="it-IT"/>
        </w:rPr>
      </w:pPr>
      <w:r w:rsidRPr="00623E9B">
        <w:rPr>
          <w:rFonts w:ascii="Segoe UI" w:hAnsi="Segoe UI" w:cs="Segoe UI"/>
          <w:sz w:val="20"/>
          <w:szCs w:val="20"/>
          <w:lang w:val="it-IT" w:eastAsia="it-IT"/>
        </w:rPr>
        <w:t xml:space="preserve">La gestione continuativa in termine di assistenza tecnica e manutenzione e prevista fino al termine dei </w:t>
      </w:r>
      <w:proofErr w:type="gramStart"/>
      <w:r w:rsidRPr="00623E9B">
        <w:rPr>
          <w:rFonts w:ascii="Segoe UI" w:hAnsi="Segoe UI" w:cs="Segoe UI"/>
          <w:sz w:val="20"/>
          <w:szCs w:val="20"/>
          <w:lang w:val="it-IT" w:eastAsia="it-IT"/>
        </w:rPr>
        <w:t>5</w:t>
      </w:r>
      <w:proofErr w:type="gramEnd"/>
      <w:r w:rsidRPr="00623E9B">
        <w:rPr>
          <w:rFonts w:ascii="Segoe UI" w:hAnsi="Segoe UI" w:cs="Segoe UI"/>
          <w:sz w:val="20"/>
          <w:szCs w:val="20"/>
          <w:lang w:val="it-IT" w:eastAsia="it-IT"/>
        </w:rPr>
        <w:t xml:space="preserve"> anni.</w:t>
      </w:r>
    </w:p>
    <w:p w14:paraId="345CA55A" w14:textId="77777777" w:rsidR="00A53D0A" w:rsidRPr="00623E9B" w:rsidRDefault="00A53D0A" w:rsidP="00A53D0A">
      <w:pPr>
        <w:rPr>
          <w:rFonts w:ascii="Segoe UI" w:hAnsi="Segoe UI" w:cs="Segoe UI"/>
          <w:sz w:val="20"/>
          <w:szCs w:val="20"/>
          <w:lang w:val="it-IT" w:eastAsia="it-IT"/>
        </w:rPr>
      </w:pPr>
    </w:p>
    <w:p w14:paraId="61404DD4" w14:textId="77777777" w:rsidR="00A53D0A" w:rsidRPr="00623E9B" w:rsidRDefault="00A53D0A" w:rsidP="00A53D0A">
      <w:pPr>
        <w:jc w:val="center"/>
        <w:rPr>
          <w:rFonts w:ascii="Segoe UI" w:hAnsi="Segoe UI" w:cs="Segoe UI"/>
          <w:sz w:val="20"/>
          <w:szCs w:val="20"/>
        </w:rPr>
      </w:pPr>
      <w:r w:rsidRPr="00623E9B">
        <w:rPr>
          <w:rFonts w:ascii="Segoe UI" w:hAnsi="Segoe UI" w:cs="Segoe UI"/>
          <w:noProof/>
          <w:sz w:val="20"/>
          <w:szCs w:val="20"/>
        </w:rPr>
        <w:drawing>
          <wp:inline distT="0" distB="0" distL="0" distR="0" wp14:anchorId="30CE5748" wp14:editId="76F73F84">
            <wp:extent cx="4572000" cy="1257328"/>
            <wp:effectExtent l="0" t="0" r="0" b="0"/>
            <wp:docPr id="1961517045" name="Immagine 1961517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961517045"/>
                    <pic:cNvPicPr/>
                  </pic:nvPicPr>
                  <pic:blipFill>
                    <a:blip r:embed="rId26">
                      <a:extLst>
                        <a:ext uri="{28A0092B-C50C-407E-A947-70E740481C1C}">
                          <a14:useLocalDpi xmlns:a14="http://schemas.microsoft.com/office/drawing/2010/main" val="0"/>
                        </a:ext>
                      </a:extLst>
                    </a:blip>
                    <a:srcRect t="29629" b="21481"/>
                    <a:stretch>
                      <a:fillRect/>
                    </a:stretch>
                  </pic:blipFill>
                  <pic:spPr>
                    <a:xfrm>
                      <a:off x="0" y="0"/>
                      <a:ext cx="4572000" cy="1257328"/>
                    </a:xfrm>
                    <a:prstGeom prst="rect">
                      <a:avLst/>
                    </a:prstGeom>
                  </pic:spPr>
                </pic:pic>
              </a:graphicData>
            </a:graphic>
          </wp:inline>
        </w:drawing>
      </w:r>
    </w:p>
    <w:p w14:paraId="7AF69993" w14:textId="77777777" w:rsidR="00A53D0A" w:rsidRPr="00623E9B" w:rsidRDefault="00A53D0A" w:rsidP="00A53D0A">
      <w:pPr>
        <w:rPr>
          <w:rFonts w:ascii="Segoe UI" w:hAnsi="Segoe UI" w:cs="Segoe UI"/>
          <w:sz w:val="20"/>
          <w:szCs w:val="20"/>
        </w:rPr>
      </w:pPr>
    </w:p>
    <w:p w14:paraId="6B46FA62" w14:textId="4A58CCAC" w:rsidR="00A53D0A" w:rsidRPr="00623E9B" w:rsidRDefault="00A53D0A" w:rsidP="00A53D0A">
      <w:pPr>
        <w:rPr>
          <w:rFonts w:ascii="Segoe UI" w:eastAsia="Calibri" w:hAnsi="Segoe UI" w:cs="Segoe UI"/>
          <w:b/>
          <w:color w:val="0070C0"/>
          <w:sz w:val="20"/>
          <w:szCs w:val="20"/>
          <w:lang w:val="it-IT" w:eastAsia="it-IT"/>
        </w:rPr>
      </w:pPr>
      <w:r w:rsidRPr="00623E9B">
        <w:rPr>
          <w:rFonts w:ascii="Segoe UI" w:hAnsi="Segoe UI" w:cs="Segoe UI"/>
          <w:sz w:val="20"/>
          <w:szCs w:val="20"/>
          <w:lang w:val="it-IT"/>
        </w:rPr>
        <w:t xml:space="preserve">Di seguito il cronoprogramma di dettaglio dei singoli progetti.  </w:t>
      </w:r>
    </w:p>
    <w:p w14:paraId="1D005F6A" w14:textId="77777777" w:rsidR="00A53D0A" w:rsidRPr="00623E9B" w:rsidRDefault="00A53D0A" w:rsidP="00A53D0A">
      <w:pPr>
        <w:rPr>
          <w:sz w:val="20"/>
          <w:szCs w:val="20"/>
          <w:lang w:eastAsia="it-IT"/>
        </w:rPr>
      </w:pPr>
      <w:r w:rsidRPr="00623E9B">
        <w:rPr>
          <w:noProof/>
          <w:sz w:val="20"/>
          <w:szCs w:val="20"/>
          <w:lang w:eastAsia="it-IT"/>
        </w:rPr>
        <w:lastRenderedPageBreak/>
        <w:drawing>
          <wp:inline distT="0" distB="0" distL="0" distR="0" wp14:anchorId="064CAD68" wp14:editId="46A52B66">
            <wp:extent cx="6102350" cy="3975100"/>
            <wp:effectExtent l="0" t="0" r="0" b="6350"/>
            <wp:docPr id="269585479"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102350" cy="3975100"/>
                    </a:xfrm>
                    <a:prstGeom prst="rect">
                      <a:avLst/>
                    </a:prstGeom>
                    <a:noFill/>
                    <a:ln>
                      <a:noFill/>
                    </a:ln>
                  </pic:spPr>
                </pic:pic>
              </a:graphicData>
            </a:graphic>
          </wp:inline>
        </w:drawing>
      </w:r>
    </w:p>
    <w:p w14:paraId="325928DF" w14:textId="77777777" w:rsidR="00A53D0A" w:rsidRPr="00623E9B" w:rsidRDefault="00A53D0A" w:rsidP="00A53D0A">
      <w:pPr>
        <w:rPr>
          <w:sz w:val="20"/>
          <w:szCs w:val="20"/>
          <w:lang w:eastAsia="it-IT"/>
        </w:rPr>
      </w:pPr>
      <w:r w:rsidRPr="00623E9B">
        <w:rPr>
          <w:noProof/>
          <w:sz w:val="20"/>
          <w:szCs w:val="20"/>
          <w:lang w:eastAsia="it-IT"/>
        </w:rPr>
        <w:drawing>
          <wp:inline distT="0" distB="0" distL="0" distR="0" wp14:anchorId="497EBFDF" wp14:editId="1E93A35B">
            <wp:extent cx="6163945" cy="2783041"/>
            <wp:effectExtent l="0" t="0" r="8255" b="0"/>
            <wp:docPr id="1919553351"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172345" cy="2786834"/>
                    </a:xfrm>
                    <a:prstGeom prst="rect">
                      <a:avLst/>
                    </a:prstGeom>
                    <a:noFill/>
                    <a:ln>
                      <a:noFill/>
                    </a:ln>
                  </pic:spPr>
                </pic:pic>
              </a:graphicData>
            </a:graphic>
          </wp:inline>
        </w:drawing>
      </w:r>
    </w:p>
    <w:p w14:paraId="2181B1CE" w14:textId="77777777" w:rsidR="00A53D0A" w:rsidRPr="00623E9B" w:rsidRDefault="00A53D0A" w:rsidP="00A53D0A">
      <w:pPr>
        <w:rPr>
          <w:sz w:val="20"/>
          <w:szCs w:val="20"/>
          <w:lang w:eastAsia="it-IT"/>
        </w:rPr>
      </w:pPr>
    </w:p>
    <w:tbl>
      <w:tblPr>
        <w:tblStyle w:val="Grigliatabella"/>
        <w:tblW w:w="0" w:type="auto"/>
        <w:tblLook w:val="04A0" w:firstRow="1" w:lastRow="0" w:firstColumn="1" w:lastColumn="0" w:noHBand="0" w:noVBand="1"/>
      </w:tblPr>
      <w:tblGrid>
        <w:gridCol w:w="1129"/>
        <w:gridCol w:w="4536"/>
      </w:tblGrid>
      <w:tr w:rsidR="00A53D0A" w:rsidRPr="00623E9B" w14:paraId="10560383" w14:textId="77777777" w:rsidTr="007468DF">
        <w:trPr>
          <w:trHeight w:val="264"/>
        </w:trPr>
        <w:tc>
          <w:tcPr>
            <w:tcW w:w="5665" w:type="dxa"/>
            <w:gridSpan w:val="2"/>
            <w:shd w:val="clear" w:color="auto" w:fill="D9D9D9" w:themeFill="background1" w:themeFillShade="D9"/>
            <w:vAlign w:val="center"/>
          </w:tcPr>
          <w:p w14:paraId="078EE78F" w14:textId="77777777" w:rsidR="00A53D0A" w:rsidRPr="00623E9B" w:rsidRDefault="00A53D0A" w:rsidP="007468DF">
            <w:pPr>
              <w:jc w:val="center"/>
            </w:pPr>
            <w:r w:rsidRPr="00623E9B">
              <w:rPr>
                <w:rFonts w:eastAsia="Times New Roman" w:cs="Calibri"/>
                <w:b/>
                <w:bCs/>
                <w:color w:val="000000"/>
              </w:rPr>
              <w:t>Legenda</w:t>
            </w:r>
          </w:p>
        </w:tc>
      </w:tr>
      <w:tr w:rsidR="00A53D0A" w:rsidRPr="002C027F" w14:paraId="32EE599A" w14:textId="77777777" w:rsidTr="007468DF">
        <w:trPr>
          <w:trHeight w:val="277"/>
        </w:trPr>
        <w:tc>
          <w:tcPr>
            <w:tcW w:w="1129" w:type="dxa"/>
            <w:shd w:val="clear" w:color="auto" w:fill="E7E6E6" w:themeFill="background2"/>
          </w:tcPr>
          <w:p w14:paraId="4ED172A9" w14:textId="77777777" w:rsidR="00A53D0A" w:rsidRPr="00623E9B" w:rsidRDefault="00A53D0A" w:rsidP="007468DF">
            <w:r w:rsidRPr="00623E9B">
              <w:rPr>
                <w:rFonts w:eastAsia="Times New Roman" w:cs="Calibri"/>
                <w:noProof/>
                <w:color w:val="000000"/>
              </w:rPr>
              <mc:AlternateContent>
                <mc:Choice Requires="wps">
                  <w:drawing>
                    <wp:anchor distT="0" distB="0" distL="114300" distR="114300" simplePos="0" relativeHeight="251669504" behindDoc="0" locked="0" layoutInCell="1" allowOverlap="1" wp14:anchorId="20EEAFA1" wp14:editId="7FD47798">
                      <wp:simplePos x="0" y="0"/>
                      <wp:positionH relativeFrom="column">
                        <wp:posOffset>210615</wp:posOffset>
                      </wp:positionH>
                      <wp:positionV relativeFrom="paragraph">
                        <wp:posOffset>5847</wp:posOffset>
                      </wp:positionV>
                      <wp:extent cx="130547" cy="154413"/>
                      <wp:effectExtent l="19050" t="0" r="41275" b="36195"/>
                      <wp:wrapNone/>
                      <wp:docPr id="1988864002" name="Flowchart: Merge 1988864002"/>
                      <wp:cNvGraphicFramePr/>
                      <a:graphic xmlns:a="http://schemas.openxmlformats.org/drawingml/2006/main">
                        <a:graphicData uri="http://schemas.microsoft.com/office/word/2010/wordprocessingShape">
                          <wps:wsp>
                            <wps:cNvSpPr/>
                            <wps:spPr>
                              <a:xfrm flipH="1">
                                <a:off x="0" y="0"/>
                                <a:ext cx="130547" cy="154413"/>
                              </a:xfrm>
                              <a:prstGeom prst="flowChartMerge">
                                <a:avLst/>
                              </a:prstGeom>
                              <a:solidFill>
                                <a:srgbClr val="4472C4"/>
                              </a:solidFill>
                              <a:ln w="12700" cap="flat" cmpd="sng" algn="ctr">
                                <a:solidFill>
                                  <a:srgbClr val="4472C4">
                                    <a:shade val="50000"/>
                                  </a:srgbClr>
                                </a:solidFill>
                                <a:prstDash val="solid"/>
                                <a:miter lim="800000"/>
                              </a:ln>
                              <a:effectLst/>
                            </wps:spPr>
                            <wps:bodyPr vertOverflow="clip" horzOverflow="clip" rtlCol="0" anchor="t"/>
                          </wps:wsp>
                        </a:graphicData>
                      </a:graphic>
                      <wp14:sizeRelH relativeFrom="page">
                        <wp14:pctWidth>0</wp14:pctWidth>
                      </wp14:sizeRelH>
                      <wp14:sizeRelV relativeFrom="page">
                        <wp14:pctHeight>0</wp14:pctHeight>
                      </wp14:sizeRelV>
                    </wp:anchor>
                  </w:drawing>
                </mc:Choice>
                <mc:Fallback>
                  <w:pict>
                    <v:shapetype w14:anchorId="4A2AAE41" id="_x0000_t128" coordsize="21600,21600" o:spt="128" path="m,l21600,,10800,21600xe">
                      <v:stroke joinstyle="miter"/>
                      <v:path gradientshapeok="t" o:connecttype="custom" o:connectlocs="10800,0;5400,10800;10800,21600;16200,10800" textboxrect="5400,0,16200,10800"/>
                    </v:shapetype>
                    <v:shape id="Flowchart: Merge 1988864002" o:spid="_x0000_s1026" type="#_x0000_t128" style="position:absolute;margin-left:16.6pt;margin-top:.45pt;width:10.3pt;height:12.15pt;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" fillcolor="#4472c4" strokecolor="#2f528f" strokeweight="1pt"/>
                  </w:pict>
                </mc:Fallback>
              </mc:AlternateContent>
            </w:r>
          </w:p>
        </w:tc>
        <w:tc>
          <w:tcPr>
            <w:tcW w:w="4536" w:type="dxa"/>
            <w:shd w:val="clear" w:color="auto" w:fill="E7E6E6" w:themeFill="background2"/>
            <w:vAlign w:val="center"/>
          </w:tcPr>
          <w:p w14:paraId="54288E77" w14:textId="77777777" w:rsidR="00A53D0A" w:rsidRPr="00623E9B" w:rsidRDefault="00A53D0A" w:rsidP="007468DF">
            <w:r w:rsidRPr="00623E9B">
              <w:rPr>
                <w:rFonts w:eastAsia="Times New Roman" w:cs="Calibri"/>
                <w:color w:val="000000"/>
              </w:rPr>
              <w:t>Fine del progetto per Comuni &gt;5000 abitanti</w:t>
            </w:r>
          </w:p>
        </w:tc>
      </w:tr>
      <w:tr w:rsidR="00A53D0A" w:rsidRPr="002C027F" w14:paraId="484E7C96" w14:textId="77777777" w:rsidTr="007468DF">
        <w:trPr>
          <w:trHeight w:val="264"/>
        </w:trPr>
        <w:tc>
          <w:tcPr>
            <w:tcW w:w="1129" w:type="dxa"/>
            <w:shd w:val="clear" w:color="auto" w:fill="E7E6E6" w:themeFill="background2"/>
          </w:tcPr>
          <w:p w14:paraId="7CF031C6" w14:textId="77777777" w:rsidR="00A53D0A" w:rsidRPr="00623E9B" w:rsidRDefault="00A53D0A" w:rsidP="007468DF">
            <w:r w:rsidRPr="00623E9B">
              <w:rPr>
                <w:rFonts w:eastAsia="Times New Roman" w:cs="Calibri"/>
                <w:noProof/>
                <w:color w:val="000000"/>
              </w:rPr>
              <mc:AlternateContent>
                <mc:Choice Requires="wps">
                  <w:drawing>
                    <wp:anchor distT="0" distB="0" distL="114300" distR="114300" simplePos="0" relativeHeight="251671552" behindDoc="0" locked="0" layoutInCell="1" allowOverlap="1" wp14:anchorId="14FD06B2" wp14:editId="49F69389">
                      <wp:simplePos x="0" y="0"/>
                      <wp:positionH relativeFrom="column">
                        <wp:posOffset>195843</wp:posOffset>
                      </wp:positionH>
                      <wp:positionV relativeFrom="paragraph">
                        <wp:posOffset>10316</wp:posOffset>
                      </wp:positionV>
                      <wp:extent cx="144852" cy="153407"/>
                      <wp:effectExtent l="19050" t="0" r="45720" b="37465"/>
                      <wp:wrapNone/>
                      <wp:docPr id="1988864003" name="Flowchart: Merge 1988864003"/>
                      <wp:cNvGraphicFramePr/>
                      <a:graphic xmlns:a="http://schemas.openxmlformats.org/drawingml/2006/main">
                        <a:graphicData uri="http://schemas.microsoft.com/office/word/2010/wordprocessingShape">
                          <wps:wsp>
                            <wps:cNvSpPr/>
                            <wps:spPr>
                              <a:xfrm>
                                <a:off x="0" y="0"/>
                                <a:ext cx="144852" cy="153407"/>
                              </a:xfrm>
                              <a:prstGeom prst="flowChartMerge">
                                <a:avLst/>
                              </a:prstGeom>
                              <a:solidFill>
                                <a:srgbClr val="FFC000"/>
                              </a:solidFill>
                              <a:ln w="12700" cap="flat" cmpd="sng" algn="ctr">
                                <a:solidFill>
                                  <a:srgbClr val="FFC000"/>
                                </a:solidFill>
                                <a:prstDash val="solid"/>
                                <a:miter lim="800000"/>
                              </a:ln>
                              <a:effectLst/>
                            </wps:spPr>
                            <wps:bodyPr vertOverflow="clip" horzOverflow="clip" rtlCol="0" anchor="t"/>
                          </wps:wsp>
                        </a:graphicData>
                      </a:graphic>
                      <wp14:sizeRelH relativeFrom="page">
                        <wp14:pctWidth>0</wp14:pctWidth>
                      </wp14:sizeRelH>
                      <wp14:sizeRelV relativeFrom="page">
                        <wp14:pctHeight>0</wp14:pctHeight>
                      </wp14:sizeRelV>
                    </wp:anchor>
                  </w:drawing>
                </mc:Choice>
                <mc:Fallback>
                  <w:pict>
                    <v:shape w14:anchorId="07F19C6A" id="Flowchart: Merge 1988864003" o:spid="_x0000_s1026" type="#_x0000_t128" style="position:absolute;margin-left:15.4pt;margin-top:.8pt;width:11.4pt;height:12.1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" fillcolor="#ffc000" strokecolor="#ffc000" strokeweight="1pt"/>
                  </w:pict>
                </mc:Fallback>
              </mc:AlternateContent>
            </w:r>
          </w:p>
        </w:tc>
        <w:tc>
          <w:tcPr>
            <w:tcW w:w="4536" w:type="dxa"/>
            <w:shd w:val="clear" w:color="auto" w:fill="E7E6E6" w:themeFill="background2"/>
            <w:vAlign w:val="center"/>
          </w:tcPr>
          <w:p w14:paraId="25B2680D" w14:textId="77777777" w:rsidR="00A53D0A" w:rsidRPr="00623E9B" w:rsidRDefault="00A53D0A" w:rsidP="007468DF">
            <w:r w:rsidRPr="00623E9B">
              <w:rPr>
                <w:rFonts w:eastAsia="Times New Roman" w:cs="Calibri"/>
                <w:color w:val="000000"/>
              </w:rPr>
              <w:t>Fine del progetto per Comuni &lt;5000 abitanti</w:t>
            </w:r>
          </w:p>
        </w:tc>
      </w:tr>
      <w:tr w:rsidR="00A53D0A" w:rsidRPr="00623E9B" w14:paraId="37126187" w14:textId="77777777" w:rsidTr="007468DF">
        <w:trPr>
          <w:trHeight w:val="264"/>
        </w:trPr>
        <w:tc>
          <w:tcPr>
            <w:tcW w:w="1129" w:type="dxa"/>
            <w:shd w:val="clear" w:color="auto" w:fill="E7E6E6" w:themeFill="background2"/>
          </w:tcPr>
          <w:p w14:paraId="060E535F" w14:textId="77777777" w:rsidR="00A53D0A" w:rsidRPr="00623E9B" w:rsidRDefault="00A53D0A" w:rsidP="007468DF">
            <w:r w:rsidRPr="00623E9B">
              <w:rPr>
                <w:rFonts w:eastAsia="Times New Roman" w:cs="Calibri"/>
                <w:noProof/>
                <w:color w:val="000000"/>
              </w:rPr>
              <mc:AlternateContent>
                <mc:Choice Requires="wps">
                  <w:drawing>
                    <wp:anchor distT="0" distB="0" distL="114300" distR="114300" simplePos="0" relativeHeight="251670528" behindDoc="0" locked="0" layoutInCell="1" allowOverlap="1" wp14:anchorId="1386C371" wp14:editId="34048345">
                      <wp:simplePos x="0" y="0"/>
                      <wp:positionH relativeFrom="column">
                        <wp:posOffset>193207</wp:posOffset>
                      </wp:positionH>
                      <wp:positionV relativeFrom="paragraph">
                        <wp:posOffset>18451</wp:posOffset>
                      </wp:positionV>
                      <wp:extent cx="168934" cy="134428"/>
                      <wp:effectExtent l="38100" t="38100" r="2540" b="37465"/>
                      <wp:wrapNone/>
                      <wp:docPr id="1988864004" name="Diamond 1988864004"/>
                      <wp:cNvGraphicFramePr/>
                      <a:graphic xmlns:a="http://schemas.openxmlformats.org/drawingml/2006/main">
                        <a:graphicData uri="http://schemas.microsoft.com/office/word/2010/wordprocessingShape">
                          <wps:wsp>
                            <wps:cNvSpPr/>
                            <wps:spPr>
                              <a:xfrm>
                                <a:off x="0" y="0"/>
                                <a:ext cx="168934" cy="134428"/>
                              </a:xfrm>
                              <a:prstGeom prst="diamond">
                                <a:avLst/>
                              </a:prstGeom>
                              <a:noFill/>
                              <a:ln w="28575" cap="flat" cmpd="sng" algn="ctr">
                                <a:solidFill>
                                  <a:srgbClr val="FF6600"/>
                                </a:solidFill>
                                <a:prstDash val="solid"/>
                                <a:miter lim="800000"/>
                              </a:ln>
                              <a:effectLst/>
                            </wps:spPr>
                            <wps:bodyPr vertOverflow="clip" horzOverflow="clip" rtlCol="0" anchor="t"/>
                          </wps:wsp>
                        </a:graphicData>
                      </a:graphic>
                      <wp14:sizeRelH relativeFrom="page">
                        <wp14:pctWidth>0</wp14:pctWidth>
                      </wp14:sizeRelH>
                      <wp14:sizeRelV relativeFrom="page">
                        <wp14:pctHeight>0</wp14:pctHeight>
                      </wp14:sizeRelV>
                    </wp:anchor>
                  </w:drawing>
                </mc:Choice>
                <mc:Fallback>
                  <w:pict>
                    <v:shapetype w14:anchorId="532893E6" id="_x0000_t4" coordsize="21600,21600" o:spt="4" path="m10800,l,10800,10800,21600,21600,10800xe">
                      <v:stroke joinstyle="miter"/>
                      <v:path gradientshapeok="t" o:connecttype="rect" textboxrect="5400,5400,16200,16200"/>
                    </v:shapetype>
                    <v:shape id="Diamond 1988864004" o:spid="_x0000_s1026" type="#_x0000_t4" style="position:absolute;margin-left:15.2pt;margin-top:1.45pt;width:13.3pt;height:10.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" filled="f" strokecolor="#f60" strokeweight="2.25pt"/>
                  </w:pict>
                </mc:Fallback>
              </mc:AlternateContent>
            </w:r>
          </w:p>
        </w:tc>
        <w:tc>
          <w:tcPr>
            <w:tcW w:w="4536" w:type="dxa"/>
            <w:shd w:val="clear" w:color="auto" w:fill="E7E6E6" w:themeFill="background2"/>
            <w:vAlign w:val="center"/>
          </w:tcPr>
          <w:p w14:paraId="6EA124EC" w14:textId="77777777" w:rsidR="00A53D0A" w:rsidRPr="00623E9B" w:rsidRDefault="00A53D0A" w:rsidP="007468DF">
            <w:r w:rsidRPr="00623E9B">
              <w:rPr>
                <w:rFonts w:eastAsia="Times New Roman" w:cs="Calibri"/>
                <w:color w:val="000000"/>
              </w:rPr>
              <w:t>Milestone</w:t>
            </w:r>
          </w:p>
        </w:tc>
      </w:tr>
      <w:tr w:rsidR="00A53D0A" w:rsidRPr="002C027F" w14:paraId="291458E2" w14:textId="77777777" w:rsidTr="007468DF">
        <w:trPr>
          <w:trHeight w:val="238"/>
        </w:trPr>
        <w:tc>
          <w:tcPr>
            <w:tcW w:w="1129" w:type="dxa"/>
            <w:shd w:val="clear" w:color="auto" w:fill="E7E6E6" w:themeFill="background2"/>
          </w:tcPr>
          <w:p w14:paraId="5734522E" w14:textId="77777777" w:rsidR="00A53D0A" w:rsidRPr="00623E9B" w:rsidRDefault="00A53D0A" w:rsidP="007468DF">
            <w:r w:rsidRPr="00623E9B">
              <w:rPr>
                <w:rFonts w:eastAsia="Times New Roman" w:cs="Calibri"/>
                <w:noProof/>
                <w:color w:val="000000"/>
              </w:rPr>
              <mc:AlternateContent>
                <mc:Choice Requires="wps">
                  <w:drawing>
                    <wp:anchor distT="0" distB="0" distL="114300" distR="114300" simplePos="0" relativeHeight="251672576" behindDoc="0" locked="0" layoutInCell="1" allowOverlap="1" wp14:anchorId="2C2CB0E7" wp14:editId="498B68A8">
                      <wp:simplePos x="0" y="0"/>
                      <wp:positionH relativeFrom="column">
                        <wp:posOffset>212413</wp:posOffset>
                      </wp:positionH>
                      <wp:positionV relativeFrom="paragraph">
                        <wp:posOffset>22045</wp:posOffset>
                      </wp:positionV>
                      <wp:extent cx="151658" cy="125802"/>
                      <wp:effectExtent l="38100" t="38100" r="1270" b="45720"/>
                      <wp:wrapNone/>
                      <wp:docPr id="1988864005" name="Diamond 1988864005">
                        <a:extLst xmlns:a="http://schemas.openxmlformats.org/drawingml/2006/main">
                          <a:ext uri="{147F2762-F138-4A5C-976F-8EAC2B608ADB}">
                            <a16:predDERef xmlns:a16="http://schemas.microsoft.com/office/drawing/2014/main" pred="{C9E322D3-D79C-48F9-BD34-08F0F4BB2B40}"/>
                          </a:ext>
                        </a:extLst>
                      </wp:docPr>
                      <wp:cNvGraphicFramePr/>
                      <a:graphic xmlns:a="http://schemas.openxmlformats.org/drawingml/2006/main">
                        <a:graphicData uri="http://schemas.microsoft.com/office/word/2010/wordprocessingShape">
                          <wps:wsp>
                            <wps:cNvSpPr/>
                            <wps:spPr>
                              <a:xfrm>
                                <a:off x="0" y="0"/>
                                <a:ext cx="151658" cy="125802"/>
                              </a:xfrm>
                              <a:prstGeom prst="diamond">
                                <a:avLst/>
                              </a:prstGeom>
                              <a:noFill/>
                              <a:ln w="28575" cap="flat" cmpd="sng" algn="ctr">
                                <a:solidFill>
                                  <a:srgbClr val="CC0000"/>
                                </a:solidFill>
                                <a:prstDash val="solid"/>
                                <a:miter lim="800000"/>
                              </a:ln>
                              <a:effectLst/>
                            </wps:spPr>
                            <wps:bodyPr vertOverflow="clip" horzOverflow="clip" rtlCol="0" anchor="t"/>
                          </wps:wsp>
                        </a:graphicData>
                      </a:graphic>
                      <wp14:sizeRelH relativeFrom="page">
                        <wp14:pctWidth>0</wp14:pctWidth>
                      </wp14:sizeRelH>
                      <wp14:sizeRelV relativeFrom="page">
                        <wp14:pctHeight>0</wp14:pctHeight>
                      </wp14:sizeRelV>
                    </wp:anchor>
                  </w:drawing>
                </mc:Choice>
                <mc:Fallback>
                  <w:pict>
                    <v:shape w14:anchorId="19ED71E6" id="Diamond 1988864005" o:spid="_x0000_s1026" type="#_x0000_t4" style="position:absolute;margin-left:16.75pt;margin-top:1.75pt;width:11.95pt;height:9.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" filled="f" strokecolor="#c00" strokeweight="2.25pt"/>
                  </w:pict>
                </mc:Fallback>
              </mc:AlternateContent>
            </w:r>
          </w:p>
        </w:tc>
        <w:tc>
          <w:tcPr>
            <w:tcW w:w="4536" w:type="dxa"/>
            <w:shd w:val="clear" w:color="auto" w:fill="E7E6E6" w:themeFill="background2"/>
            <w:vAlign w:val="center"/>
          </w:tcPr>
          <w:p w14:paraId="0D419C42" w14:textId="77777777" w:rsidR="00A53D0A" w:rsidRPr="00623E9B" w:rsidRDefault="00A53D0A" w:rsidP="007468DF">
            <w:r w:rsidRPr="00623E9B">
              <w:rPr>
                <w:rFonts w:eastAsia="Times New Roman" w:cs="Calibri"/>
                <w:color w:val="000000"/>
              </w:rPr>
              <w:t>Misura 1.4.1 - Milestone per Comuni &lt;5000 abitanti</w:t>
            </w:r>
          </w:p>
        </w:tc>
      </w:tr>
    </w:tbl>
    <w:p w14:paraId="0CA2A5D4" w14:textId="77777777" w:rsidR="00A53D0A" w:rsidRPr="00623E9B" w:rsidRDefault="00A53D0A" w:rsidP="00A53D0A">
      <w:pPr>
        <w:rPr>
          <w:sz w:val="20"/>
          <w:szCs w:val="20"/>
          <w:lang w:val="it-IT" w:eastAsia="it-IT"/>
        </w:rPr>
      </w:pPr>
    </w:p>
    <w:p w14:paraId="56C073AE" w14:textId="77777777" w:rsidR="00A53D0A" w:rsidRPr="00623E9B" w:rsidRDefault="00A53D0A" w:rsidP="00A53D0A">
      <w:pPr>
        <w:rPr>
          <w:sz w:val="20"/>
          <w:szCs w:val="20"/>
          <w:lang w:val="it-IT" w:eastAsia="it-IT"/>
        </w:rPr>
      </w:pPr>
    </w:p>
    <w:p w14:paraId="3022C6DC" w14:textId="77777777" w:rsidR="00A53D0A" w:rsidRPr="00623E9B" w:rsidRDefault="00A53D0A" w:rsidP="00A53D0A">
      <w:pPr>
        <w:rPr>
          <w:sz w:val="20"/>
          <w:szCs w:val="20"/>
          <w:lang w:val="it-IT" w:eastAsia="it-IT"/>
        </w:rPr>
      </w:pPr>
    </w:p>
    <w:p w14:paraId="4133A7EF" w14:textId="77777777" w:rsidR="00A53D0A" w:rsidRPr="00623E9B" w:rsidRDefault="00A53D0A" w:rsidP="00A53D0A">
      <w:pPr>
        <w:rPr>
          <w:sz w:val="20"/>
          <w:szCs w:val="20"/>
          <w:lang w:eastAsia="it-IT"/>
        </w:rPr>
      </w:pPr>
      <w:r w:rsidRPr="00623E9B">
        <w:rPr>
          <w:noProof/>
          <w:sz w:val="20"/>
          <w:szCs w:val="20"/>
          <w:lang w:eastAsia="it-IT"/>
        </w:rPr>
        <w:lastRenderedPageBreak/>
        <w:drawing>
          <wp:inline distT="0" distB="0" distL="0" distR="0" wp14:anchorId="043ACD9A" wp14:editId="5EEE34E1">
            <wp:extent cx="6111875" cy="1965325"/>
            <wp:effectExtent l="0" t="0" r="3175" b="0"/>
            <wp:docPr id="73582880"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111875" cy="1965325"/>
                    </a:xfrm>
                    <a:prstGeom prst="rect">
                      <a:avLst/>
                    </a:prstGeom>
                    <a:noFill/>
                    <a:ln>
                      <a:noFill/>
                    </a:ln>
                  </pic:spPr>
                </pic:pic>
              </a:graphicData>
            </a:graphic>
          </wp:inline>
        </w:drawing>
      </w:r>
    </w:p>
    <w:p w14:paraId="75BE56A2" w14:textId="77777777" w:rsidR="00A53D0A" w:rsidRPr="00623E9B" w:rsidRDefault="00A53D0A" w:rsidP="00A53D0A">
      <w:pPr>
        <w:rPr>
          <w:rFonts w:ascii="Segoe UI" w:hAnsi="Segoe UI" w:cs="Segoe UI"/>
          <w:sz w:val="20"/>
          <w:szCs w:val="20"/>
        </w:rPr>
      </w:pPr>
    </w:p>
    <w:p w14:paraId="220E8AC0" w14:textId="01D74C6C" w:rsidR="00A53D0A" w:rsidRPr="00DB0E1A" w:rsidRDefault="00B20872" w:rsidP="00B20872">
      <w:pPr>
        <w:jc w:val="center"/>
        <w:rPr>
          <w:rFonts w:ascii="Segoe UI" w:hAnsi="Segoe UI" w:cs="Segoe UI"/>
          <w:b/>
          <w:bCs/>
          <w:sz w:val="20"/>
          <w:szCs w:val="20"/>
          <w:lang w:val="it-IT"/>
        </w:rPr>
      </w:pPr>
      <w:r w:rsidRPr="00DB0E1A">
        <w:rPr>
          <w:rFonts w:ascii="Segoe UI" w:hAnsi="Segoe UI" w:cs="Segoe UI"/>
          <w:b/>
          <w:bCs/>
          <w:sz w:val="20"/>
          <w:szCs w:val="20"/>
          <w:lang w:val="it-IT"/>
        </w:rPr>
        <w:t>Allegato n. 4</w:t>
      </w:r>
    </w:p>
    <w:p w14:paraId="595B66A4" w14:textId="77777777" w:rsidR="00B20872" w:rsidRPr="00DB0E1A" w:rsidRDefault="00B20872" w:rsidP="00B20872">
      <w:pPr>
        <w:jc w:val="center"/>
        <w:rPr>
          <w:rFonts w:ascii="Segoe UI" w:hAnsi="Segoe UI" w:cs="Segoe UI"/>
          <w:b/>
          <w:bCs/>
          <w:sz w:val="20"/>
          <w:szCs w:val="20"/>
          <w:lang w:val="it-IT"/>
        </w:rPr>
      </w:pPr>
    </w:p>
    <w:p w14:paraId="450571BF" w14:textId="765A4A22" w:rsidR="00B20872" w:rsidRPr="00B20872" w:rsidRDefault="00B20872" w:rsidP="00B20872">
      <w:pPr>
        <w:jc w:val="center"/>
        <w:rPr>
          <w:rFonts w:ascii="Segoe UI" w:hAnsi="Segoe UI" w:cs="Segoe UI"/>
          <w:b/>
          <w:bCs/>
          <w:sz w:val="20"/>
          <w:szCs w:val="20"/>
          <w:lang w:val="it-IT"/>
        </w:rPr>
      </w:pPr>
      <w:r w:rsidRPr="00B20872">
        <w:rPr>
          <w:rFonts w:ascii="Segoe UI" w:hAnsi="Segoe UI" w:cs="Segoe UI"/>
          <w:b/>
          <w:bCs/>
          <w:sz w:val="20"/>
          <w:szCs w:val="20"/>
          <w:lang w:val="it-IT"/>
        </w:rPr>
        <w:t>Quadro specificativo degli Obiettivi e degli Standard dei Servizi e delle Attività correlate</w:t>
      </w:r>
    </w:p>
    <w:p w14:paraId="49D529BE" w14:textId="77777777" w:rsidR="00B20872" w:rsidRPr="00B20872" w:rsidRDefault="00B20872" w:rsidP="00A53D0A">
      <w:pPr>
        <w:rPr>
          <w:rFonts w:ascii="Segoe UI" w:hAnsi="Segoe UI" w:cs="Segoe UI"/>
          <w:sz w:val="20"/>
          <w:szCs w:val="20"/>
          <w:lang w:val="it-IT"/>
        </w:rPr>
      </w:pPr>
    </w:p>
    <w:tbl>
      <w:tblPr>
        <w:tblW w:w="0" w:type="auto"/>
        <w:tblInd w:w="60" w:type="dxa"/>
        <w:tblLayout w:type="fixed"/>
        <w:tblLook w:val="06A0" w:firstRow="1" w:lastRow="0" w:firstColumn="1" w:lastColumn="0" w:noHBand="1" w:noVBand="1"/>
      </w:tblPr>
      <w:tblGrid>
        <w:gridCol w:w="2656"/>
        <w:gridCol w:w="6359"/>
      </w:tblGrid>
      <w:tr w:rsidR="00B20872" w:rsidRPr="00B20872" w14:paraId="05342A22"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646DD393"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Classe</w:t>
            </w:r>
            <w:proofErr w:type="spellEnd"/>
            <w:r w:rsidRPr="00B20872">
              <w:rPr>
                <w:rFonts w:ascii="Segoe UI" w:eastAsia="Trebuchet MS" w:hAnsi="Segoe UI" w:cs="Segoe UI"/>
                <w:b/>
                <w:bCs/>
                <w:color w:val="003572"/>
                <w:sz w:val="20"/>
                <w:szCs w:val="20"/>
              </w:rPr>
              <w:t xml:space="preserve"> di </w:t>
            </w:r>
            <w:proofErr w:type="spellStart"/>
            <w:r w:rsidRPr="00B20872">
              <w:rPr>
                <w:rFonts w:ascii="Segoe UI" w:eastAsia="Trebuchet MS" w:hAnsi="Segoe UI" w:cs="Segoe UI"/>
                <w:b/>
                <w:bCs/>
                <w:color w:val="003572"/>
                <w:sz w:val="20"/>
                <w:szCs w:val="20"/>
              </w:rPr>
              <w:t>fornitura</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645AA9E2" w14:textId="77777777" w:rsidR="00B20872" w:rsidRPr="00B20872" w:rsidRDefault="00B20872" w:rsidP="007468DF">
            <w:pPr>
              <w:spacing w:line="276" w:lineRule="auto"/>
              <w:jc w:val="center"/>
              <w:rPr>
                <w:rFonts w:ascii="Segoe UI" w:hAnsi="Segoe UI" w:cs="Segoe UI"/>
                <w:sz w:val="20"/>
                <w:szCs w:val="20"/>
              </w:rPr>
            </w:pPr>
            <w:r w:rsidRPr="00B20872">
              <w:rPr>
                <w:rFonts w:ascii="Segoe UI" w:eastAsia="Trebuchet MS" w:hAnsi="Segoe UI" w:cs="Segoe UI"/>
                <w:b/>
                <w:bCs/>
                <w:color w:val="003572"/>
                <w:sz w:val="20"/>
                <w:szCs w:val="20"/>
              </w:rPr>
              <w:t>MANUTENZIONE CORRETTIVA ED ADEGUATIVA</w:t>
            </w:r>
            <w:r w:rsidRPr="00B20872">
              <w:rPr>
                <w:rFonts w:ascii="Segoe UI" w:eastAsia="Trebuchet MS" w:hAnsi="Segoe UI" w:cs="Segoe UI"/>
                <w:color w:val="003572"/>
                <w:sz w:val="20"/>
                <w:szCs w:val="20"/>
              </w:rPr>
              <w:t xml:space="preserve">   </w:t>
            </w:r>
          </w:p>
        </w:tc>
      </w:tr>
      <w:tr w:rsidR="00B20872" w:rsidRPr="00B20872" w14:paraId="14B8F766"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3D410476"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Caratteristica</w:t>
            </w:r>
            <w:proofErr w:type="spellEnd"/>
          </w:p>
          <w:p w14:paraId="0254FFDB"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 xml:space="preserve">/Sotto </w:t>
            </w:r>
            <w:proofErr w:type="spellStart"/>
            <w:r w:rsidRPr="00B20872">
              <w:rPr>
                <w:rFonts w:ascii="Segoe UI" w:eastAsia="Trebuchet MS" w:hAnsi="Segoe UI" w:cs="Segoe UI"/>
                <w:b/>
                <w:bCs/>
                <w:color w:val="003572"/>
                <w:sz w:val="20"/>
                <w:szCs w:val="20"/>
              </w:rPr>
              <w:t>caratteristica</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11E837FF"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color w:val="003572"/>
                <w:sz w:val="20"/>
                <w:szCs w:val="20"/>
              </w:rPr>
              <w:t>Funzionalità</w:t>
            </w:r>
            <w:proofErr w:type="spellEnd"/>
            <w:r w:rsidRPr="00B20872">
              <w:rPr>
                <w:rFonts w:ascii="Segoe UI" w:eastAsia="Trebuchet MS" w:hAnsi="Segoe UI" w:cs="Segoe UI"/>
                <w:color w:val="003572"/>
                <w:sz w:val="20"/>
                <w:szCs w:val="20"/>
              </w:rPr>
              <w:t>/</w:t>
            </w:r>
            <w:proofErr w:type="spellStart"/>
            <w:r w:rsidRPr="00B20872">
              <w:rPr>
                <w:rFonts w:ascii="Segoe UI" w:eastAsia="Trebuchet MS" w:hAnsi="Segoe UI" w:cs="Segoe UI"/>
                <w:color w:val="003572"/>
                <w:sz w:val="20"/>
                <w:szCs w:val="20"/>
              </w:rPr>
              <w:t>Accuratezza</w:t>
            </w:r>
            <w:proofErr w:type="spellEnd"/>
          </w:p>
        </w:tc>
      </w:tr>
      <w:tr w:rsidR="00B20872" w:rsidRPr="00B20872" w14:paraId="46DCCB13"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16F7D2A8"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Indicatore</w:t>
            </w:r>
            <w:proofErr w:type="spellEnd"/>
            <w:r w:rsidRPr="00B20872">
              <w:rPr>
                <w:rFonts w:ascii="Segoe UI" w:eastAsia="Trebuchet MS" w:hAnsi="Segoe UI" w:cs="Segoe UI"/>
                <w:b/>
                <w:bCs/>
                <w:color w:val="003572"/>
                <w:sz w:val="20"/>
                <w:szCs w:val="20"/>
              </w:rPr>
              <w:t>/</w:t>
            </w:r>
            <w:proofErr w:type="spellStart"/>
            <w:r w:rsidRPr="00B20872">
              <w:rPr>
                <w:rFonts w:ascii="Segoe UI" w:eastAsia="Trebuchet MS" w:hAnsi="Segoe UI" w:cs="Segoe UI"/>
                <w:b/>
                <w:bCs/>
                <w:color w:val="003572"/>
                <w:sz w:val="20"/>
                <w:szCs w:val="20"/>
              </w:rPr>
              <w:t>Misura</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3C593F43"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color w:val="003572"/>
                <w:sz w:val="20"/>
                <w:szCs w:val="20"/>
              </w:rPr>
              <w:t>Tasso di backlog -</w:t>
            </w:r>
            <w:r w:rsidRPr="00B20872">
              <w:rPr>
                <w:rFonts w:ascii="Segoe UI" w:eastAsia="Trebuchet MS" w:hAnsi="Segoe UI" w:cs="Segoe UI"/>
                <w:b/>
                <w:bCs/>
                <w:color w:val="003572"/>
                <w:sz w:val="20"/>
                <w:szCs w:val="20"/>
              </w:rPr>
              <w:t xml:space="preserve"> TAB</w:t>
            </w:r>
            <w:r w:rsidRPr="00B20872">
              <w:rPr>
                <w:rFonts w:ascii="Segoe UI" w:eastAsia="Trebuchet MS" w:hAnsi="Segoe UI" w:cs="Segoe UI"/>
                <w:color w:val="003572"/>
                <w:sz w:val="20"/>
                <w:szCs w:val="20"/>
              </w:rPr>
              <w:t xml:space="preserve">  </w:t>
            </w:r>
          </w:p>
        </w:tc>
      </w:tr>
      <w:tr w:rsidR="00B20872" w:rsidRPr="002C027F" w14:paraId="675C599F"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1F677AA9"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b/>
                <w:bCs/>
                <w:color w:val="003572"/>
                <w:sz w:val="20"/>
                <w:szCs w:val="20"/>
                <w:lang w:val="it-IT"/>
              </w:rPr>
              <w:t>Sistema di gestione delle misure</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5FD9684E"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L’indicatore misura il numero degli interventi di</w:t>
            </w:r>
            <w:r w:rsidRPr="00B20872">
              <w:rPr>
                <w:rFonts w:ascii="Segoe UI" w:eastAsia="Trebuchet MS" w:hAnsi="Segoe UI" w:cs="Segoe UI"/>
                <w:color w:val="003572"/>
                <w:sz w:val="20"/>
                <w:szCs w:val="20"/>
                <w:u w:val="single"/>
                <w:lang w:val="it-IT"/>
              </w:rPr>
              <w:t xml:space="preserve"> manutenzione correttiva</w:t>
            </w:r>
            <w:r w:rsidRPr="00B20872">
              <w:rPr>
                <w:rFonts w:ascii="Segoe UI" w:eastAsia="Trebuchet MS" w:hAnsi="Segoe UI" w:cs="Segoe UI"/>
                <w:color w:val="003572"/>
                <w:sz w:val="20"/>
                <w:szCs w:val="20"/>
                <w:lang w:val="it-IT"/>
              </w:rPr>
              <w:t xml:space="preserve"> non evasi rispetto al totale degli interventi.</w:t>
            </w:r>
          </w:p>
          <w:p w14:paraId="32835A0B"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Sono identificati tre </w:t>
            </w:r>
            <w:r w:rsidRPr="00B20872">
              <w:rPr>
                <w:rFonts w:ascii="Segoe UI" w:eastAsia="Trebuchet MS" w:hAnsi="Segoe UI" w:cs="Segoe UI"/>
                <w:color w:val="003572"/>
                <w:sz w:val="20"/>
                <w:szCs w:val="20"/>
                <w:u w:val="single"/>
                <w:lang w:val="it-IT"/>
              </w:rPr>
              <w:t>livelli di gravità</w:t>
            </w:r>
            <w:r w:rsidRPr="00B20872">
              <w:rPr>
                <w:rFonts w:ascii="Segoe UI" w:eastAsia="Trebuchet MS" w:hAnsi="Segoe UI" w:cs="Segoe UI"/>
                <w:color w:val="003572"/>
                <w:sz w:val="20"/>
                <w:szCs w:val="20"/>
                <w:lang w:val="it-IT"/>
              </w:rPr>
              <w:t xml:space="preserve"> dei problemi rilevati:</w:t>
            </w:r>
          </w:p>
          <w:p w14:paraId="74222C70" w14:textId="77777777" w:rsidR="00B20872" w:rsidRPr="00B20872" w:rsidRDefault="00B20872" w:rsidP="007468DF">
            <w:pPr>
              <w:pStyle w:val="Paragrafoelenco"/>
              <w:numPr>
                <w:ilvl w:val="0"/>
                <w:numId w:val="48"/>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L’intero sistema è indisponibile agli utenti</w:t>
            </w:r>
          </w:p>
          <w:p w14:paraId="5E0FB9B9" w14:textId="77777777" w:rsidR="00B20872" w:rsidRPr="00B20872" w:rsidRDefault="00B20872" w:rsidP="007468DF">
            <w:pPr>
              <w:pStyle w:val="Paragrafoelenco"/>
              <w:numPr>
                <w:ilvl w:val="0"/>
                <w:numId w:val="48"/>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Le funzionalità critiche del sistema sono indisponibili agli utenti</w:t>
            </w:r>
          </w:p>
          <w:p w14:paraId="1C54E3EC" w14:textId="77777777" w:rsidR="00B20872" w:rsidRPr="00B20872" w:rsidRDefault="00B20872" w:rsidP="007468DF">
            <w:pPr>
              <w:pStyle w:val="Paragrafoelenco"/>
              <w:numPr>
                <w:ilvl w:val="0"/>
                <w:numId w:val="48"/>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Le funzionalità non critiche del sistema sono indisponibili agli utenti oppure le funzionalità non critiche del sistema sono indisponibili, senza impatto sulla operatività degli utenti.</w:t>
            </w:r>
          </w:p>
          <w:p w14:paraId="7FB895EB"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La mappatura tra funzionalità e relativa gravità è definita a livello contrattuale. Ciò consente di attribuire il livello di gravità ad ogni intervento.</w:t>
            </w:r>
          </w:p>
        </w:tc>
      </w:tr>
      <w:tr w:rsidR="00B20872" w:rsidRPr="00B20872" w14:paraId="01C99B34"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5CE70F56"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Unità</w:t>
            </w:r>
            <w:proofErr w:type="spellEnd"/>
            <w:r w:rsidRPr="00B20872">
              <w:rPr>
                <w:rFonts w:ascii="Segoe UI" w:eastAsia="Trebuchet MS" w:hAnsi="Segoe UI" w:cs="Segoe UI"/>
                <w:b/>
                <w:bCs/>
                <w:color w:val="003572"/>
                <w:sz w:val="20"/>
                <w:szCs w:val="20"/>
              </w:rPr>
              <w:t xml:space="preserve"> di </w:t>
            </w:r>
            <w:proofErr w:type="spellStart"/>
            <w:r w:rsidRPr="00B20872">
              <w:rPr>
                <w:rFonts w:ascii="Segoe UI" w:eastAsia="Trebuchet MS" w:hAnsi="Segoe UI" w:cs="Segoe UI"/>
                <w:b/>
                <w:bCs/>
                <w:color w:val="003572"/>
                <w:sz w:val="20"/>
                <w:szCs w:val="20"/>
              </w:rPr>
              <w:t>misura</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274449A2"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color w:val="003572"/>
                <w:sz w:val="20"/>
                <w:szCs w:val="20"/>
              </w:rPr>
              <w:t>Percentuale</w:t>
            </w:r>
            <w:proofErr w:type="spellEnd"/>
          </w:p>
        </w:tc>
      </w:tr>
      <w:tr w:rsidR="00B20872" w:rsidRPr="002C027F" w14:paraId="508ABB8D"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2E53DB14"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Dati</w:t>
            </w:r>
            <w:proofErr w:type="spellEnd"/>
            <w:r w:rsidRPr="00B20872">
              <w:rPr>
                <w:rFonts w:ascii="Segoe UI" w:eastAsia="Trebuchet MS" w:hAnsi="Segoe UI" w:cs="Segoe UI"/>
                <w:b/>
                <w:bCs/>
                <w:color w:val="003572"/>
                <w:sz w:val="20"/>
                <w:szCs w:val="20"/>
              </w:rPr>
              <w:t xml:space="preserve"> </w:t>
            </w:r>
            <w:proofErr w:type="spellStart"/>
            <w:r w:rsidRPr="00B20872">
              <w:rPr>
                <w:rFonts w:ascii="Segoe UI" w:eastAsia="Trebuchet MS" w:hAnsi="Segoe UI" w:cs="Segoe UI"/>
                <w:b/>
                <w:bCs/>
                <w:color w:val="003572"/>
                <w:sz w:val="20"/>
                <w:szCs w:val="20"/>
              </w:rPr>
              <w:t>elementari</w:t>
            </w:r>
            <w:proofErr w:type="spellEnd"/>
            <w:r w:rsidRPr="00B20872">
              <w:rPr>
                <w:rFonts w:ascii="Segoe UI" w:eastAsia="Trebuchet MS" w:hAnsi="Segoe UI" w:cs="Segoe UI"/>
                <w:b/>
                <w:bCs/>
                <w:color w:val="003572"/>
                <w:sz w:val="20"/>
                <w:szCs w:val="20"/>
              </w:rPr>
              <w:t xml:space="preserve"> da </w:t>
            </w:r>
            <w:proofErr w:type="spellStart"/>
            <w:r w:rsidRPr="00B20872">
              <w:rPr>
                <w:rFonts w:ascii="Segoe UI" w:eastAsia="Trebuchet MS" w:hAnsi="Segoe UI" w:cs="Segoe UI"/>
                <w:b/>
                <w:bCs/>
                <w:color w:val="003572"/>
                <w:sz w:val="20"/>
                <w:szCs w:val="20"/>
              </w:rPr>
              <w:t>rilevare</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62086927"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color w:val="003572"/>
                <w:sz w:val="20"/>
                <w:szCs w:val="20"/>
              </w:rPr>
              <w:t xml:space="preserve"> </w:t>
            </w:r>
          </w:p>
          <w:p w14:paraId="77B6FAAB" w14:textId="77777777" w:rsidR="00B20872" w:rsidRPr="00B20872" w:rsidRDefault="00B20872" w:rsidP="007468DF">
            <w:pPr>
              <w:pStyle w:val="Paragrafoelenco"/>
              <w:numPr>
                <w:ilvl w:val="0"/>
                <w:numId w:val="37"/>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numero di interventi correttivi inevasi</w:t>
            </w:r>
          </w:p>
          <w:p w14:paraId="41BB7BD7" w14:textId="77777777" w:rsidR="00B20872" w:rsidRPr="00B20872" w:rsidRDefault="00B20872" w:rsidP="007468DF">
            <w:pPr>
              <w:pStyle w:val="Paragrafoelenco"/>
              <w:numPr>
                <w:ilvl w:val="0"/>
                <w:numId w:val="37"/>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numero di interventi correttivi richiesti</w:t>
            </w:r>
          </w:p>
        </w:tc>
      </w:tr>
      <w:tr w:rsidR="00B20872" w:rsidRPr="00B20872" w14:paraId="419F81CD"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7549DEE5"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Periodo</w:t>
            </w:r>
            <w:proofErr w:type="spellEnd"/>
            <w:r w:rsidRPr="00B20872">
              <w:rPr>
                <w:rFonts w:ascii="Segoe UI" w:eastAsia="Trebuchet MS" w:hAnsi="Segoe UI" w:cs="Segoe UI"/>
                <w:b/>
                <w:bCs/>
                <w:color w:val="003572"/>
                <w:sz w:val="20"/>
                <w:szCs w:val="20"/>
              </w:rPr>
              <w:t xml:space="preserve"> di </w:t>
            </w:r>
            <w:proofErr w:type="spellStart"/>
            <w:r w:rsidRPr="00B20872">
              <w:rPr>
                <w:rFonts w:ascii="Segoe UI" w:eastAsia="Trebuchet MS" w:hAnsi="Segoe UI" w:cs="Segoe UI"/>
                <w:b/>
                <w:bCs/>
                <w:color w:val="003572"/>
                <w:sz w:val="20"/>
                <w:szCs w:val="20"/>
              </w:rPr>
              <w:t>riferimento</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2DF8ECC1"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color w:val="003572"/>
                <w:sz w:val="20"/>
                <w:szCs w:val="20"/>
              </w:rPr>
              <w:t xml:space="preserve">6 </w:t>
            </w:r>
            <w:proofErr w:type="spellStart"/>
            <w:r w:rsidRPr="00B20872">
              <w:rPr>
                <w:rFonts w:ascii="Segoe UI" w:eastAsia="Trebuchet MS" w:hAnsi="Segoe UI" w:cs="Segoe UI"/>
                <w:color w:val="003572"/>
                <w:sz w:val="20"/>
                <w:szCs w:val="20"/>
              </w:rPr>
              <w:t>mesi</w:t>
            </w:r>
            <w:proofErr w:type="spellEnd"/>
          </w:p>
        </w:tc>
      </w:tr>
      <w:tr w:rsidR="00B20872" w:rsidRPr="002C027F" w14:paraId="4154C4F6"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1F437F93" w14:textId="77777777" w:rsidR="00B20872" w:rsidRPr="00B20872" w:rsidRDefault="00B20872" w:rsidP="007468DF">
            <w:pPr>
              <w:spacing w:line="276" w:lineRule="auto"/>
              <w:rPr>
                <w:rFonts w:ascii="Segoe UI" w:hAnsi="Segoe UI" w:cs="Segoe UI"/>
                <w:sz w:val="20"/>
                <w:szCs w:val="20"/>
              </w:rPr>
            </w:pPr>
            <w:proofErr w:type="spellStart"/>
            <w:proofErr w:type="gramStart"/>
            <w:r w:rsidRPr="00B20872">
              <w:rPr>
                <w:rFonts w:ascii="Segoe UI" w:eastAsia="Trebuchet MS" w:hAnsi="Segoe UI" w:cs="Segoe UI"/>
                <w:b/>
                <w:bCs/>
                <w:color w:val="003572"/>
                <w:sz w:val="20"/>
                <w:szCs w:val="20"/>
              </w:rPr>
              <w:t>Frequenza</w:t>
            </w:r>
            <w:proofErr w:type="spellEnd"/>
            <w:r w:rsidRPr="00B20872">
              <w:rPr>
                <w:rFonts w:ascii="Segoe UI" w:eastAsia="Trebuchet MS" w:hAnsi="Segoe UI" w:cs="Segoe UI"/>
                <w:b/>
                <w:bCs/>
                <w:color w:val="003572"/>
                <w:sz w:val="20"/>
                <w:szCs w:val="20"/>
              </w:rPr>
              <w:t xml:space="preserve">  </w:t>
            </w:r>
            <w:proofErr w:type="spellStart"/>
            <w:r w:rsidRPr="00B20872">
              <w:rPr>
                <w:rFonts w:ascii="Segoe UI" w:eastAsia="Trebuchet MS" w:hAnsi="Segoe UI" w:cs="Segoe UI"/>
                <w:b/>
                <w:bCs/>
                <w:color w:val="003572"/>
                <w:sz w:val="20"/>
                <w:szCs w:val="20"/>
              </w:rPr>
              <w:t>esecuzione</w:t>
            </w:r>
            <w:proofErr w:type="spellEnd"/>
            <w:proofErr w:type="gramEnd"/>
            <w:r w:rsidRPr="00B20872">
              <w:rPr>
                <w:rFonts w:ascii="Segoe UI" w:eastAsia="Trebuchet MS" w:hAnsi="Segoe UI" w:cs="Segoe UI"/>
                <w:b/>
                <w:bCs/>
                <w:color w:val="003572"/>
                <w:sz w:val="20"/>
                <w:szCs w:val="20"/>
              </w:rPr>
              <w:t xml:space="preserve"> </w:t>
            </w:r>
            <w:proofErr w:type="spellStart"/>
            <w:r w:rsidRPr="00B20872">
              <w:rPr>
                <w:rFonts w:ascii="Segoe UI" w:eastAsia="Trebuchet MS" w:hAnsi="Segoe UI" w:cs="Segoe UI"/>
                <w:b/>
                <w:bCs/>
                <w:color w:val="003572"/>
                <w:sz w:val="20"/>
                <w:szCs w:val="20"/>
              </w:rPr>
              <w:t>misure</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7B81E5AB" w14:textId="77777777" w:rsidR="00B20872" w:rsidRPr="00B20872" w:rsidRDefault="00B20872" w:rsidP="007468DF">
            <w:pPr>
              <w:spacing w:line="276" w:lineRule="auto"/>
              <w:rPr>
                <w:rFonts w:ascii="Segoe UI" w:hAnsi="Segoe UI" w:cs="Segoe UI"/>
                <w:sz w:val="20"/>
                <w:szCs w:val="20"/>
                <w:lang w:val="it-IT"/>
              </w:rPr>
            </w:pPr>
            <w:proofErr w:type="gramStart"/>
            <w:r w:rsidRPr="00B20872">
              <w:rPr>
                <w:rFonts w:ascii="Segoe UI" w:eastAsia="Trebuchet MS" w:hAnsi="Segoe UI" w:cs="Segoe UI"/>
                <w:color w:val="003572"/>
                <w:sz w:val="20"/>
                <w:szCs w:val="20"/>
                <w:lang w:val="it-IT"/>
              </w:rPr>
              <w:t>2</w:t>
            </w:r>
            <w:proofErr w:type="gramEnd"/>
            <w:r w:rsidRPr="00B20872">
              <w:rPr>
                <w:rFonts w:ascii="Segoe UI" w:eastAsia="Trebuchet MS" w:hAnsi="Segoe UI" w:cs="Segoe UI"/>
                <w:color w:val="003572"/>
                <w:sz w:val="20"/>
                <w:szCs w:val="20"/>
                <w:lang w:val="it-IT"/>
              </w:rPr>
              <w:t xml:space="preserve"> volte l’anno, o secondo pianificazione degli audit</w:t>
            </w:r>
          </w:p>
        </w:tc>
      </w:tr>
      <w:tr w:rsidR="00B20872" w:rsidRPr="002C027F" w14:paraId="08244CB3"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6C14E44F"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Regole</w:t>
            </w:r>
            <w:proofErr w:type="spellEnd"/>
            <w:r w:rsidRPr="00B20872">
              <w:rPr>
                <w:rFonts w:ascii="Segoe UI" w:eastAsia="Trebuchet MS" w:hAnsi="Segoe UI" w:cs="Segoe UI"/>
                <w:b/>
                <w:bCs/>
                <w:color w:val="003572"/>
                <w:sz w:val="20"/>
                <w:szCs w:val="20"/>
              </w:rPr>
              <w:t xml:space="preserve"> di </w:t>
            </w:r>
            <w:proofErr w:type="spellStart"/>
            <w:r w:rsidRPr="00B20872">
              <w:rPr>
                <w:rFonts w:ascii="Segoe UI" w:eastAsia="Trebuchet MS" w:hAnsi="Segoe UI" w:cs="Segoe UI"/>
                <w:b/>
                <w:bCs/>
                <w:color w:val="003572"/>
                <w:sz w:val="20"/>
                <w:szCs w:val="20"/>
              </w:rPr>
              <w:t>campionamento</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7887ADD2"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Vanno considerate tutte le richieste pervenute, suddivise per gravità  </w:t>
            </w:r>
          </w:p>
        </w:tc>
      </w:tr>
      <w:tr w:rsidR="00B20872" w:rsidRPr="002C027F" w14:paraId="4E837187"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739F28CB"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 xml:space="preserve">Formula di </w:t>
            </w:r>
            <w:proofErr w:type="spellStart"/>
            <w:r w:rsidRPr="00B20872">
              <w:rPr>
                <w:rFonts w:ascii="Segoe UI" w:eastAsia="Trebuchet MS" w:hAnsi="Segoe UI" w:cs="Segoe UI"/>
                <w:b/>
                <w:bCs/>
                <w:color w:val="003572"/>
                <w:sz w:val="20"/>
                <w:szCs w:val="20"/>
              </w:rPr>
              <w:t>calcolo</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3BECF5AC"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color w:val="003572"/>
                <w:sz w:val="20"/>
                <w:szCs w:val="20"/>
              </w:rPr>
              <w:t>Dati</w:t>
            </w:r>
            <w:proofErr w:type="spellEnd"/>
            <w:r w:rsidRPr="00B20872">
              <w:rPr>
                <w:rFonts w:ascii="Segoe UI" w:eastAsia="Trebuchet MS" w:hAnsi="Segoe UI" w:cs="Segoe UI"/>
                <w:color w:val="003572"/>
                <w:sz w:val="20"/>
                <w:szCs w:val="20"/>
              </w:rPr>
              <w:t xml:space="preserve"> </w:t>
            </w:r>
            <w:proofErr w:type="spellStart"/>
            <w:r w:rsidRPr="00B20872">
              <w:rPr>
                <w:rFonts w:ascii="Segoe UI" w:eastAsia="Trebuchet MS" w:hAnsi="Segoe UI" w:cs="Segoe UI"/>
                <w:color w:val="003572"/>
                <w:sz w:val="20"/>
                <w:szCs w:val="20"/>
              </w:rPr>
              <w:t>necessari</w:t>
            </w:r>
            <w:proofErr w:type="spellEnd"/>
          </w:p>
          <w:p w14:paraId="0C99A021" w14:textId="77777777" w:rsidR="00B20872" w:rsidRPr="00B20872" w:rsidRDefault="00B20872" w:rsidP="007468DF">
            <w:pPr>
              <w:pStyle w:val="Paragrafoelenco"/>
              <w:numPr>
                <w:ilvl w:val="0"/>
                <w:numId w:val="46"/>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numero di interventi correttivi inevasi</w:t>
            </w:r>
          </w:p>
          <w:p w14:paraId="7CA0C0E4" w14:textId="77777777" w:rsidR="00B20872" w:rsidRPr="00B20872" w:rsidRDefault="00B20872" w:rsidP="007468DF">
            <w:pPr>
              <w:pStyle w:val="Paragrafoelenco"/>
              <w:numPr>
                <w:ilvl w:val="0"/>
                <w:numId w:val="46"/>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numero di interventi correttivi richiesti</w:t>
            </w:r>
          </w:p>
          <w:p w14:paraId="3E14DFCB"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color w:val="003572"/>
                <w:sz w:val="20"/>
                <w:szCs w:val="20"/>
              </w:rPr>
              <w:t xml:space="preserve"> </w:t>
            </w:r>
          </w:p>
          <w:p w14:paraId="41DA370D"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Si calcola quindi la frequenza degli interventi inevasi</w:t>
            </w:r>
          </w:p>
          <w:p w14:paraId="6B7ED26D" w14:textId="77777777" w:rsidR="00B20872" w:rsidRPr="00B20872" w:rsidRDefault="00B20872" w:rsidP="007468DF">
            <w:pPr>
              <w:pStyle w:val="Textbody"/>
              <w:spacing w:after="0"/>
              <w:jc w:val="center"/>
              <w:rPr>
                <w:rFonts w:ascii="Segoe UI" w:hAnsi="Segoe UI" w:cs="Segoe UI"/>
                <w:sz w:val="20"/>
                <w:szCs w:val="20"/>
              </w:rPr>
            </w:pPr>
          </w:p>
          <w:p w14:paraId="7B5B7E3B" w14:textId="77777777" w:rsidR="00B20872" w:rsidRPr="00B20872" w:rsidRDefault="00000000" w:rsidP="007468DF">
            <w:pPr>
              <w:pStyle w:val="Textbody"/>
              <w:spacing w:after="0" w:line="276" w:lineRule="auto"/>
              <w:jc w:val="center"/>
              <w:rPr>
                <w:rFonts w:ascii="Segoe UI" w:hAnsi="Segoe UI" w:cs="Segoe UI"/>
                <w:sz w:val="20"/>
                <w:szCs w:val="20"/>
              </w:rPr>
            </w:pPr>
            <m:oMathPara>
              <m:oMathParaPr>
                <m:jc m:val="center"/>
              </m:oMathParaPr>
              <m:oMath>
                <m:sSub>
                  <m:sSubPr>
                    <m:ctrlPr>
                      <w:rPr>
                        <w:rFonts w:ascii="Cambria Math" w:hAnsi="Cambria Math" w:cs="Segoe UI"/>
                        <w:sz w:val="20"/>
                        <w:szCs w:val="20"/>
                      </w:rPr>
                    </m:ctrlPr>
                  </m:sSubPr>
                  <m:e>
                    <m:r>
                      <m:rPr>
                        <m:nor/>
                      </m:rPr>
                      <w:rPr>
                        <w:rFonts w:ascii="Segoe UI" w:hAnsi="Segoe UI" w:cs="Segoe UI"/>
                        <w:sz w:val="20"/>
                        <w:szCs w:val="20"/>
                      </w:rPr>
                      <m:t>TAB</m:t>
                    </m:r>
                  </m:e>
                  <m:sub>
                    <m:r>
                      <w:rPr>
                        <w:rFonts w:ascii="Cambria Math" w:hAnsi="Cambria Math" w:cs="Segoe UI"/>
                        <w:sz w:val="20"/>
                        <w:szCs w:val="20"/>
                      </w:rPr>
                      <m:t>i</m:t>
                    </m:r>
                  </m:sub>
                </m:sSub>
                <m:r>
                  <w:rPr>
                    <w:rFonts w:ascii="Cambria Math" w:hAnsi="Cambria Math" w:cs="Segoe UI"/>
                    <w:sz w:val="20"/>
                    <w:szCs w:val="20"/>
                  </w:rPr>
                  <m:t>=</m:t>
                </m:r>
                <m:f>
                  <m:fPr>
                    <m:ctrlPr>
                      <w:rPr>
                        <w:rFonts w:ascii="Cambria Math" w:hAnsi="Cambria Math" w:cs="Segoe UI"/>
                        <w:sz w:val="20"/>
                        <w:szCs w:val="20"/>
                      </w:rPr>
                    </m:ctrlPr>
                  </m:fPr>
                  <m:num>
                    <m:r>
                      <w:rPr>
                        <w:rFonts w:ascii="Cambria Math" w:hAnsi="Cambria Math" w:cs="Segoe UI"/>
                        <w:sz w:val="20"/>
                        <w:szCs w:val="20"/>
                      </w:rPr>
                      <m:t>N</m:t>
                    </m:r>
                    <m:r>
                      <m:rPr>
                        <m:nor/>
                      </m:rPr>
                      <w:rPr>
                        <w:rFonts w:ascii="Segoe UI" w:hAnsi="Segoe UI" w:cs="Segoe UI"/>
                        <w:sz w:val="20"/>
                        <w:szCs w:val="20"/>
                      </w:rPr>
                      <m:t>interventi inevasi</m:t>
                    </m:r>
                  </m:num>
                  <m:den>
                    <m:r>
                      <w:rPr>
                        <w:rFonts w:ascii="Cambria Math" w:hAnsi="Cambria Math" w:cs="Segoe UI"/>
                        <w:sz w:val="20"/>
                        <w:szCs w:val="20"/>
                      </w:rPr>
                      <m:t>N</m:t>
                    </m:r>
                    <m:r>
                      <m:rPr>
                        <m:nor/>
                      </m:rPr>
                      <w:rPr>
                        <w:rFonts w:ascii="Segoe UI" w:hAnsi="Segoe UI" w:cs="Segoe UI"/>
                        <w:sz w:val="20"/>
                        <w:szCs w:val="20"/>
                      </w:rPr>
                      <m:t>totale interventi richiesti</m:t>
                    </m:r>
                  </m:den>
                </m:f>
                <m:r>
                  <w:rPr>
                    <w:rFonts w:ascii="Cambria Math" w:hAnsi="Cambria Math" w:cs="Segoe UI"/>
                    <w:sz w:val="20"/>
                    <w:szCs w:val="20"/>
                  </w:rPr>
                  <m:t>×</m:t>
                </m:r>
                <m:r>
                  <m:rPr>
                    <m:nor/>
                  </m:rPr>
                  <w:rPr>
                    <w:rFonts w:ascii="Segoe UI" w:hAnsi="Segoe UI" w:cs="Segoe UI"/>
                    <w:sz w:val="20"/>
                    <w:szCs w:val="20"/>
                  </w:rPr>
                  <m:t>100</m:t>
                </m:r>
              </m:oMath>
            </m:oMathPara>
          </w:p>
          <w:p w14:paraId="00068729"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 </w:t>
            </w:r>
          </w:p>
          <w:p w14:paraId="157BEEC3" w14:textId="77777777" w:rsidR="00B20872" w:rsidRPr="00B20872" w:rsidRDefault="00B20872" w:rsidP="007468DF">
            <w:pPr>
              <w:spacing w:line="276" w:lineRule="auto"/>
              <w:jc w:val="center"/>
              <w:rPr>
                <w:rFonts w:ascii="Segoe UI" w:hAnsi="Segoe UI" w:cs="Segoe UI"/>
                <w:sz w:val="20"/>
                <w:szCs w:val="20"/>
                <w:lang w:val="it-IT"/>
              </w:rPr>
            </w:pPr>
            <w:r w:rsidRPr="00B20872">
              <w:rPr>
                <w:rFonts w:ascii="Segoe UI" w:eastAsia="Trebuchet MS" w:hAnsi="Segoe UI" w:cs="Segoe UI"/>
                <w:i/>
                <w:iCs/>
                <w:color w:val="003572"/>
                <w:sz w:val="20"/>
                <w:szCs w:val="20"/>
                <w:lang w:val="it-IT"/>
              </w:rPr>
              <w:t>i</w:t>
            </w:r>
            <w:r w:rsidRPr="00B20872">
              <w:rPr>
                <w:rFonts w:ascii="Segoe UI" w:eastAsia="Trebuchet MS" w:hAnsi="Segoe UI" w:cs="Segoe UI"/>
                <w:color w:val="003572"/>
                <w:sz w:val="20"/>
                <w:szCs w:val="20"/>
                <w:lang w:val="it-IT"/>
              </w:rPr>
              <w:t xml:space="preserve"> = 1,2,3 (gli interventi sono classificati in funzione della gravità)</w:t>
            </w:r>
          </w:p>
        </w:tc>
      </w:tr>
      <w:tr w:rsidR="00B20872" w:rsidRPr="002C027F" w14:paraId="2D84C307"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23A72281"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lastRenderedPageBreak/>
              <w:t>Regole</w:t>
            </w:r>
            <w:proofErr w:type="spellEnd"/>
            <w:r w:rsidRPr="00B20872">
              <w:rPr>
                <w:rFonts w:ascii="Segoe UI" w:eastAsia="Trebuchet MS" w:hAnsi="Segoe UI" w:cs="Segoe UI"/>
                <w:b/>
                <w:bCs/>
                <w:color w:val="003572"/>
                <w:sz w:val="20"/>
                <w:szCs w:val="20"/>
              </w:rPr>
              <w:t xml:space="preserve"> di </w:t>
            </w:r>
            <w:proofErr w:type="spellStart"/>
            <w:r w:rsidRPr="00B20872">
              <w:rPr>
                <w:rFonts w:ascii="Segoe UI" w:eastAsia="Trebuchet MS" w:hAnsi="Segoe UI" w:cs="Segoe UI"/>
                <w:b/>
                <w:bCs/>
                <w:color w:val="003572"/>
                <w:sz w:val="20"/>
                <w:szCs w:val="20"/>
              </w:rPr>
              <w:t>arrotondamento</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5DE363B0"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La frequenza va arrotondata al punto percentuale sulla base del primo decimale</w:t>
            </w:r>
          </w:p>
          <w:p w14:paraId="777432F2" w14:textId="77777777" w:rsidR="00B20872" w:rsidRPr="00B20872" w:rsidRDefault="00B20872" w:rsidP="007468DF">
            <w:pPr>
              <w:pStyle w:val="Paragrafoelenco"/>
              <w:numPr>
                <w:ilvl w:val="0"/>
                <w:numId w:val="45"/>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 xml:space="preserve">al punto % per difetto se la parte decimale </w:t>
            </w:r>
            <w:proofErr w:type="gramStart"/>
            <w:r w:rsidRPr="00B20872">
              <w:rPr>
                <w:rFonts w:ascii="Segoe UI" w:eastAsia="Trebuchet MS" w:hAnsi="Segoe UI" w:cs="Segoe UI"/>
                <w:sz w:val="20"/>
                <w:szCs w:val="20"/>
              </w:rPr>
              <w:t>è  0</w:t>
            </w:r>
            <w:proofErr w:type="gramEnd"/>
            <w:r w:rsidRPr="00B20872">
              <w:rPr>
                <w:rFonts w:ascii="Segoe UI" w:eastAsia="Trebuchet MS" w:hAnsi="Segoe UI" w:cs="Segoe UI"/>
                <w:sz w:val="20"/>
                <w:szCs w:val="20"/>
              </w:rPr>
              <w:t>,5</w:t>
            </w:r>
          </w:p>
          <w:p w14:paraId="3FD37037" w14:textId="77777777" w:rsidR="00B20872" w:rsidRPr="00B20872" w:rsidRDefault="00B20872" w:rsidP="007468DF">
            <w:pPr>
              <w:pStyle w:val="Paragrafoelenco"/>
              <w:numPr>
                <w:ilvl w:val="0"/>
                <w:numId w:val="45"/>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al punto % per eccesso se la parte decimale è &gt; 0,5</w:t>
            </w:r>
          </w:p>
        </w:tc>
      </w:tr>
      <w:tr w:rsidR="00B20872" w:rsidRPr="002C027F" w14:paraId="630F21DE"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593A9D3D"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Obiettivi</w:t>
            </w:r>
            <w:proofErr w:type="spellEnd"/>
            <w:r w:rsidRPr="00B20872">
              <w:rPr>
                <w:rFonts w:ascii="Segoe UI" w:eastAsia="Trebuchet MS" w:hAnsi="Segoe UI" w:cs="Segoe UI"/>
                <w:b/>
                <w:bCs/>
                <w:color w:val="003572"/>
                <w:sz w:val="20"/>
                <w:szCs w:val="20"/>
              </w:rPr>
              <w:t xml:space="preserve"> (</w:t>
            </w:r>
            <w:proofErr w:type="spellStart"/>
            <w:r w:rsidRPr="00B20872">
              <w:rPr>
                <w:rFonts w:ascii="Segoe UI" w:eastAsia="Trebuchet MS" w:hAnsi="Segoe UI" w:cs="Segoe UI"/>
                <w:b/>
                <w:bCs/>
                <w:color w:val="003572"/>
                <w:sz w:val="20"/>
                <w:szCs w:val="20"/>
              </w:rPr>
              <w:t>valori</w:t>
            </w:r>
            <w:proofErr w:type="spellEnd"/>
            <w:r w:rsidRPr="00B20872">
              <w:rPr>
                <w:rFonts w:ascii="Segoe UI" w:eastAsia="Trebuchet MS" w:hAnsi="Segoe UI" w:cs="Segoe UI"/>
                <w:b/>
                <w:bCs/>
                <w:color w:val="003572"/>
                <w:sz w:val="20"/>
                <w:szCs w:val="20"/>
              </w:rPr>
              <w:t xml:space="preserve"> </w:t>
            </w:r>
            <w:proofErr w:type="spellStart"/>
            <w:r w:rsidRPr="00B20872">
              <w:rPr>
                <w:rFonts w:ascii="Segoe UI" w:eastAsia="Trebuchet MS" w:hAnsi="Segoe UI" w:cs="Segoe UI"/>
                <w:b/>
                <w:bCs/>
                <w:color w:val="003572"/>
                <w:sz w:val="20"/>
                <w:szCs w:val="20"/>
              </w:rPr>
              <w:t>soglia</w:t>
            </w:r>
            <w:proofErr w:type="spellEnd"/>
            <w:r w:rsidRPr="00B20872">
              <w:rPr>
                <w:rFonts w:ascii="Segoe UI" w:eastAsia="Trebuchet MS" w:hAnsi="Segoe UI" w:cs="Segoe UI"/>
                <w:b/>
                <w:bCs/>
                <w:color w:val="003572"/>
                <w:sz w:val="20"/>
                <w:szCs w:val="20"/>
              </w:rPr>
              <w:t>)</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38AF01C1"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Obiettivi:</w:t>
            </w:r>
          </w:p>
          <w:p w14:paraId="2CE325BA"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b/>
                <w:bCs/>
                <w:color w:val="003572"/>
                <w:sz w:val="20"/>
                <w:szCs w:val="20"/>
                <w:lang w:val="it-IT"/>
              </w:rPr>
              <w:t>TAB</w:t>
            </w:r>
            <w:r w:rsidRPr="00B20872">
              <w:rPr>
                <w:rFonts w:ascii="Segoe UI" w:eastAsia="Trebuchet MS" w:hAnsi="Segoe UI" w:cs="Segoe UI"/>
                <w:color w:val="003572"/>
                <w:sz w:val="20"/>
                <w:szCs w:val="20"/>
                <w:u w:val="single"/>
                <w:lang w:val="it-IT"/>
              </w:rPr>
              <w:t xml:space="preserve"> &lt;</w:t>
            </w:r>
            <w:r w:rsidRPr="00B20872">
              <w:rPr>
                <w:rFonts w:ascii="Segoe UI" w:eastAsia="Trebuchet MS" w:hAnsi="Segoe UI" w:cs="Segoe UI"/>
                <w:color w:val="003572"/>
                <w:sz w:val="20"/>
                <w:szCs w:val="20"/>
                <w:lang w:val="it-IT"/>
              </w:rPr>
              <w:t>2% (valore normale)</w:t>
            </w:r>
          </w:p>
          <w:p w14:paraId="212B1788"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b/>
                <w:bCs/>
                <w:color w:val="003572"/>
                <w:sz w:val="20"/>
                <w:szCs w:val="20"/>
                <w:lang w:val="it-IT"/>
              </w:rPr>
              <w:t>TAB</w:t>
            </w:r>
            <w:r w:rsidRPr="00B20872">
              <w:rPr>
                <w:rFonts w:ascii="Segoe UI" w:eastAsia="Trebuchet MS" w:hAnsi="Segoe UI" w:cs="Segoe UI"/>
                <w:color w:val="003572"/>
                <w:sz w:val="20"/>
                <w:szCs w:val="20"/>
                <w:u w:val="single"/>
                <w:lang w:val="it-IT"/>
              </w:rPr>
              <w:t xml:space="preserve"> &lt;</w:t>
            </w:r>
            <w:r w:rsidRPr="00B20872">
              <w:rPr>
                <w:rFonts w:ascii="Segoe UI" w:eastAsia="Trebuchet MS" w:hAnsi="Segoe UI" w:cs="Segoe UI"/>
                <w:color w:val="003572"/>
                <w:sz w:val="20"/>
                <w:szCs w:val="20"/>
                <w:lang w:val="it-IT"/>
              </w:rPr>
              <w:t>4% (valore limite)</w:t>
            </w:r>
          </w:p>
          <w:p w14:paraId="0D327069"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Il valore dei tempi di evasione degli interventi è indicato contrattualmente in funzione della gravità. Tale valore sarà più breve per gravità alta e più lungo per gravità bassa.</w:t>
            </w:r>
          </w:p>
        </w:tc>
      </w:tr>
      <w:tr w:rsidR="00B20872" w:rsidRPr="002C027F" w14:paraId="28ADE125"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5693248D"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Azioni</w:t>
            </w:r>
            <w:proofErr w:type="spellEnd"/>
            <w:r w:rsidRPr="00B20872">
              <w:rPr>
                <w:rFonts w:ascii="Segoe UI" w:eastAsia="Trebuchet MS" w:hAnsi="Segoe UI" w:cs="Segoe UI"/>
                <w:b/>
                <w:bCs/>
                <w:color w:val="003572"/>
                <w:sz w:val="20"/>
                <w:szCs w:val="20"/>
              </w:rPr>
              <w:t xml:space="preserve"> </w:t>
            </w:r>
            <w:proofErr w:type="spellStart"/>
            <w:r w:rsidRPr="00B20872">
              <w:rPr>
                <w:rFonts w:ascii="Segoe UI" w:eastAsia="Trebuchet MS" w:hAnsi="Segoe UI" w:cs="Segoe UI"/>
                <w:b/>
                <w:bCs/>
                <w:color w:val="003572"/>
                <w:sz w:val="20"/>
                <w:szCs w:val="20"/>
              </w:rPr>
              <w:t>contrattuali</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65EE2C6E"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Per ogni 1% di</w:t>
            </w:r>
            <w:r w:rsidRPr="00B20872">
              <w:rPr>
                <w:rFonts w:ascii="Segoe UI" w:eastAsia="Trebuchet MS" w:hAnsi="Segoe UI" w:cs="Segoe UI"/>
                <w:b/>
                <w:bCs/>
                <w:color w:val="003572"/>
                <w:sz w:val="20"/>
                <w:szCs w:val="20"/>
                <w:lang w:val="it-IT"/>
              </w:rPr>
              <w:t xml:space="preserve"> TAB</w:t>
            </w:r>
            <w:r w:rsidRPr="00B20872">
              <w:rPr>
                <w:rFonts w:ascii="Segoe UI" w:eastAsia="Trebuchet MS" w:hAnsi="Segoe UI" w:cs="Segoe UI"/>
                <w:color w:val="003572"/>
                <w:sz w:val="20"/>
                <w:szCs w:val="20"/>
                <w:lang w:val="it-IT"/>
              </w:rPr>
              <w:t xml:space="preserve"> in più rispetto al valore normale si applica una penale in termini di percentuale del corrispettivo nel periodo di riferimento, come dalla seguente tabella.</w:t>
            </w:r>
          </w:p>
          <w:p w14:paraId="7D2B77C9"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Gravità 1 e 2 = 0,005% del corrispettivo nel periodo di riferimento</w:t>
            </w:r>
          </w:p>
          <w:p w14:paraId="079F5594"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Gravità 3 </w:t>
            </w:r>
            <w:proofErr w:type="gramStart"/>
            <w:r w:rsidRPr="00B20872">
              <w:rPr>
                <w:rFonts w:ascii="Segoe UI" w:eastAsia="Trebuchet MS" w:hAnsi="Segoe UI" w:cs="Segoe UI"/>
                <w:color w:val="003572"/>
                <w:sz w:val="20"/>
                <w:szCs w:val="20"/>
                <w:lang w:val="it-IT"/>
              </w:rPr>
              <w:t>=  0,003</w:t>
            </w:r>
            <w:proofErr w:type="gramEnd"/>
            <w:r w:rsidRPr="00B20872">
              <w:rPr>
                <w:rFonts w:ascii="Segoe UI" w:eastAsia="Trebuchet MS" w:hAnsi="Segoe UI" w:cs="Segoe UI"/>
                <w:color w:val="003572"/>
                <w:sz w:val="20"/>
                <w:szCs w:val="20"/>
                <w:lang w:val="it-IT"/>
              </w:rPr>
              <w:t>% del corrispettivo nel periodo di riferimento</w:t>
            </w:r>
          </w:p>
          <w:p w14:paraId="06A2D67A"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 </w:t>
            </w:r>
          </w:p>
          <w:p w14:paraId="300AB347"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Per ogni 1% di</w:t>
            </w:r>
            <w:r w:rsidRPr="00B20872">
              <w:rPr>
                <w:rFonts w:ascii="Segoe UI" w:eastAsia="Trebuchet MS" w:hAnsi="Segoe UI" w:cs="Segoe UI"/>
                <w:b/>
                <w:bCs/>
                <w:color w:val="003572"/>
                <w:sz w:val="20"/>
                <w:szCs w:val="20"/>
                <w:lang w:val="it-IT"/>
              </w:rPr>
              <w:t xml:space="preserve"> TAB</w:t>
            </w:r>
            <w:r w:rsidRPr="00B20872">
              <w:rPr>
                <w:rFonts w:ascii="Segoe UI" w:eastAsia="Trebuchet MS" w:hAnsi="Segoe UI" w:cs="Segoe UI"/>
                <w:color w:val="003572"/>
                <w:sz w:val="20"/>
                <w:szCs w:val="20"/>
                <w:lang w:val="it-IT"/>
              </w:rPr>
              <w:t xml:space="preserve"> oltre il valore limite si applica una penale in termini di percentuale del corrispettivo nel periodo di riferimento, come dalla seguente tabella.</w:t>
            </w:r>
          </w:p>
          <w:p w14:paraId="258C8409"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Gravità 1 e 2 = 0,008 del corrispettivo nel periodo di riferimento</w:t>
            </w:r>
          </w:p>
          <w:p w14:paraId="1AB20D90" w14:textId="77777777" w:rsidR="00B20872" w:rsidRPr="00B20872" w:rsidRDefault="00B20872" w:rsidP="007468DF">
            <w:pPr>
              <w:spacing w:line="276" w:lineRule="auto"/>
              <w:rPr>
                <w:rFonts w:ascii="Segoe UI" w:eastAsia="Trebuchet MS" w:hAnsi="Segoe UI" w:cs="Segoe UI"/>
                <w:color w:val="003572"/>
                <w:sz w:val="20"/>
                <w:szCs w:val="20"/>
                <w:lang w:val="it-IT"/>
              </w:rPr>
            </w:pPr>
            <w:r w:rsidRPr="00B20872">
              <w:rPr>
                <w:rFonts w:ascii="Segoe UI" w:eastAsia="Trebuchet MS" w:hAnsi="Segoe UI" w:cs="Segoe UI"/>
                <w:color w:val="003572"/>
                <w:sz w:val="20"/>
                <w:szCs w:val="20"/>
                <w:lang w:val="it-IT"/>
              </w:rPr>
              <w:t xml:space="preserve">Gravità 3 </w:t>
            </w:r>
            <w:proofErr w:type="gramStart"/>
            <w:r w:rsidRPr="00B20872">
              <w:rPr>
                <w:rFonts w:ascii="Segoe UI" w:eastAsia="Trebuchet MS" w:hAnsi="Segoe UI" w:cs="Segoe UI"/>
                <w:color w:val="003572"/>
                <w:sz w:val="20"/>
                <w:szCs w:val="20"/>
                <w:lang w:val="it-IT"/>
              </w:rPr>
              <w:t>=  0,006</w:t>
            </w:r>
            <w:proofErr w:type="gramEnd"/>
            <w:r w:rsidRPr="00B20872">
              <w:rPr>
                <w:rFonts w:ascii="Segoe UI" w:eastAsia="Trebuchet MS" w:hAnsi="Segoe UI" w:cs="Segoe UI"/>
                <w:color w:val="003572"/>
                <w:sz w:val="20"/>
                <w:szCs w:val="20"/>
                <w:lang w:val="it-IT"/>
              </w:rPr>
              <w:t>% del corrispettivo nel periodo di riferimento</w:t>
            </w:r>
          </w:p>
          <w:p w14:paraId="3BBEFAF2"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Massimale delle penali 1% del corrispettivo nel periodo</w:t>
            </w:r>
          </w:p>
        </w:tc>
      </w:tr>
      <w:tr w:rsidR="00B20872" w:rsidRPr="002C027F" w14:paraId="35E7A550"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31A30A01"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Eccezioni</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56C39FBB"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L’applicazione delle regole contrattuali inizia dopo un periodo di avviamento stabilito contrattualmente.</w:t>
            </w:r>
          </w:p>
          <w:p w14:paraId="29D39AD5"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Le conseguenze del mancato rispetto delle richieste nei tempi previsti non vengono applicate se le cause non sono imputabili al fornitore MAC.</w:t>
            </w:r>
          </w:p>
        </w:tc>
      </w:tr>
    </w:tbl>
    <w:p w14:paraId="12BDAFED" w14:textId="77777777" w:rsidR="00B20872" w:rsidRPr="00B20872" w:rsidRDefault="00B20872" w:rsidP="00B20872">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 </w:t>
      </w:r>
    </w:p>
    <w:tbl>
      <w:tblPr>
        <w:tblW w:w="9015" w:type="dxa"/>
        <w:tblInd w:w="60" w:type="dxa"/>
        <w:tblLayout w:type="fixed"/>
        <w:tblLook w:val="06A0" w:firstRow="1" w:lastRow="0" w:firstColumn="1" w:lastColumn="0" w:noHBand="1" w:noVBand="1"/>
      </w:tblPr>
      <w:tblGrid>
        <w:gridCol w:w="2656"/>
        <w:gridCol w:w="6359"/>
      </w:tblGrid>
      <w:tr w:rsidR="00B20872" w:rsidRPr="00B20872" w14:paraId="700F5A39"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1212E3FA"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color w:val="003572"/>
                <w:sz w:val="20"/>
                <w:szCs w:val="20"/>
                <w:lang w:val="it-IT"/>
              </w:rPr>
              <w:t xml:space="preserve"> </w:t>
            </w:r>
            <w:proofErr w:type="spellStart"/>
            <w:r w:rsidRPr="00B20872">
              <w:rPr>
                <w:rFonts w:ascii="Segoe UI" w:eastAsia="Trebuchet MS" w:hAnsi="Segoe UI" w:cs="Segoe UI"/>
                <w:b/>
                <w:bCs/>
                <w:color w:val="003572"/>
                <w:sz w:val="20"/>
                <w:szCs w:val="20"/>
              </w:rPr>
              <w:t>Classe</w:t>
            </w:r>
            <w:proofErr w:type="spellEnd"/>
            <w:r w:rsidRPr="00B20872">
              <w:rPr>
                <w:rFonts w:ascii="Segoe UI" w:eastAsia="Trebuchet MS" w:hAnsi="Segoe UI" w:cs="Segoe UI"/>
                <w:b/>
                <w:bCs/>
                <w:color w:val="003572"/>
                <w:sz w:val="20"/>
                <w:szCs w:val="20"/>
              </w:rPr>
              <w:t xml:space="preserve"> di </w:t>
            </w:r>
            <w:proofErr w:type="spellStart"/>
            <w:r w:rsidRPr="00B20872">
              <w:rPr>
                <w:rFonts w:ascii="Segoe UI" w:eastAsia="Trebuchet MS" w:hAnsi="Segoe UI" w:cs="Segoe UI"/>
                <w:b/>
                <w:bCs/>
                <w:color w:val="003572"/>
                <w:sz w:val="20"/>
                <w:szCs w:val="20"/>
              </w:rPr>
              <w:t>fornitura</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79C0AF3B" w14:textId="77777777" w:rsidR="00B20872" w:rsidRPr="00B20872" w:rsidRDefault="00B20872" w:rsidP="007468DF">
            <w:pPr>
              <w:spacing w:line="276" w:lineRule="auto"/>
              <w:jc w:val="center"/>
              <w:rPr>
                <w:rFonts w:ascii="Segoe UI" w:hAnsi="Segoe UI" w:cs="Segoe UI"/>
                <w:sz w:val="20"/>
                <w:szCs w:val="20"/>
              </w:rPr>
            </w:pPr>
            <w:r w:rsidRPr="00B20872">
              <w:rPr>
                <w:rFonts w:ascii="Segoe UI" w:eastAsia="Trebuchet MS" w:hAnsi="Segoe UI" w:cs="Segoe UI"/>
                <w:b/>
                <w:bCs/>
                <w:color w:val="003572"/>
                <w:sz w:val="20"/>
                <w:szCs w:val="20"/>
              </w:rPr>
              <w:t>MANUTENZIONE CORRETTIVA ED ADEGUATIVA</w:t>
            </w:r>
            <w:r w:rsidRPr="00B20872">
              <w:rPr>
                <w:rFonts w:ascii="Segoe UI" w:eastAsia="Trebuchet MS" w:hAnsi="Segoe UI" w:cs="Segoe UI"/>
                <w:color w:val="003572"/>
                <w:sz w:val="20"/>
                <w:szCs w:val="20"/>
              </w:rPr>
              <w:t xml:space="preserve">   </w:t>
            </w:r>
          </w:p>
        </w:tc>
      </w:tr>
      <w:tr w:rsidR="00B20872" w:rsidRPr="00B20872" w14:paraId="01601EDB"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18053D36"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Caratteristica</w:t>
            </w:r>
            <w:proofErr w:type="spellEnd"/>
          </w:p>
          <w:p w14:paraId="1C0A07E0"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 xml:space="preserve">/Sotto </w:t>
            </w:r>
            <w:proofErr w:type="spellStart"/>
            <w:r w:rsidRPr="00B20872">
              <w:rPr>
                <w:rFonts w:ascii="Segoe UI" w:eastAsia="Trebuchet MS" w:hAnsi="Segoe UI" w:cs="Segoe UI"/>
                <w:b/>
                <w:bCs/>
                <w:color w:val="003572"/>
                <w:sz w:val="20"/>
                <w:szCs w:val="20"/>
              </w:rPr>
              <w:t>caratteristica</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47DCEC40"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color w:val="003572"/>
                <w:sz w:val="20"/>
                <w:szCs w:val="20"/>
              </w:rPr>
              <w:t>Efficienza</w:t>
            </w:r>
            <w:proofErr w:type="spellEnd"/>
            <w:r w:rsidRPr="00B20872">
              <w:rPr>
                <w:rFonts w:ascii="Segoe UI" w:eastAsia="Trebuchet MS" w:hAnsi="Segoe UI" w:cs="Segoe UI"/>
                <w:color w:val="003572"/>
                <w:sz w:val="20"/>
                <w:szCs w:val="20"/>
              </w:rPr>
              <w:t>/</w:t>
            </w:r>
            <w:proofErr w:type="spellStart"/>
            <w:r w:rsidRPr="00B20872">
              <w:rPr>
                <w:rFonts w:ascii="Segoe UI" w:eastAsia="Trebuchet MS" w:hAnsi="Segoe UI" w:cs="Segoe UI"/>
                <w:color w:val="003572"/>
                <w:sz w:val="20"/>
                <w:szCs w:val="20"/>
              </w:rPr>
              <w:t>Efficienza</w:t>
            </w:r>
            <w:proofErr w:type="spellEnd"/>
            <w:r w:rsidRPr="00B20872">
              <w:rPr>
                <w:rFonts w:ascii="Segoe UI" w:eastAsia="Trebuchet MS" w:hAnsi="Segoe UI" w:cs="Segoe UI"/>
                <w:color w:val="003572"/>
                <w:sz w:val="20"/>
                <w:szCs w:val="20"/>
              </w:rPr>
              <w:t xml:space="preserve"> </w:t>
            </w:r>
            <w:proofErr w:type="spellStart"/>
            <w:r w:rsidRPr="00B20872">
              <w:rPr>
                <w:rFonts w:ascii="Segoe UI" w:eastAsia="Trebuchet MS" w:hAnsi="Segoe UI" w:cs="Segoe UI"/>
                <w:color w:val="003572"/>
                <w:sz w:val="20"/>
                <w:szCs w:val="20"/>
              </w:rPr>
              <w:t>temporale</w:t>
            </w:r>
            <w:proofErr w:type="spellEnd"/>
          </w:p>
        </w:tc>
      </w:tr>
      <w:tr w:rsidR="00B20872" w:rsidRPr="002C027F" w14:paraId="4B9999FD"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5F8C7599"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Indicatore</w:t>
            </w:r>
            <w:proofErr w:type="spellEnd"/>
            <w:r w:rsidRPr="00B20872">
              <w:rPr>
                <w:rFonts w:ascii="Segoe UI" w:eastAsia="Trebuchet MS" w:hAnsi="Segoe UI" w:cs="Segoe UI"/>
                <w:b/>
                <w:bCs/>
                <w:color w:val="003572"/>
                <w:sz w:val="20"/>
                <w:szCs w:val="20"/>
              </w:rPr>
              <w:t>/</w:t>
            </w:r>
            <w:proofErr w:type="spellStart"/>
            <w:r w:rsidRPr="00B20872">
              <w:rPr>
                <w:rFonts w:ascii="Segoe UI" w:eastAsia="Trebuchet MS" w:hAnsi="Segoe UI" w:cs="Segoe UI"/>
                <w:b/>
                <w:bCs/>
                <w:color w:val="003572"/>
                <w:sz w:val="20"/>
                <w:szCs w:val="20"/>
              </w:rPr>
              <w:t>Misura</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2A8857B6"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Rispetto dei tempi di presa in carico –</w:t>
            </w:r>
            <w:r w:rsidRPr="00B20872">
              <w:rPr>
                <w:rFonts w:ascii="Segoe UI" w:eastAsia="Trebuchet MS" w:hAnsi="Segoe UI" w:cs="Segoe UI"/>
                <w:b/>
                <w:bCs/>
                <w:color w:val="003572"/>
                <w:sz w:val="20"/>
                <w:szCs w:val="20"/>
                <w:lang w:val="it-IT"/>
              </w:rPr>
              <w:t xml:space="preserve"> RTPC</w:t>
            </w:r>
          </w:p>
        </w:tc>
      </w:tr>
      <w:tr w:rsidR="00B20872" w:rsidRPr="002C027F" w14:paraId="32CCE857"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5EB55394"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b/>
                <w:bCs/>
                <w:color w:val="003572"/>
                <w:sz w:val="20"/>
                <w:szCs w:val="20"/>
                <w:lang w:val="it-IT"/>
              </w:rPr>
              <w:t>Sistema di gestione delle misure</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6D543858"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L’indicatore misura il rispetto dei tempi impiegati dal fornitore per prendere in carico il problema.</w:t>
            </w:r>
            <w:r w:rsidRPr="00B20872">
              <w:rPr>
                <w:rFonts w:ascii="Segoe UI" w:hAnsi="Segoe UI" w:cs="Segoe UI"/>
                <w:sz w:val="20"/>
                <w:szCs w:val="20"/>
                <w:lang w:val="it-IT"/>
              </w:rPr>
              <w:br/>
            </w:r>
            <w:r w:rsidRPr="00B20872">
              <w:rPr>
                <w:rFonts w:ascii="Segoe UI" w:eastAsia="Trebuchet MS" w:hAnsi="Segoe UI" w:cs="Segoe UI"/>
                <w:color w:val="003572"/>
                <w:sz w:val="20"/>
                <w:szCs w:val="20"/>
                <w:lang w:val="it-IT"/>
              </w:rPr>
              <w:t xml:space="preserve"> Gli eventi che determinano l’inizio e la fine del tempo di presa in carico sono: l'inoltro della richiesta di assistenza e la notifica di avvenuta presa in carico. </w:t>
            </w:r>
          </w:p>
          <w:p w14:paraId="5302712B"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Le durate sono classificate per tipo, sulla base dei</w:t>
            </w:r>
            <w:r w:rsidRPr="00B20872">
              <w:rPr>
                <w:rFonts w:ascii="Segoe UI" w:eastAsia="Trebuchet MS" w:hAnsi="Segoe UI" w:cs="Segoe UI"/>
                <w:color w:val="003572"/>
                <w:sz w:val="20"/>
                <w:szCs w:val="20"/>
                <w:u w:val="single"/>
                <w:lang w:val="it-IT"/>
              </w:rPr>
              <w:t xml:space="preserve"> livelli di gravità</w:t>
            </w:r>
            <w:r w:rsidRPr="00B20872">
              <w:rPr>
                <w:rFonts w:ascii="Segoe UI" w:eastAsia="Trebuchet MS" w:hAnsi="Segoe UI" w:cs="Segoe UI"/>
                <w:color w:val="003572"/>
                <w:sz w:val="20"/>
                <w:szCs w:val="20"/>
                <w:lang w:val="it-IT"/>
              </w:rPr>
              <w:t xml:space="preserve"> definiti a livello contrattuale.</w:t>
            </w:r>
          </w:p>
          <w:p w14:paraId="1FBC595D" w14:textId="77777777" w:rsidR="00B20872" w:rsidRPr="00B20872" w:rsidRDefault="00B20872" w:rsidP="007468DF">
            <w:pPr>
              <w:pStyle w:val="Paragrafoelenco"/>
              <w:numPr>
                <w:ilvl w:val="0"/>
                <w:numId w:val="44"/>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L’intero sistema è indisponibile agli utenti</w:t>
            </w:r>
          </w:p>
          <w:p w14:paraId="17BCF6FD" w14:textId="77777777" w:rsidR="00B20872" w:rsidRPr="00B20872" w:rsidRDefault="00B20872" w:rsidP="007468DF">
            <w:pPr>
              <w:pStyle w:val="Paragrafoelenco"/>
              <w:numPr>
                <w:ilvl w:val="0"/>
                <w:numId w:val="44"/>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Le funzionalità critiche del sistema sono indisponibili agli utenti</w:t>
            </w:r>
          </w:p>
          <w:p w14:paraId="475C1636" w14:textId="77777777" w:rsidR="00B20872" w:rsidRPr="00B20872" w:rsidRDefault="00B20872" w:rsidP="007468DF">
            <w:pPr>
              <w:pStyle w:val="Paragrafoelenco"/>
              <w:numPr>
                <w:ilvl w:val="0"/>
                <w:numId w:val="44"/>
              </w:numPr>
              <w:suppressAutoHyphens w:val="0"/>
              <w:spacing w:after="160" w:line="276" w:lineRule="auto"/>
              <w:jc w:val="left"/>
              <w:rPr>
                <w:rFonts w:ascii="Segoe UI" w:eastAsia="Trebuchet MS" w:hAnsi="Segoe UI" w:cs="Segoe UI"/>
                <w:sz w:val="20"/>
                <w:szCs w:val="20"/>
              </w:rPr>
            </w:pPr>
            <w:proofErr w:type="gramStart"/>
            <w:r w:rsidRPr="00B20872">
              <w:rPr>
                <w:rFonts w:ascii="Segoe UI" w:eastAsia="Trebuchet MS" w:hAnsi="Segoe UI" w:cs="Segoe UI"/>
                <w:sz w:val="20"/>
                <w:szCs w:val="20"/>
              </w:rPr>
              <w:t>Le  funzionalità</w:t>
            </w:r>
            <w:proofErr w:type="gramEnd"/>
            <w:r w:rsidRPr="00B20872">
              <w:rPr>
                <w:rFonts w:ascii="Segoe UI" w:eastAsia="Trebuchet MS" w:hAnsi="Segoe UI" w:cs="Segoe UI"/>
                <w:sz w:val="20"/>
                <w:szCs w:val="20"/>
              </w:rPr>
              <w:t xml:space="preserve"> non critiche del sistema sono indisponibili agli utenti oppure le funzionalità non critiche del sistema sono indisponibili, senza impatto sulla operatività degli utenti.</w:t>
            </w:r>
            <w:r w:rsidRPr="00B20872">
              <w:rPr>
                <w:rFonts w:ascii="Segoe UI" w:hAnsi="Segoe UI" w:cs="Segoe UI"/>
                <w:sz w:val="20"/>
                <w:szCs w:val="20"/>
              </w:rPr>
              <w:br/>
            </w:r>
          </w:p>
        </w:tc>
      </w:tr>
      <w:tr w:rsidR="00B20872" w:rsidRPr="00B20872" w14:paraId="0F5E8DC7"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79FA1975"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Unità</w:t>
            </w:r>
            <w:proofErr w:type="spellEnd"/>
            <w:r w:rsidRPr="00B20872">
              <w:rPr>
                <w:rFonts w:ascii="Segoe UI" w:eastAsia="Trebuchet MS" w:hAnsi="Segoe UI" w:cs="Segoe UI"/>
                <w:b/>
                <w:bCs/>
                <w:color w:val="003572"/>
                <w:sz w:val="20"/>
                <w:szCs w:val="20"/>
              </w:rPr>
              <w:t xml:space="preserve"> di </w:t>
            </w:r>
            <w:proofErr w:type="spellStart"/>
            <w:r w:rsidRPr="00B20872">
              <w:rPr>
                <w:rFonts w:ascii="Segoe UI" w:eastAsia="Trebuchet MS" w:hAnsi="Segoe UI" w:cs="Segoe UI"/>
                <w:b/>
                <w:bCs/>
                <w:color w:val="003572"/>
                <w:sz w:val="20"/>
                <w:szCs w:val="20"/>
              </w:rPr>
              <w:t>misura</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0AAFA521"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color w:val="003572"/>
                <w:sz w:val="20"/>
                <w:szCs w:val="20"/>
              </w:rPr>
              <w:t>Percentuale</w:t>
            </w:r>
            <w:proofErr w:type="spellEnd"/>
          </w:p>
        </w:tc>
      </w:tr>
      <w:tr w:rsidR="00B20872" w:rsidRPr="002C027F" w14:paraId="3BF85407"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3971B3E8"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Dati</w:t>
            </w:r>
            <w:proofErr w:type="spellEnd"/>
            <w:r w:rsidRPr="00B20872">
              <w:rPr>
                <w:rFonts w:ascii="Segoe UI" w:eastAsia="Trebuchet MS" w:hAnsi="Segoe UI" w:cs="Segoe UI"/>
                <w:b/>
                <w:bCs/>
                <w:color w:val="003572"/>
                <w:sz w:val="20"/>
                <w:szCs w:val="20"/>
              </w:rPr>
              <w:t xml:space="preserve"> </w:t>
            </w:r>
            <w:proofErr w:type="spellStart"/>
            <w:r w:rsidRPr="00B20872">
              <w:rPr>
                <w:rFonts w:ascii="Segoe UI" w:eastAsia="Trebuchet MS" w:hAnsi="Segoe UI" w:cs="Segoe UI"/>
                <w:b/>
                <w:bCs/>
                <w:color w:val="003572"/>
                <w:sz w:val="20"/>
                <w:szCs w:val="20"/>
              </w:rPr>
              <w:t>elementari</w:t>
            </w:r>
            <w:proofErr w:type="spellEnd"/>
            <w:r w:rsidRPr="00B20872">
              <w:rPr>
                <w:rFonts w:ascii="Segoe UI" w:eastAsia="Trebuchet MS" w:hAnsi="Segoe UI" w:cs="Segoe UI"/>
                <w:b/>
                <w:bCs/>
                <w:color w:val="003572"/>
                <w:sz w:val="20"/>
                <w:szCs w:val="20"/>
              </w:rPr>
              <w:t xml:space="preserve"> da </w:t>
            </w:r>
            <w:proofErr w:type="spellStart"/>
            <w:r w:rsidRPr="00B20872">
              <w:rPr>
                <w:rFonts w:ascii="Segoe UI" w:eastAsia="Trebuchet MS" w:hAnsi="Segoe UI" w:cs="Segoe UI"/>
                <w:b/>
                <w:bCs/>
                <w:color w:val="003572"/>
                <w:sz w:val="20"/>
                <w:szCs w:val="20"/>
              </w:rPr>
              <w:t>rilevare</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5A0F8FFD"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color w:val="003572"/>
                <w:sz w:val="20"/>
                <w:szCs w:val="20"/>
              </w:rPr>
              <w:t xml:space="preserve"> </w:t>
            </w:r>
          </w:p>
          <w:p w14:paraId="2213CC68" w14:textId="77777777" w:rsidR="00B20872" w:rsidRPr="00B20872" w:rsidRDefault="00B20872" w:rsidP="007468DF">
            <w:pPr>
              <w:pStyle w:val="Paragrafoelenco"/>
              <w:numPr>
                <w:ilvl w:val="0"/>
                <w:numId w:val="43"/>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lastRenderedPageBreak/>
              <w:t>durata prevista del tempo di presa in carico</w:t>
            </w:r>
          </w:p>
          <w:p w14:paraId="6C95700B" w14:textId="77777777" w:rsidR="00B20872" w:rsidRPr="00B20872" w:rsidRDefault="00B20872" w:rsidP="007468DF">
            <w:pPr>
              <w:pStyle w:val="Paragrafoelenco"/>
              <w:numPr>
                <w:ilvl w:val="0"/>
                <w:numId w:val="43"/>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durata effettiva del tempo di presa in carico</w:t>
            </w:r>
          </w:p>
        </w:tc>
      </w:tr>
      <w:tr w:rsidR="00B20872" w:rsidRPr="002C027F" w14:paraId="724F807F"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40BC581A"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lastRenderedPageBreak/>
              <w:t>Periodo</w:t>
            </w:r>
            <w:proofErr w:type="spellEnd"/>
            <w:r w:rsidRPr="00B20872">
              <w:rPr>
                <w:rFonts w:ascii="Segoe UI" w:eastAsia="Trebuchet MS" w:hAnsi="Segoe UI" w:cs="Segoe UI"/>
                <w:b/>
                <w:bCs/>
                <w:color w:val="003572"/>
                <w:sz w:val="20"/>
                <w:szCs w:val="20"/>
              </w:rPr>
              <w:t xml:space="preserve"> di </w:t>
            </w:r>
            <w:proofErr w:type="spellStart"/>
            <w:r w:rsidRPr="00B20872">
              <w:rPr>
                <w:rFonts w:ascii="Segoe UI" w:eastAsia="Trebuchet MS" w:hAnsi="Segoe UI" w:cs="Segoe UI"/>
                <w:b/>
                <w:bCs/>
                <w:color w:val="003572"/>
                <w:sz w:val="20"/>
                <w:szCs w:val="20"/>
              </w:rPr>
              <w:t>riferimento</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148CA2D5"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Non inferiore a </w:t>
            </w:r>
            <w:proofErr w:type="gramStart"/>
            <w:r w:rsidRPr="00B20872">
              <w:rPr>
                <w:rFonts w:ascii="Segoe UI" w:eastAsia="Trebuchet MS" w:hAnsi="Segoe UI" w:cs="Segoe UI"/>
                <w:color w:val="003572"/>
                <w:sz w:val="20"/>
                <w:szCs w:val="20"/>
                <w:lang w:val="it-IT"/>
              </w:rPr>
              <w:t>6</w:t>
            </w:r>
            <w:proofErr w:type="gramEnd"/>
            <w:r w:rsidRPr="00B20872">
              <w:rPr>
                <w:rFonts w:ascii="Segoe UI" w:eastAsia="Trebuchet MS" w:hAnsi="Segoe UI" w:cs="Segoe UI"/>
                <w:color w:val="003572"/>
                <w:sz w:val="20"/>
                <w:szCs w:val="20"/>
                <w:lang w:val="it-IT"/>
              </w:rPr>
              <w:t xml:space="preserve"> mesi solari consecutivi    </w:t>
            </w:r>
          </w:p>
        </w:tc>
      </w:tr>
      <w:tr w:rsidR="00B20872" w:rsidRPr="002C027F" w14:paraId="590EA4A2"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6F016E09" w14:textId="77777777" w:rsidR="00B20872" w:rsidRPr="00B20872" w:rsidRDefault="00B20872" w:rsidP="007468DF">
            <w:pPr>
              <w:spacing w:line="276" w:lineRule="auto"/>
              <w:rPr>
                <w:rFonts w:ascii="Segoe UI" w:hAnsi="Segoe UI" w:cs="Segoe UI"/>
                <w:sz w:val="20"/>
                <w:szCs w:val="20"/>
              </w:rPr>
            </w:pPr>
            <w:proofErr w:type="spellStart"/>
            <w:proofErr w:type="gramStart"/>
            <w:r w:rsidRPr="00B20872">
              <w:rPr>
                <w:rFonts w:ascii="Segoe UI" w:eastAsia="Trebuchet MS" w:hAnsi="Segoe UI" w:cs="Segoe UI"/>
                <w:b/>
                <w:bCs/>
                <w:color w:val="003572"/>
                <w:sz w:val="20"/>
                <w:szCs w:val="20"/>
              </w:rPr>
              <w:t>Frequenza</w:t>
            </w:r>
            <w:proofErr w:type="spellEnd"/>
            <w:r w:rsidRPr="00B20872">
              <w:rPr>
                <w:rFonts w:ascii="Segoe UI" w:eastAsia="Trebuchet MS" w:hAnsi="Segoe UI" w:cs="Segoe UI"/>
                <w:b/>
                <w:bCs/>
                <w:color w:val="003572"/>
                <w:sz w:val="20"/>
                <w:szCs w:val="20"/>
              </w:rPr>
              <w:t xml:space="preserve">  </w:t>
            </w:r>
            <w:proofErr w:type="spellStart"/>
            <w:r w:rsidRPr="00B20872">
              <w:rPr>
                <w:rFonts w:ascii="Segoe UI" w:eastAsia="Trebuchet MS" w:hAnsi="Segoe UI" w:cs="Segoe UI"/>
                <w:b/>
                <w:bCs/>
                <w:color w:val="003572"/>
                <w:sz w:val="20"/>
                <w:szCs w:val="20"/>
              </w:rPr>
              <w:t>esecuzione</w:t>
            </w:r>
            <w:proofErr w:type="spellEnd"/>
            <w:proofErr w:type="gramEnd"/>
            <w:r w:rsidRPr="00B20872">
              <w:rPr>
                <w:rFonts w:ascii="Segoe UI" w:eastAsia="Trebuchet MS" w:hAnsi="Segoe UI" w:cs="Segoe UI"/>
                <w:b/>
                <w:bCs/>
                <w:color w:val="003572"/>
                <w:sz w:val="20"/>
                <w:szCs w:val="20"/>
              </w:rPr>
              <w:t xml:space="preserve"> </w:t>
            </w:r>
            <w:proofErr w:type="spellStart"/>
            <w:r w:rsidRPr="00B20872">
              <w:rPr>
                <w:rFonts w:ascii="Segoe UI" w:eastAsia="Trebuchet MS" w:hAnsi="Segoe UI" w:cs="Segoe UI"/>
                <w:b/>
                <w:bCs/>
                <w:color w:val="003572"/>
                <w:sz w:val="20"/>
                <w:szCs w:val="20"/>
              </w:rPr>
              <w:t>misure</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24E750AC"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Nei momenti stabiliti per verificare il livello di qualità del servizio di manutenzione         </w:t>
            </w:r>
          </w:p>
        </w:tc>
      </w:tr>
      <w:tr w:rsidR="00B20872" w:rsidRPr="002C027F" w14:paraId="431FA597"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21CEC600"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Regole</w:t>
            </w:r>
            <w:proofErr w:type="spellEnd"/>
            <w:r w:rsidRPr="00B20872">
              <w:rPr>
                <w:rFonts w:ascii="Segoe UI" w:eastAsia="Trebuchet MS" w:hAnsi="Segoe UI" w:cs="Segoe UI"/>
                <w:b/>
                <w:bCs/>
                <w:color w:val="003572"/>
                <w:sz w:val="20"/>
                <w:szCs w:val="20"/>
              </w:rPr>
              <w:t xml:space="preserve"> di </w:t>
            </w:r>
            <w:proofErr w:type="spellStart"/>
            <w:r w:rsidRPr="00B20872">
              <w:rPr>
                <w:rFonts w:ascii="Segoe UI" w:eastAsia="Trebuchet MS" w:hAnsi="Segoe UI" w:cs="Segoe UI"/>
                <w:b/>
                <w:bCs/>
                <w:color w:val="003572"/>
                <w:sz w:val="20"/>
                <w:szCs w:val="20"/>
              </w:rPr>
              <w:t>campionamento</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148EBE1A"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Vanno considerate tutte le richieste pervenute      </w:t>
            </w:r>
          </w:p>
        </w:tc>
      </w:tr>
      <w:tr w:rsidR="00B20872" w:rsidRPr="002C027F" w14:paraId="3AA8CCFD"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302069E6"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 xml:space="preserve">Formula di </w:t>
            </w:r>
            <w:proofErr w:type="spellStart"/>
            <w:r w:rsidRPr="00B20872">
              <w:rPr>
                <w:rFonts w:ascii="Segoe UI" w:eastAsia="Trebuchet MS" w:hAnsi="Segoe UI" w:cs="Segoe UI"/>
                <w:b/>
                <w:bCs/>
                <w:color w:val="003572"/>
                <w:sz w:val="20"/>
                <w:szCs w:val="20"/>
              </w:rPr>
              <w:t>calcolo</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668B6070"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color w:val="003572"/>
                <w:sz w:val="20"/>
                <w:szCs w:val="20"/>
              </w:rPr>
              <w:t>Dati</w:t>
            </w:r>
            <w:proofErr w:type="spellEnd"/>
            <w:r w:rsidRPr="00B20872">
              <w:rPr>
                <w:rFonts w:ascii="Segoe UI" w:eastAsia="Trebuchet MS" w:hAnsi="Segoe UI" w:cs="Segoe UI"/>
                <w:color w:val="003572"/>
                <w:sz w:val="20"/>
                <w:szCs w:val="20"/>
              </w:rPr>
              <w:t xml:space="preserve"> </w:t>
            </w:r>
            <w:proofErr w:type="spellStart"/>
            <w:r w:rsidRPr="00B20872">
              <w:rPr>
                <w:rFonts w:ascii="Segoe UI" w:eastAsia="Trebuchet MS" w:hAnsi="Segoe UI" w:cs="Segoe UI"/>
                <w:color w:val="003572"/>
                <w:sz w:val="20"/>
                <w:szCs w:val="20"/>
              </w:rPr>
              <w:t>necessari</w:t>
            </w:r>
            <w:proofErr w:type="spellEnd"/>
            <w:r w:rsidRPr="00B20872">
              <w:rPr>
                <w:rFonts w:ascii="Segoe UI" w:eastAsia="Trebuchet MS" w:hAnsi="Segoe UI" w:cs="Segoe UI"/>
                <w:color w:val="003572"/>
                <w:sz w:val="20"/>
                <w:szCs w:val="20"/>
              </w:rPr>
              <w:t>:</w:t>
            </w:r>
          </w:p>
          <w:p w14:paraId="0BFF9842" w14:textId="77777777" w:rsidR="00B20872" w:rsidRPr="00B20872" w:rsidRDefault="00B20872" w:rsidP="007468DF">
            <w:pPr>
              <w:pStyle w:val="Paragrafoelenco"/>
              <w:numPr>
                <w:ilvl w:val="0"/>
                <w:numId w:val="42"/>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numero di interventi (suddivisi per gravità)</w:t>
            </w:r>
          </w:p>
          <w:p w14:paraId="6780E135" w14:textId="77777777" w:rsidR="00B20872" w:rsidRPr="00B20872" w:rsidRDefault="00B20872" w:rsidP="007468DF">
            <w:pPr>
              <w:pStyle w:val="Paragrafoelenco"/>
              <w:numPr>
                <w:ilvl w:val="0"/>
                <w:numId w:val="42"/>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durata prevista del tempo di presa in carico (</w:t>
            </w:r>
            <w:proofErr w:type="spellStart"/>
            <w:r w:rsidRPr="00B20872">
              <w:rPr>
                <w:rFonts w:ascii="Segoe UI" w:eastAsia="Trebuchet MS" w:hAnsi="Segoe UI" w:cs="Segoe UI"/>
                <w:i/>
                <w:iCs/>
                <w:sz w:val="20"/>
                <w:szCs w:val="20"/>
              </w:rPr>
              <w:t>Tp</w:t>
            </w:r>
            <w:proofErr w:type="spellEnd"/>
            <w:r w:rsidRPr="00B20872">
              <w:rPr>
                <w:rFonts w:ascii="Segoe UI" w:eastAsia="Trebuchet MS" w:hAnsi="Segoe UI" w:cs="Segoe UI"/>
                <w:sz w:val="20"/>
                <w:szCs w:val="20"/>
              </w:rPr>
              <w:t>)</w:t>
            </w:r>
          </w:p>
          <w:p w14:paraId="564CA829" w14:textId="77777777" w:rsidR="00B20872" w:rsidRPr="00B20872" w:rsidRDefault="00B20872" w:rsidP="007468DF">
            <w:pPr>
              <w:pStyle w:val="Paragrafoelenco"/>
              <w:numPr>
                <w:ilvl w:val="0"/>
                <w:numId w:val="42"/>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durata effettiva del tempo di presa in carico (</w:t>
            </w:r>
            <w:r w:rsidRPr="00B20872">
              <w:rPr>
                <w:rFonts w:ascii="Segoe UI" w:eastAsia="Trebuchet MS" w:hAnsi="Segoe UI" w:cs="Segoe UI"/>
                <w:i/>
                <w:iCs/>
                <w:sz w:val="20"/>
                <w:szCs w:val="20"/>
              </w:rPr>
              <w:t>Te</w:t>
            </w:r>
            <w:r w:rsidRPr="00B20872">
              <w:rPr>
                <w:rFonts w:ascii="Segoe UI" w:eastAsia="Trebuchet MS" w:hAnsi="Segoe UI" w:cs="Segoe UI"/>
                <w:sz w:val="20"/>
                <w:szCs w:val="20"/>
              </w:rPr>
              <w:t>)</w:t>
            </w:r>
          </w:p>
          <w:p w14:paraId="55DC1B0A"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 </w:t>
            </w:r>
          </w:p>
          <w:p w14:paraId="780628EB" w14:textId="77777777" w:rsidR="00B20872" w:rsidRPr="00B20872" w:rsidRDefault="00B20872" w:rsidP="007468DF">
            <w:pPr>
              <w:pStyle w:val="Textbody"/>
              <w:spacing w:after="0" w:line="276" w:lineRule="auto"/>
              <w:jc w:val="center"/>
              <w:rPr>
                <w:rFonts w:ascii="Segoe UI" w:hAnsi="Segoe UI" w:cs="Segoe UI"/>
                <w:sz w:val="20"/>
                <w:szCs w:val="20"/>
              </w:rPr>
            </w:pPr>
            <m:oMathPara>
              <m:oMath>
                <m:r>
                  <m:rPr>
                    <m:nor/>
                  </m:rPr>
                  <w:rPr>
                    <w:rFonts w:ascii="Segoe UI" w:hAnsi="Segoe UI" w:cs="Segoe UI"/>
                    <w:sz w:val="20"/>
                    <w:szCs w:val="20"/>
                  </w:rPr>
                  <m:t>RTPC=Te</m:t>
                </m:r>
                <m:r>
                  <w:rPr>
                    <w:rFonts w:ascii="Cambria Math" w:hAnsi="Cambria Math" w:cs="Segoe UI"/>
                    <w:sz w:val="20"/>
                    <w:szCs w:val="20"/>
                  </w:rPr>
                  <m:t>-</m:t>
                </m:r>
                <m:r>
                  <m:rPr>
                    <m:nor/>
                  </m:rPr>
                  <w:rPr>
                    <w:rFonts w:ascii="Segoe UI" w:hAnsi="Segoe UI" w:cs="Segoe UI"/>
                    <w:sz w:val="20"/>
                    <w:szCs w:val="20"/>
                  </w:rPr>
                  <m:t>Tp</m:t>
                </m:r>
              </m:oMath>
            </m:oMathPara>
          </w:p>
          <w:p w14:paraId="1F5CBADB" w14:textId="77777777" w:rsidR="00B20872" w:rsidRPr="00B20872" w:rsidRDefault="00B20872" w:rsidP="007468DF">
            <w:pPr>
              <w:spacing w:line="276" w:lineRule="auto"/>
              <w:ind w:left="680" w:hanging="680"/>
              <w:jc w:val="center"/>
              <w:rPr>
                <w:rFonts w:ascii="Segoe UI" w:hAnsi="Segoe UI" w:cs="Segoe UI"/>
                <w:sz w:val="20"/>
                <w:szCs w:val="20"/>
                <w:lang w:val="it-IT"/>
              </w:rPr>
            </w:pPr>
          </w:p>
          <w:p w14:paraId="43792439"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Si calcola quindi la frequenza dei ritardi inferiori al valore limite</w:t>
            </w:r>
          </w:p>
          <w:p w14:paraId="196F6F2F" w14:textId="77777777" w:rsidR="00B20872" w:rsidRPr="00B20872" w:rsidRDefault="00000000" w:rsidP="007468DF">
            <w:pPr>
              <w:pStyle w:val="Textbody"/>
              <w:spacing w:after="0"/>
              <w:jc w:val="center"/>
              <w:rPr>
                <w:rFonts w:ascii="Segoe UI" w:hAnsi="Segoe UI" w:cs="Segoe UI"/>
                <w:sz w:val="20"/>
                <w:szCs w:val="20"/>
              </w:rPr>
            </w:pPr>
            <m:oMathPara>
              <m:oMathParaPr>
                <m:jc m:val="center"/>
              </m:oMathParaPr>
              <m:oMath>
                <m:sSub>
                  <m:sSubPr>
                    <m:ctrlPr>
                      <w:rPr>
                        <w:rFonts w:ascii="Cambria Math" w:hAnsi="Cambria Math" w:cs="Segoe UI"/>
                        <w:sz w:val="20"/>
                        <w:szCs w:val="20"/>
                      </w:rPr>
                    </m:ctrlPr>
                  </m:sSubPr>
                  <m:e>
                    <m:r>
                      <m:rPr>
                        <m:nor/>
                      </m:rPr>
                      <w:rPr>
                        <w:rFonts w:ascii="Segoe UI" w:hAnsi="Segoe UI" w:cs="Segoe UI"/>
                        <w:sz w:val="20"/>
                        <w:szCs w:val="20"/>
                      </w:rPr>
                      <m:t>FL</m:t>
                    </m:r>
                  </m:e>
                  <m:sub>
                    <m:r>
                      <m:rPr>
                        <m:nor/>
                      </m:rPr>
                      <w:rPr>
                        <w:rFonts w:ascii="Segoe UI" w:hAnsi="Segoe UI" w:cs="Segoe UI"/>
                        <w:sz w:val="20"/>
                        <w:szCs w:val="20"/>
                      </w:rPr>
                      <m:t>RTPC</m:t>
                    </m:r>
                  </m:sub>
                </m:sSub>
                <m:r>
                  <m:rPr>
                    <m:nor/>
                  </m:rPr>
                  <w:rPr>
                    <w:rFonts w:ascii="Segoe UI" w:hAnsi="Segoe UI" w:cs="Segoe UI"/>
                    <w:sz w:val="20"/>
                    <w:szCs w:val="20"/>
                  </w:rPr>
                  <m:t>i=</m:t>
                </m:r>
                <m:f>
                  <m:fPr>
                    <m:ctrlPr>
                      <w:rPr>
                        <w:rFonts w:ascii="Cambria Math" w:hAnsi="Cambria Math" w:cs="Segoe UI"/>
                        <w:sz w:val="20"/>
                        <w:szCs w:val="20"/>
                      </w:rPr>
                    </m:ctrlPr>
                  </m:fPr>
                  <m:num>
                    <m:r>
                      <w:rPr>
                        <w:rFonts w:ascii="Cambria Math" w:hAnsi="Cambria Math" w:cs="Segoe UI"/>
                        <w:sz w:val="20"/>
                        <w:szCs w:val="20"/>
                      </w:rPr>
                      <m:t>N</m:t>
                    </m:r>
                    <m:r>
                      <m:rPr>
                        <m:nor/>
                      </m:rPr>
                      <w:rPr>
                        <w:rFonts w:ascii="Segoe UI" w:hAnsi="Segoe UI" w:cs="Segoe UI"/>
                        <w:sz w:val="20"/>
                        <w:szCs w:val="20"/>
                      </w:rPr>
                      <m:t>ritardi</m:t>
                    </m:r>
                    <m:r>
                      <w:rPr>
                        <w:rFonts w:ascii="Cambria Math" w:hAnsi="Cambria Math" w:cs="Segoe UI"/>
                        <w:sz w:val="20"/>
                        <w:szCs w:val="20"/>
                      </w:rPr>
                      <m:t>(</m:t>
                    </m:r>
                    <m:r>
                      <m:rPr>
                        <m:nor/>
                      </m:rPr>
                      <w:rPr>
                        <w:rFonts w:ascii="Segoe UI" w:hAnsi="Segoe UI" w:cs="Segoe UI"/>
                        <w:sz w:val="20"/>
                        <w:szCs w:val="20"/>
                      </w:rPr>
                      <m:t>durata</m:t>
                    </m:r>
                    <m:r>
                      <w:rPr>
                        <w:rFonts w:ascii="Cambria Math" w:hAnsi="Cambria Math" w:cs="Segoe UI"/>
                        <w:sz w:val="20"/>
                        <w:szCs w:val="20"/>
                      </w:rPr>
                      <m:t>≤</m:t>
                    </m:r>
                    <m:r>
                      <m:rPr>
                        <m:nor/>
                      </m:rPr>
                      <w:rPr>
                        <w:rFonts w:ascii="Segoe UI" w:hAnsi="Segoe UI" w:cs="Segoe UI"/>
                        <w:sz w:val="20"/>
                        <w:szCs w:val="20"/>
                      </w:rPr>
                      <m:t>valore limite</m:t>
                    </m:r>
                    <m:r>
                      <w:rPr>
                        <w:rFonts w:ascii="Cambria Math" w:hAnsi="Cambria Math" w:cs="Segoe UI"/>
                        <w:sz w:val="20"/>
                        <w:szCs w:val="20"/>
                      </w:rPr>
                      <m:t>)</m:t>
                    </m:r>
                  </m:num>
                  <m:den>
                    <m:r>
                      <w:rPr>
                        <w:rFonts w:ascii="Cambria Math" w:hAnsi="Cambria Math" w:cs="Segoe UI"/>
                        <w:sz w:val="20"/>
                        <w:szCs w:val="20"/>
                      </w:rPr>
                      <m:t>N</m:t>
                    </m:r>
                    <m:r>
                      <m:rPr>
                        <m:nor/>
                      </m:rPr>
                      <w:rPr>
                        <w:rFonts w:ascii="Segoe UI" w:hAnsi="Segoe UI" w:cs="Segoe UI"/>
                        <w:sz w:val="20"/>
                        <w:szCs w:val="20"/>
                      </w:rPr>
                      <m:t>eventi</m:t>
                    </m:r>
                  </m:den>
                </m:f>
                <m:r>
                  <w:rPr>
                    <w:rFonts w:ascii="Cambria Math" w:hAnsi="Cambria Math" w:cs="Segoe UI"/>
                    <w:sz w:val="20"/>
                    <w:szCs w:val="20"/>
                  </w:rPr>
                  <m:t>×</m:t>
                </m:r>
                <m:r>
                  <m:rPr>
                    <m:nor/>
                  </m:rPr>
                  <w:rPr>
                    <w:rFonts w:ascii="Segoe UI" w:hAnsi="Segoe UI" w:cs="Segoe UI"/>
                    <w:sz w:val="20"/>
                    <w:szCs w:val="20"/>
                  </w:rPr>
                  <m:t>100</m:t>
                </m:r>
              </m:oMath>
            </m:oMathPara>
          </w:p>
          <w:p w14:paraId="630914B2" w14:textId="77777777" w:rsidR="00B20872" w:rsidRPr="00B20872" w:rsidRDefault="00B20872" w:rsidP="007468DF">
            <w:pPr>
              <w:ind w:left="680" w:hanging="680"/>
              <w:jc w:val="center"/>
              <w:rPr>
                <w:rFonts w:ascii="Segoe UI" w:hAnsi="Segoe UI" w:cs="Segoe UI"/>
                <w:sz w:val="20"/>
                <w:szCs w:val="20"/>
                <w:lang w:val="it-IT"/>
              </w:rPr>
            </w:pPr>
            <w:r w:rsidRPr="00B20872">
              <w:rPr>
                <w:rFonts w:ascii="Segoe UI" w:eastAsia="Trebuchet MS" w:hAnsi="Segoe UI" w:cs="Segoe UI"/>
                <w:sz w:val="20"/>
                <w:szCs w:val="20"/>
                <w:lang w:val="it-IT"/>
              </w:rPr>
              <w:t xml:space="preserve"> </w:t>
            </w:r>
          </w:p>
          <w:p w14:paraId="6E6BDA76" w14:textId="77777777" w:rsidR="00B20872" w:rsidRPr="00B20872" w:rsidRDefault="00B20872" w:rsidP="007468DF">
            <w:pPr>
              <w:spacing w:line="276" w:lineRule="auto"/>
              <w:rPr>
                <w:rFonts w:ascii="Segoe UI" w:eastAsia="Trebuchet MS" w:hAnsi="Segoe UI" w:cs="Segoe UI"/>
                <w:color w:val="003572"/>
                <w:sz w:val="20"/>
                <w:szCs w:val="20"/>
                <w:lang w:val="it-IT"/>
              </w:rPr>
            </w:pPr>
            <w:r w:rsidRPr="00B20872">
              <w:rPr>
                <w:rFonts w:ascii="Segoe UI" w:eastAsia="Trebuchet MS" w:hAnsi="Segoe UI" w:cs="Segoe UI"/>
                <w:i/>
                <w:iCs/>
                <w:color w:val="003572"/>
                <w:sz w:val="20"/>
                <w:szCs w:val="20"/>
                <w:lang w:val="it-IT"/>
              </w:rPr>
              <w:t xml:space="preserve">i </w:t>
            </w:r>
            <w:r w:rsidRPr="00B20872">
              <w:rPr>
                <w:rFonts w:ascii="Segoe UI" w:eastAsia="Trebuchet MS" w:hAnsi="Segoe UI" w:cs="Segoe UI"/>
                <w:color w:val="003572"/>
                <w:sz w:val="20"/>
                <w:szCs w:val="20"/>
                <w:lang w:val="it-IT"/>
              </w:rPr>
              <w:t>= 1,2,3 (gli interventi sono classificati in funzione della gravità)</w:t>
            </w:r>
          </w:p>
        </w:tc>
      </w:tr>
      <w:tr w:rsidR="00B20872" w:rsidRPr="00B20872" w14:paraId="262C9963"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78CCE3F1"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Obiettivi</w:t>
            </w:r>
            <w:proofErr w:type="spellEnd"/>
            <w:r w:rsidRPr="00B20872">
              <w:rPr>
                <w:rFonts w:ascii="Segoe UI" w:eastAsia="Trebuchet MS" w:hAnsi="Segoe UI" w:cs="Segoe UI"/>
                <w:b/>
                <w:bCs/>
                <w:color w:val="003572"/>
                <w:sz w:val="20"/>
                <w:szCs w:val="20"/>
              </w:rPr>
              <w:t xml:space="preserve"> (</w:t>
            </w:r>
            <w:proofErr w:type="spellStart"/>
            <w:r w:rsidRPr="00B20872">
              <w:rPr>
                <w:rFonts w:ascii="Segoe UI" w:eastAsia="Trebuchet MS" w:hAnsi="Segoe UI" w:cs="Segoe UI"/>
                <w:b/>
                <w:bCs/>
                <w:color w:val="003572"/>
                <w:sz w:val="20"/>
                <w:szCs w:val="20"/>
              </w:rPr>
              <w:t>valori</w:t>
            </w:r>
            <w:proofErr w:type="spellEnd"/>
            <w:r w:rsidRPr="00B20872">
              <w:rPr>
                <w:rFonts w:ascii="Segoe UI" w:eastAsia="Trebuchet MS" w:hAnsi="Segoe UI" w:cs="Segoe UI"/>
                <w:b/>
                <w:bCs/>
                <w:color w:val="003572"/>
                <w:sz w:val="20"/>
                <w:szCs w:val="20"/>
              </w:rPr>
              <w:t xml:space="preserve"> </w:t>
            </w:r>
            <w:proofErr w:type="spellStart"/>
            <w:r w:rsidRPr="00B20872">
              <w:rPr>
                <w:rFonts w:ascii="Segoe UI" w:eastAsia="Trebuchet MS" w:hAnsi="Segoe UI" w:cs="Segoe UI"/>
                <w:b/>
                <w:bCs/>
                <w:color w:val="003572"/>
                <w:sz w:val="20"/>
                <w:szCs w:val="20"/>
              </w:rPr>
              <w:t>soglia</w:t>
            </w:r>
            <w:proofErr w:type="spellEnd"/>
            <w:r w:rsidRPr="00B20872">
              <w:rPr>
                <w:rFonts w:ascii="Segoe UI" w:eastAsia="Trebuchet MS" w:hAnsi="Segoe UI" w:cs="Segoe UI"/>
                <w:b/>
                <w:bCs/>
                <w:color w:val="003572"/>
                <w:sz w:val="20"/>
                <w:szCs w:val="20"/>
              </w:rPr>
              <w:t>)</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6751932D"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Obiettivi:</w:t>
            </w:r>
          </w:p>
          <w:p w14:paraId="3F8824A7" w14:textId="77777777" w:rsidR="00B20872" w:rsidRPr="00B20872" w:rsidRDefault="00B20872" w:rsidP="007468DF">
            <w:pPr>
              <w:spacing w:line="276" w:lineRule="auto"/>
              <w:ind w:left="360"/>
              <w:rPr>
                <w:rFonts w:ascii="Segoe UI" w:eastAsia="Trebuchet MS" w:hAnsi="Segoe UI" w:cs="Segoe UI"/>
                <w:sz w:val="20"/>
                <w:szCs w:val="20"/>
                <w:lang w:val="it-IT"/>
              </w:rPr>
            </w:pPr>
            <w:r w:rsidRPr="00B20872">
              <w:rPr>
                <w:rFonts w:ascii="Segoe UI" w:eastAsia="Trebuchet MS" w:hAnsi="Segoe UI" w:cs="Segoe UI"/>
                <w:b/>
                <w:bCs/>
                <w:sz w:val="20"/>
                <w:szCs w:val="20"/>
                <w:lang w:val="it-IT"/>
              </w:rPr>
              <w:t>RTPC</w:t>
            </w:r>
            <w:r w:rsidRPr="00B20872">
              <w:rPr>
                <w:rFonts w:ascii="Segoe UI" w:eastAsia="Trebuchet MS" w:hAnsi="Segoe UI" w:cs="Segoe UI"/>
                <w:sz w:val="20"/>
                <w:szCs w:val="20"/>
                <w:lang w:val="it-IT"/>
              </w:rPr>
              <w:t xml:space="preserve"> ≤ valore limite con FLRTPC ≥ frequenza limite</w:t>
            </w:r>
          </w:p>
          <w:p w14:paraId="64F2E572"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 </w:t>
            </w:r>
          </w:p>
          <w:p w14:paraId="55592AE4" w14:textId="77777777" w:rsidR="00B20872" w:rsidRPr="00B20872" w:rsidRDefault="00B20872" w:rsidP="007468DF">
            <w:pPr>
              <w:spacing w:line="276" w:lineRule="auto"/>
              <w:ind w:left="360"/>
              <w:rPr>
                <w:rFonts w:ascii="Segoe UI" w:eastAsia="Trebuchet MS" w:hAnsi="Segoe UI" w:cs="Segoe UI"/>
                <w:sz w:val="20"/>
                <w:szCs w:val="20"/>
                <w:lang w:val="it-IT"/>
              </w:rPr>
            </w:pPr>
            <w:r w:rsidRPr="00B20872">
              <w:rPr>
                <w:rFonts w:ascii="Segoe UI" w:eastAsia="Trebuchet MS" w:hAnsi="Segoe UI" w:cs="Segoe UI"/>
                <w:sz w:val="20"/>
                <w:szCs w:val="20"/>
                <w:lang w:val="it-IT"/>
              </w:rPr>
              <w:t>Valori soglia:</w:t>
            </w:r>
            <w:r w:rsidRPr="00B20872">
              <w:rPr>
                <w:rFonts w:ascii="Segoe UI" w:hAnsi="Segoe UI" w:cs="Segoe UI"/>
                <w:sz w:val="20"/>
                <w:szCs w:val="20"/>
                <w:lang w:val="it-IT"/>
              </w:rPr>
              <w:br/>
            </w:r>
            <w:r w:rsidRPr="00B20872">
              <w:rPr>
                <w:rFonts w:ascii="Segoe UI" w:hAnsi="Segoe UI" w:cs="Segoe UI"/>
                <w:sz w:val="20"/>
                <w:szCs w:val="20"/>
                <w:lang w:val="it-IT"/>
              </w:rPr>
              <w:br/>
            </w:r>
            <w:r w:rsidRPr="00B20872">
              <w:rPr>
                <w:rFonts w:ascii="Segoe UI" w:eastAsia="Trebuchet MS" w:hAnsi="Segoe UI" w:cs="Segoe UI"/>
                <w:sz w:val="20"/>
                <w:szCs w:val="20"/>
                <w:lang w:val="it-IT"/>
              </w:rPr>
              <w:t>I</w:t>
            </w:r>
            <w:r w:rsidRPr="00B20872">
              <w:rPr>
                <w:rFonts w:ascii="Segoe UI" w:eastAsia="Trebuchet MS" w:hAnsi="Segoe UI" w:cs="Segoe UI"/>
                <w:sz w:val="20"/>
                <w:szCs w:val="20"/>
                <w:u w:val="single"/>
                <w:lang w:val="it-IT"/>
              </w:rPr>
              <w:t xml:space="preserve"> valori limite</w:t>
            </w:r>
            <w:r w:rsidRPr="00B20872">
              <w:rPr>
                <w:rFonts w:ascii="Segoe UI" w:eastAsia="Trebuchet MS" w:hAnsi="Segoe UI" w:cs="Segoe UI"/>
                <w:sz w:val="20"/>
                <w:szCs w:val="20"/>
                <w:lang w:val="it-IT"/>
              </w:rPr>
              <w:t xml:space="preserve"> per la presa in carico sono:</w:t>
            </w:r>
            <w:r w:rsidRPr="00B20872">
              <w:rPr>
                <w:rFonts w:ascii="Segoe UI" w:hAnsi="Segoe UI" w:cs="Segoe UI"/>
                <w:sz w:val="20"/>
                <w:szCs w:val="20"/>
                <w:lang w:val="it-IT"/>
              </w:rPr>
              <w:br/>
            </w:r>
            <w:r w:rsidRPr="00B20872">
              <w:rPr>
                <w:rFonts w:ascii="Segoe UI" w:hAnsi="Segoe UI" w:cs="Segoe UI"/>
                <w:sz w:val="20"/>
                <w:szCs w:val="20"/>
                <w:lang w:val="it-IT"/>
              </w:rPr>
              <w:br/>
            </w:r>
            <w:r w:rsidRPr="00B20872">
              <w:rPr>
                <w:rFonts w:ascii="Segoe UI" w:eastAsia="Trebuchet MS" w:hAnsi="Segoe UI" w:cs="Segoe UI"/>
                <w:sz w:val="20"/>
                <w:szCs w:val="20"/>
                <w:lang w:val="it-IT"/>
              </w:rPr>
              <w:t>Gravità 1: 30 minuti</w:t>
            </w:r>
            <w:r w:rsidRPr="00B20872">
              <w:rPr>
                <w:rFonts w:ascii="Segoe UI" w:hAnsi="Segoe UI" w:cs="Segoe UI"/>
                <w:sz w:val="20"/>
                <w:szCs w:val="20"/>
                <w:lang w:val="it-IT"/>
              </w:rPr>
              <w:br/>
            </w:r>
            <w:r w:rsidRPr="00B20872">
              <w:rPr>
                <w:rFonts w:ascii="Segoe UI" w:hAnsi="Segoe UI" w:cs="Segoe UI"/>
                <w:sz w:val="20"/>
                <w:szCs w:val="20"/>
                <w:lang w:val="it-IT"/>
              </w:rPr>
              <w:br/>
            </w:r>
            <w:r w:rsidRPr="00B20872">
              <w:rPr>
                <w:rFonts w:ascii="Segoe UI" w:eastAsia="Trebuchet MS" w:hAnsi="Segoe UI" w:cs="Segoe UI"/>
                <w:sz w:val="20"/>
                <w:szCs w:val="20"/>
                <w:lang w:val="it-IT"/>
              </w:rPr>
              <w:t>Gravità 2: 30 minuti</w:t>
            </w:r>
            <w:r w:rsidRPr="00B20872">
              <w:rPr>
                <w:rFonts w:ascii="Segoe UI" w:hAnsi="Segoe UI" w:cs="Segoe UI"/>
                <w:sz w:val="20"/>
                <w:szCs w:val="20"/>
                <w:lang w:val="it-IT"/>
              </w:rPr>
              <w:br/>
            </w:r>
            <w:r w:rsidRPr="00B20872">
              <w:rPr>
                <w:rFonts w:ascii="Segoe UI" w:hAnsi="Segoe UI" w:cs="Segoe UI"/>
                <w:sz w:val="20"/>
                <w:szCs w:val="20"/>
                <w:lang w:val="it-IT"/>
              </w:rPr>
              <w:br/>
            </w:r>
            <w:r w:rsidRPr="00B20872">
              <w:rPr>
                <w:rFonts w:ascii="Segoe UI" w:eastAsia="Trebuchet MS" w:hAnsi="Segoe UI" w:cs="Segoe UI"/>
                <w:sz w:val="20"/>
                <w:szCs w:val="20"/>
                <w:lang w:val="it-IT"/>
              </w:rPr>
              <w:t>Gravità 3: 30 minuti</w:t>
            </w:r>
            <w:r w:rsidRPr="00B20872">
              <w:rPr>
                <w:rFonts w:ascii="Segoe UI" w:hAnsi="Segoe UI" w:cs="Segoe UI"/>
                <w:sz w:val="20"/>
                <w:szCs w:val="20"/>
                <w:lang w:val="it-IT"/>
              </w:rPr>
              <w:br/>
            </w:r>
          </w:p>
          <w:p w14:paraId="58CF5CEB" w14:textId="77777777" w:rsidR="00B20872" w:rsidRPr="00B20872" w:rsidRDefault="00B20872" w:rsidP="007468DF">
            <w:pPr>
              <w:spacing w:line="276" w:lineRule="auto"/>
              <w:ind w:left="360"/>
              <w:rPr>
                <w:rFonts w:ascii="Segoe UI" w:eastAsia="Trebuchet MS" w:hAnsi="Segoe UI" w:cs="Segoe UI"/>
                <w:sz w:val="20"/>
                <w:szCs w:val="20"/>
              </w:rPr>
            </w:pPr>
            <w:proofErr w:type="spellStart"/>
            <w:r w:rsidRPr="00B20872">
              <w:rPr>
                <w:rFonts w:ascii="Segoe UI" w:eastAsia="Trebuchet MS" w:hAnsi="Segoe UI" w:cs="Segoe UI"/>
                <w:sz w:val="20"/>
                <w:szCs w:val="20"/>
              </w:rPr>
              <w:t>frequenza</w:t>
            </w:r>
            <w:proofErr w:type="spellEnd"/>
            <w:r w:rsidRPr="00B20872">
              <w:rPr>
                <w:rFonts w:ascii="Segoe UI" w:eastAsia="Trebuchet MS" w:hAnsi="Segoe UI" w:cs="Segoe UI"/>
                <w:sz w:val="20"/>
                <w:szCs w:val="20"/>
              </w:rPr>
              <w:t xml:space="preserve"> </w:t>
            </w:r>
            <w:proofErr w:type="spellStart"/>
            <w:r w:rsidRPr="00B20872">
              <w:rPr>
                <w:rFonts w:ascii="Segoe UI" w:eastAsia="Trebuchet MS" w:hAnsi="Segoe UI" w:cs="Segoe UI"/>
                <w:sz w:val="20"/>
                <w:szCs w:val="20"/>
              </w:rPr>
              <w:t>limite</w:t>
            </w:r>
            <w:proofErr w:type="spellEnd"/>
            <w:r w:rsidRPr="00B20872">
              <w:rPr>
                <w:rFonts w:ascii="Segoe UI" w:eastAsia="Trebuchet MS" w:hAnsi="Segoe UI" w:cs="Segoe UI"/>
                <w:sz w:val="20"/>
                <w:szCs w:val="20"/>
              </w:rPr>
              <w:t xml:space="preserve"> = 96%  </w:t>
            </w:r>
          </w:p>
        </w:tc>
      </w:tr>
      <w:tr w:rsidR="00B20872" w:rsidRPr="002C027F" w14:paraId="364017EC"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180521AA"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Azioni</w:t>
            </w:r>
            <w:proofErr w:type="spellEnd"/>
            <w:r w:rsidRPr="00B20872">
              <w:rPr>
                <w:rFonts w:ascii="Segoe UI" w:eastAsia="Trebuchet MS" w:hAnsi="Segoe UI" w:cs="Segoe UI"/>
                <w:b/>
                <w:bCs/>
                <w:color w:val="003572"/>
                <w:sz w:val="20"/>
                <w:szCs w:val="20"/>
              </w:rPr>
              <w:t xml:space="preserve"> </w:t>
            </w:r>
            <w:proofErr w:type="spellStart"/>
            <w:r w:rsidRPr="00B20872">
              <w:rPr>
                <w:rFonts w:ascii="Segoe UI" w:eastAsia="Trebuchet MS" w:hAnsi="Segoe UI" w:cs="Segoe UI"/>
                <w:b/>
                <w:bCs/>
                <w:color w:val="003572"/>
                <w:sz w:val="20"/>
                <w:szCs w:val="20"/>
              </w:rPr>
              <w:t>contrattuali</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17E9412A"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Per ogni 1% di FLRTPC inferiore alla frequenza limite si applica una penale in termini di percentuale del corrispettivo nel periodo di riferimento, come dalla seguente tabella:</w:t>
            </w:r>
          </w:p>
          <w:p w14:paraId="6A75A9E5"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Gravità </w:t>
            </w:r>
            <w:proofErr w:type="gramStart"/>
            <w:r w:rsidRPr="00B20872">
              <w:rPr>
                <w:rFonts w:ascii="Segoe UI" w:eastAsia="Trebuchet MS" w:hAnsi="Segoe UI" w:cs="Segoe UI"/>
                <w:color w:val="003572"/>
                <w:sz w:val="20"/>
                <w:szCs w:val="20"/>
                <w:lang w:val="it-IT"/>
              </w:rPr>
              <w:t>1  =</w:t>
            </w:r>
            <w:proofErr w:type="gramEnd"/>
            <w:r w:rsidRPr="00B20872">
              <w:rPr>
                <w:rFonts w:ascii="Segoe UI" w:eastAsia="Trebuchet MS" w:hAnsi="Segoe UI" w:cs="Segoe UI"/>
                <w:color w:val="003572"/>
                <w:sz w:val="20"/>
                <w:szCs w:val="20"/>
                <w:lang w:val="it-IT"/>
              </w:rPr>
              <w:t xml:space="preserve"> 0,008% del corrispettivo nel periodo di riferimento</w:t>
            </w:r>
          </w:p>
          <w:p w14:paraId="3F039487"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Gravità 2 </w:t>
            </w:r>
            <w:proofErr w:type="gramStart"/>
            <w:r w:rsidRPr="00B20872">
              <w:rPr>
                <w:rFonts w:ascii="Segoe UI" w:eastAsia="Trebuchet MS" w:hAnsi="Segoe UI" w:cs="Segoe UI"/>
                <w:color w:val="003572"/>
                <w:sz w:val="20"/>
                <w:szCs w:val="20"/>
                <w:lang w:val="it-IT"/>
              </w:rPr>
              <w:t>=  0,006</w:t>
            </w:r>
            <w:proofErr w:type="gramEnd"/>
            <w:r w:rsidRPr="00B20872">
              <w:rPr>
                <w:rFonts w:ascii="Segoe UI" w:eastAsia="Trebuchet MS" w:hAnsi="Segoe UI" w:cs="Segoe UI"/>
                <w:color w:val="003572"/>
                <w:sz w:val="20"/>
                <w:szCs w:val="20"/>
                <w:lang w:val="it-IT"/>
              </w:rPr>
              <w:t xml:space="preserve"> % del corrispettivo nel periodo di riferimento</w:t>
            </w:r>
          </w:p>
          <w:p w14:paraId="0765CCD3"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Gravità 3 </w:t>
            </w:r>
            <w:proofErr w:type="gramStart"/>
            <w:r w:rsidRPr="00B20872">
              <w:rPr>
                <w:rFonts w:ascii="Segoe UI" w:eastAsia="Trebuchet MS" w:hAnsi="Segoe UI" w:cs="Segoe UI"/>
                <w:color w:val="003572"/>
                <w:sz w:val="20"/>
                <w:szCs w:val="20"/>
                <w:lang w:val="it-IT"/>
              </w:rPr>
              <w:t>=  0,004</w:t>
            </w:r>
            <w:proofErr w:type="gramEnd"/>
            <w:r w:rsidRPr="00B20872">
              <w:rPr>
                <w:rFonts w:ascii="Segoe UI" w:eastAsia="Trebuchet MS" w:hAnsi="Segoe UI" w:cs="Segoe UI"/>
                <w:color w:val="003572"/>
                <w:sz w:val="20"/>
                <w:szCs w:val="20"/>
                <w:lang w:val="it-IT"/>
              </w:rPr>
              <w:t xml:space="preserve"> % del corrispettivo nel periodo di riferimento</w:t>
            </w:r>
          </w:p>
          <w:p w14:paraId="676F5C98"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Massimale delle penali 1% del corrispettivo nel periodo</w:t>
            </w:r>
          </w:p>
        </w:tc>
      </w:tr>
      <w:tr w:rsidR="00B20872" w:rsidRPr="002C027F" w14:paraId="0259FD74"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53E2975E"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Eccezioni</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36D5DACC"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L’applicazione delle regole contrattuali inizia dopo un periodo di osservazione dall’avvio del servizio della durata di </w:t>
            </w:r>
            <w:proofErr w:type="gramStart"/>
            <w:r w:rsidRPr="00B20872">
              <w:rPr>
                <w:rFonts w:ascii="Segoe UI" w:eastAsia="Trebuchet MS" w:hAnsi="Segoe UI" w:cs="Segoe UI"/>
                <w:color w:val="003572"/>
                <w:sz w:val="20"/>
                <w:szCs w:val="20"/>
                <w:lang w:val="it-IT"/>
              </w:rPr>
              <w:t>3</w:t>
            </w:r>
            <w:proofErr w:type="gramEnd"/>
            <w:r w:rsidRPr="00B20872">
              <w:rPr>
                <w:rFonts w:ascii="Segoe UI" w:eastAsia="Trebuchet MS" w:hAnsi="Segoe UI" w:cs="Segoe UI"/>
                <w:color w:val="003572"/>
                <w:sz w:val="20"/>
                <w:szCs w:val="20"/>
                <w:lang w:val="it-IT"/>
              </w:rPr>
              <w:t xml:space="preserve"> mesi</w:t>
            </w:r>
          </w:p>
          <w:p w14:paraId="4537A24B"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Le conseguenze del mancato rispetto delle richieste nei tempi </w:t>
            </w:r>
            <w:proofErr w:type="gramStart"/>
            <w:r w:rsidRPr="00B20872">
              <w:rPr>
                <w:rFonts w:ascii="Segoe UI" w:eastAsia="Trebuchet MS" w:hAnsi="Segoe UI" w:cs="Segoe UI"/>
                <w:color w:val="003572"/>
                <w:sz w:val="20"/>
                <w:szCs w:val="20"/>
                <w:lang w:val="it-IT"/>
              </w:rPr>
              <w:t>previsti  non</w:t>
            </w:r>
            <w:proofErr w:type="gramEnd"/>
            <w:r w:rsidRPr="00B20872">
              <w:rPr>
                <w:rFonts w:ascii="Segoe UI" w:eastAsia="Trebuchet MS" w:hAnsi="Segoe UI" w:cs="Segoe UI"/>
                <w:color w:val="003572"/>
                <w:sz w:val="20"/>
                <w:szCs w:val="20"/>
                <w:lang w:val="it-IT"/>
              </w:rPr>
              <w:t xml:space="preserve"> vengono applicate se le cause non sono imputabili al fornitore di servizi.</w:t>
            </w:r>
          </w:p>
        </w:tc>
      </w:tr>
    </w:tbl>
    <w:p w14:paraId="515CF553" w14:textId="77777777" w:rsidR="00B20872" w:rsidRPr="00B20872" w:rsidRDefault="00B20872" w:rsidP="00B20872">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  </w:t>
      </w:r>
    </w:p>
    <w:tbl>
      <w:tblPr>
        <w:tblW w:w="0" w:type="auto"/>
        <w:tblInd w:w="60" w:type="dxa"/>
        <w:tblLayout w:type="fixed"/>
        <w:tblLook w:val="06A0" w:firstRow="1" w:lastRow="0" w:firstColumn="1" w:lastColumn="0" w:noHBand="1" w:noVBand="1"/>
      </w:tblPr>
      <w:tblGrid>
        <w:gridCol w:w="2656"/>
        <w:gridCol w:w="6359"/>
      </w:tblGrid>
      <w:tr w:rsidR="00B20872" w:rsidRPr="00B20872" w14:paraId="429F43D7"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763C551B"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Classe</w:t>
            </w:r>
            <w:proofErr w:type="spellEnd"/>
            <w:r w:rsidRPr="00B20872">
              <w:rPr>
                <w:rFonts w:ascii="Segoe UI" w:eastAsia="Trebuchet MS" w:hAnsi="Segoe UI" w:cs="Segoe UI"/>
                <w:b/>
                <w:bCs/>
                <w:color w:val="003572"/>
                <w:sz w:val="20"/>
                <w:szCs w:val="20"/>
              </w:rPr>
              <w:t xml:space="preserve"> di </w:t>
            </w:r>
            <w:proofErr w:type="spellStart"/>
            <w:r w:rsidRPr="00B20872">
              <w:rPr>
                <w:rFonts w:ascii="Segoe UI" w:eastAsia="Trebuchet MS" w:hAnsi="Segoe UI" w:cs="Segoe UI"/>
                <w:b/>
                <w:bCs/>
                <w:color w:val="003572"/>
                <w:sz w:val="20"/>
                <w:szCs w:val="20"/>
              </w:rPr>
              <w:t>fornitura</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0399E97E" w14:textId="77777777" w:rsidR="00B20872" w:rsidRPr="00B20872" w:rsidRDefault="00B20872" w:rsidP="007468DF">
            <w:pPr>
              <w:spacing w:line="276" w:lineRule="auto"/>
              <w:jc w:val="center"/>
              <w:rPr>
                <w:rFonts w:ascii="Segoe UI" w:hAnsi="Segoe UI" w:cs="Segoe UI"/>
                <w:sz w:val="20"/>
                <w:szCs w:val="20"/>
              </w:rPr>
            </w:pPr>
            <w:r w:rsidRPr="00B20872">
              <w:rPr>
                <w:rFonts w:ascii="Segoe UI" w:eastAsia="Trebuchet MS" w:hAnsi="Segoe UI" w:cs="Segoe UI"/>
                <w:b/>
                <w:bCs/>
                <w:color w:val="003572"/>
                <w:sz w:val="20"/>
                <w:szCs w:val="20"/>
              </w:rPr>
              <w:t>MANUTENZIONE CORRETTIVA ED ADEGUATIVA</w:t>
            </w:r>
            <w:r w:rsidRPr="00B20872">
              <w:rPr>
                <w:rFonts w:ascii="Segoe UI" w:eastAsia="Trebuchet MS" w:hAnsi="Segoe UI" w:cs="Segoe UI"/>
                <w:color w:val="003572"/>
                <w:sz w:val="20"/>
                <w:szCs w:val="20"/>
              </w:rPr>
              <w:t xml:space="preserve">   </w:t>
            </w:r>
          </w:p>
        </w:tc>
      </w:tr>
      <w:tr w:rsidR="00B20872" w:rsidRPr="00B20872" w14:paraId="4D312C0D"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72FA6A5E"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Caratteristica</w:t>
            </w:r>
            <w:proofErr w:type="spellEnd"/>
          </w:p>
          <w:p w14:paraId="0BCF7B22"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 xml:space="preserve">/Sotto </w:t>
            </w:r>
            <w:proofErr w:type="spellStart"/>
            <w:r w:rsidRPr="00B20872">
              <w:rPr>
                <w:rFonts w:ascii="Segoe UI" w:eastAsia="Trebuchet MS" w:hAnsi="Segoe UI" w:cs="Segoe UI"/>
                <w:b/>
                <w:bCs/>
                <w:color w:val="003572"/>
                <w:sz w:val="20"/>
                <w:szCs w:val="20"/>
              </w:rPr>
              <w:t>caratteristica</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31B378E1"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color w:val="003572"/>
                <w:sz w:val="20"/>
                <w:szCs w:val="20"/>
              </w:rPr>
              <w:t>Efficienza</w:t>
            </w:r>
            <w:proofErr w:type="spellEnd"/>
            <w:r w:rsidRPr="00B20872">
              <w:rPr>
                <w:rFonts w:ascii="Segoe UI" w:eastAsia="Trebuchet MS" w:hAnsi="Segoe UI" w:cs="Segoe UI"/>
                <w:color w:val="003572"/>
                <w:sz w:val="20"/>
                <w:szCs w:val="20"/>
              </w:rPr>
              <w:t>/</w:t>
            </w:r>
            <w:proofErr w:type="spellStart"/>
            <w:r w:rsidRPr="00B20872">
              <w:rPr>
                <w:rFonts w:ascii="Segoe UI" w:eastAsia="Trebuchet MS" w:hAnsi="Segoe UI" w:cs="Segoe UI"/>
                <w:color w:val="003572"/>
                <w:sz w:val="20"/>
                <w:szCs w:val="20"/>
              </w:rPr>
              <w:t>Efficienza</w:t>
            </w:r>
            <w:proofErr w:type="spellEnd"/>
            <w:r w:rsidRPr="00B20872">
              <w:rPr>
                <w:rFonts w:ascii="Segoe UI" w:eastAsia="Trebuchet MS" w:hAnsi="Segoe UI" w:cs="Segoe UI"/>
                <w:color w:val="003572"/>
                <w:sz w:val="20"/>
                <w:szCs w:val="20"/>
              </w:rPr>
              <w:t xml:space="preserve"> </w:t>
            </w:r>
            <w:proofErr w:type="spellStart"/>
            <w:r w:rsidRPr="00B20872">
              <w:rPr>
                <w:rFonts w:ascii="Segoe UI" w:eastAsia="Trebuchet MS" w:hAnsi="Segoe UI" w:cs="Segoe UI"/>
                <w:color w:val="003572"/>
                <w:sz w:val="20"/>
                <w:szCs w:val="20"/>
              </w:rPr>
              <w:t>temporale</w:t>
            </w:r>
            <w:proofErr w:type="spellEnd"/>
          </w:p>
        </w:tc>
      </w:tr>
      <w:tr w:rsidR="00B20872" w:rsidRPr="002C027F" w14:paraId="62710255"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7273C02B"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Indicatore</w:t>
            </w:r>
            <w:proofErr w:type="spellEnd"/>
            <w:r w:rsidRPr="00B20872">
              <w:rPr>
                <w:rFonts w:ascii="Segoe UI" w:eastAsia="Trebuchet MS" w:hAnsi="Segoe UI" w:cs="Segoe UI"/>
                <w:b/>
                <w:bCs/>
                <w:color w:val="003572"/>
                <w:sz w:val="20"/>
                <w:szCs w:val="20"/>
              </w:rPr>
              <w:t>/</w:t>
            </w:r>
            <w:proofErr w:type="spellStart"/>
            <w:r w:rsidRPr="00B20872">
              <w:rPr>
                <w:rFonts w:ascii="Segoe UI" w:eastAsia="Trebuchet MS" w:hAnsi="Segoe UI" w:cs="Segoe UI"/>
                <w:b/>
                <w:bCs/>
                <w:color w:val="003572"/>
                <w:sz w:val="20"/>
                <w:szCs w:val="20"/>
              </w:rPr>
              <w:t>Misura</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5DA01C78"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Rispetto dei tempi di intervento –</w:t>
            </w:r>
            <w:r w:rsidRPr="00B20872">
              <w:rPr>
                <w:rFonts w:ascii="Segoe UI" w:eastAsia="Trebuchet MS" w:hAnsi="Segoe UI" w:cs="Segoe UI"/>
                <w:b/>
                <w:bCs/>
                <w:color w:val="003572"/>
                <w:sz w:val="20"/>
                <w:szCs w:val="20"/>
                <w:lang w:val="it-IT"/>
              </w:rPr>
              <w:t xml:space="preserve"> RTI</w:t>
            </w:r>
          </w:p>
        </w:tc>
      </w:tr>
      <w:tr w:rsidR="00B20872" w:rsidRPr="002C027F" w14:paraId="11AA5DF1"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24734F72"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b/>
                <w:bCs/>
                <w:color w:val="003572"/>
                <w:sz w:val="20"/>
                <w:szCs w:val="20"/>
                <w:lang w:val="it-IT"/>
              </w:rPr>
              <w:lastRenderedPageBreak/>
              <w:t>Sistema di gestione delle misure</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76BB96B6"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L’indicatore misura il rispetto dei tempi impiegati dal fornitore per intervenire sul problema.</w:t>
            </w:r>
            <w:r w:rsidRPr="00B20872">
              <w:rPr>
                <w:rFonts w:ascii="Segoe UI" w:hAnsi="Segoe UI" w:cs="Segoe UI"/>
                <w:sz w:val="20"/>
                <w:szCs w:val="20"/>
                <w:lang w:val="it-IT"/>
              </w:rPr>
              <w:br/>
            </w:r>
            <w:r w:rsidRPr="00B20872">
              <w:rPr>
                <w:rFonts w:ascii="Segoe UI" w:eastAsia="Trebuchet MS" w:hAnsi="Segoe UI" w:cs="Segoe UI"/>
                <w:color w:val="003572"/>
                <w:sz w:val="20"/>
                <w:szCs w:val="20"/>
                <w:lang w:val="it-IT"/>
              </w:rPr>
              <w:t xml:space="preserve"> Le durate sono classificate per tipo, sulla base dei</w:t>
            </w:r>
            <w:r w:rsidRPr="00B20872">
              <w:rPr>
                <w:rFonts w:ascii="Segoe UI" w:eastAsia="Trebuchet MS" w:hAnsi="Segoe UI" w:cs="Segoe UI"/>
                <w:color w:val="003572"/>
                <w:sz w:val="20"/>
                <w:szCs w:val="20"/>
                <w:u w:val="single"/>
                <w:lang w:val="it-IT"/>
              </w:rPr>
              <w:t xml:space="preserve"> livelli di gravità</w:t>
            </w:r>
            <w:r w:rsidRPr="00B20872">
              <w:rPr>
                <w:rFonts w:ascii="Segoe UI" w:eastAsia="Trebuchet MS" w:hAnsi="Segoe UI" w:cs="Segoe UI"/>
                <w:color w:val="003572"/>
                <w:sz w:val="20"/>
                <w:szCs w:val="20"/>
                <w:lang w:val="it-IT"/>
              </w:rPr>
              <w:t xml:space="preserve"> definiti a livello contrattuale.</w:t>
            </w:r>
          </w:p>
          <w:p w14:paraId="1591BD34" w14:textId="77777777" w:rsidR="00B20872" w:rsidRPr="00B20872" w:rsidRDefault="00B20872" w:rsidP="007468DF">
            <w:pPr>
              <w:pStyle w:val="Paragrafoelenco"/>
              <w:numPr>
                <w:ilvl w:val="0"/>
                <w:numId w:val="40"/>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L’intero sistema è indisponibile agli utenti</w:t>
            </w:r>
          </w:p>
          <w:p w14:paraId="13143BC0" w14:textId="77777777" w:rsidR="00B20872" w:rsidRPr="00B20872" w:rsidRDefault="00B20872" w:rsidP="007468DF">
            <w:pPr>
              <w:pStyle w:val="Paragrafoelenco"/>
              <w:numPr>
                <w:ilvl w:val="0"/>
                <w:numId w:val="40"/>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Le funzionalità critiche del sistema sono indisponibili agli utenti</w:t>
            </w:r>
          </w:p>
          <w:p w14:paraId="0A44EFA6" w14:textId="77777777" w:rsidR="00B20872" w:rsidRPr="00B20872" w:rsidRDefault="00B20872" w:rsidP="007468DF">
            <w:pPr>
              <w:pStyle w:val="Paragrafoelenco"/>
              <w:numPr>
                <w:ilvl w:val="0"/>
                <w:numId w:val="40"/>
              </w:numPr>
              <w:suppressAutoHyphens w:val="0"/>
              <w:spacing w:after="160" w:line="276" w:lineRule="auto"/>
              <w:jc w:val="left"/>
              <w:rPr>
                <w:rFonts w:ascii="Segoe UI" w:eastAsia="Trebuchet MS" w:hAnsi="Segoe UI" w:cs="Segoe UI"/>
                <w:sz w:val="20"/>
                <w:szCs w:val="20"/>
              </w:rPr>
            </w:pPr>
            <w:proofErr w:type="gramStart"/>
            <w:r w:rsidRPr="00B20872">
              <w:rPr>
                <w:rFonts w:ascii="Segoe UI" w:eastAsia="Trebuchet MS" w:hAnsi="Segoe UI" w:cs="Segoe UI"/>
                <w:sz w:val="20"/>
                <w:szCs w:val="20"/>
              </w:rPr>
              <w:t>Le  funzionalità</w:t>
            </w:r>
            <w:proofErr w:type="gramEnd"/>
            <w:r w:rsidRPr="00B20872">
              <w:rPr>
                <w:rFonts w:ascii="Segoe UI" w:eastAsia="Trebuchet MS" w:hAnsi="Segoe UI" w:cs="Segoe UI"/>
                <w:sz w:val="20"/>
                <w:szCs w:val="20"/>
              </w:rPr>
              <w:t xml:space="preserve"> non critiche del sistema sono indisponibili agli utenti oppure le funzionalità non critiche del sistema sono indisponibili, senza impatto sulla operatività degli utenti.</w:t>
            </w:r>
          </w:p>
        </w:tc>
      </w:tr>
      <w:tr w:rsidR="00B20872" w:rsidRPr="00B20872" w14:paraId="60788594"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4FE2A797"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Unità</w:t>
            </w:r>
            <w:proofErr w:type="spellEnd"/>
            <w:r w:rsidRPr="00B20872">
              <w:rPr>
                <w:rFonts w:ascii="Segoe UI" w:eastAsia="Trebuchet MS" w:hAnsi="Segoe UI" w:cs="Segoe UI"/>
                <w:b/>
                <w:bCs/>
                <w:color w:val="003572"/>
                <w:sz w:val="20"/>
                <w:szCs w:val="20"/>
              </w:rPr>
              <w:t xml:space="preserve"> di </w:t>
            </w:r>
            <w:proofErr w:type="spellStart"/>
            <w:r w:rsidRPr="00B20872">
              <w:rPr>
                <w:rFonts w:ascii="Segoe UI" w:eastAsia="Trebuchet MS" w:hAnsi="Segoe UI" w:cs="Segoe UI"/>
                <w:b/>
                <w:bCs/>
                <w:color w:val="003572"/>
                <w:sz w:val="20"/>
                <w:szCs w:val="20"/>
              </w:rPr>
              <w:t>misura</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454418CF"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color w:val="003572"/>
                <w:sz w:val="20"/>
                <w:szCs w:val="20"/>
              </w:rPr>
              <w:t>Percentuale</w:t>
            </w:r>
            <w:proofErr w:type="spellEnd"/>
          </w:p>
        </w:tc>
      </w:tr>
      <w:tr w:rsidR="00B20872" w:rsidRPr="002C027F" w14:paraId="09A43C11"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0AA96A71"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Dati</w:t>
            </w:r>
            <w:proofErr w:type="spellEnd"/>
            <w:r w:rsidRPr="00B20872">
              <w:rPr>
                <w:rFonts w:ascii="Segoe UI" w:eastAsia="Trebuchet MS" w:hAnsi="Segoe UI" w:cs="Segoe UI"/>
                <w:b/>
                <w:bCs/>
                <w:color w:val="003572"/>
                <w:sz w:val="20"/>
                <w:szCs w:val="20"/>
              </w:rPr>
              <w:t xml:space="preserve"> </w:t>
            </w:r>
            <w:proofErr w:type="spellStart"/>
            <w:r w:rsidRPr="00B20872">
              <w:rPr>
                <w:rFonts w:ascii="Segoe UI" w:eastAsia="Trebuchet MS" w:hAnsi="Segoe UI" w:cs="Segoe UI"/>
                <w:b/>
                <w:bCs/>
                <w:color w:val="003572"/>
                <w:sz w:val="20"/>
                <w:szCs w:val="20"/>
              </w:rPr>
              <w:t>elementari</w:t>
            </w:r>
            <w:proofErr w:type="spellEnd"/>
            <w:r w:rsidRPr="00B20872">
              <w:rPr>
                <w:rFonts w:ascii="Segoe UI" w:eastAsia="Trebuchet MS" w:hAnsi="Segoe UI" w:cs="Segoe UI"/>
                <w:b/>
                <w:bCs/>
                <w:color w:val="003572"/>
                <w:sz w:val="20"/>
                <w:szCs w:val="20"/>
              </w:rPr>
              <w:t xml:space="preserve"> da </w:t>
            </w:r>
            <w:proofErr w:type="spellStart"/>
            <w:r w:rsidRPr="00B20872">
              <w:rPr>
                <w:rFonts w:ascii="Segoe UI" w:eastAsia="Trebuchet MS" w:hAnsi="Segoe UI" w:cs="Segoe UI"/>
                <w:b/>
                <w:bCs/>
                <w:color w:val="003572"/>
                <w:sz w:val="20"/>
                <w:szCs w:val="20"/>
              </w:rPr>
              <w:t>rilevare</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20652534"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color w:val="003572"/>
                <w:sz w:val="20"/>
                <w:szCs w:val="20"/>
              </w:rPr>
              <w:t xml:space="preserve"> </w:t>
            </w:r>
          </w:p>
          <w:p w14:paraId="6350FF8D" w14:textId="77777777" w:rsidR="00B20872" w:rsidRPr="00B20872" w:rsidRDefault="00B20872" w:rsidP="007468DF">
            <w:pPr>
              <w:pStyle w:val="Paragrafoelenco"/>
              <w:numPr>
                <w:ilvl w:val="0"/>
                <w:numId w:val="49"/>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durata prevista del tempo di presa in carico</w:t>
            </w:r>
          </w:p>
          <w:p w14:paraId="35689EE3" w14:textId="77777777" w:rsidR="00B20872" w:rsidRPr="00B20872" w:rsidRDefault="00B20872" w:rsidP="007468DF">
            <w:pPr>
              <w:pStyle w:val="Paragrafoelenco"/>
              <w:numPr>
                <w:ilvl w:val="0"/>
                <w:numId w:val="49"/>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durata effettiva del tempo di presa in carico</w:t>
            </w:r>
          </w:p>
        </w:tc>
      </w:tr>
      <w:tr w:rsidR="00B20872" w:rsidRPr="002C027F" w14:paraId="653F0AE4"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7CA1043B"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Periodo</w:t>
            </w:r>
            <w:proofErr w:type="spellEnd"/>
            <w:r w:rsidRPr="00B20872">
              <w:rPr>
                <w:rFonts w:ascii="Segoe UI" w:eastAsia="Trebuchet MS" w:hAnsi="Segoe UI" w:cs="Segoe UI"/>
                <w:b/>
                <w:bCs/>
                <w:color w:val="003572"/>
                <w:sz w:val="20"/>
                <w:szCs w:val="20"/>
              </w:rPr>
              <w:t xml:space="preserve"> di </w:t>
            </w:r>
            <w:proofErr w:type="spellStart"/>
            <w:r w:rsidRPr="00B20872">
              <w:rPr>
                <w:rFonts w:ascii="Segoe UI" w:eastAsia="Trebuchet MS" w:hAnsi="Segoe UI" w:cs="Segoe UI"/>
                <w:b/>
                <w:bCs/>
                <w:color w:val="003572"/>
                <w:sz w:val="20"/>
                <w:szCs w:val="20"/>
              </w:rPr>
              <w:t>riferimento</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482C4425"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Non inferiore a </w:t>
            </w:r>
            <w:proofErr w:type="gramStart"/>
            <w:r w:rsidRPr="00B20872">
              <w:rPr>
                <w:rFonts w:ascii="Segoe UI" w:eastAsia="Trebuchet MS" w:hAnsi="Segoe UI" w:cs="Segoe UI"/>
                <w:color w:val="003572"/>
                <w:sz w:val="20"/>
                <w:szCs w:val="20"/>
                <w:lang w:val="it-IT"/>
              </w:rPr>
              <w:t>6</w:t>
            </w:r>
            <w:proofErr w:type="gramEnd"/>
            <w:r w:rsidRPr="00B20872">
              <w:rPr>
                <w:rFonts w:ascii="Segoe UI" w:eastAsia="Trebuchet MS" w:hAnsi="Segoe UI" w:cs="Segoe UI"/>
                <w:color w:val="003572"/>
                <w:sz w:val="20"/>
                <w:szCs w:val="20"/>
                <w:lang w:val="it-IT"/>
              </w:rPr>
              <w:t xml:space="preserve"> mesi solari consecutivi    </w:t>
            </w:r>
          </w:p>
        </w:tc>
      </w:tr>
      <w:tr w:rsidR="00B20872" w:rsidRPr="002C027F" w14:paraId="5944D313"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3E91C9A9" w14:textId="77777777" w:rsidR="00B20872" w:rsidRPr="00B20872" w:rsidRDefault="00B20872" w:rsidP="007468DF">
            <w:pPr>
              <w:spacing w:line="276" w:lineRule="auto"/>
              <w:rPr>
                <w:rFonts w:ascii="Segoe UI" w:hAnsi="Segoe UI" w:cs="Segoe UI"/>
                <w:sz w:val="20"/>
                <w:szCs w:val="20"/>
              </w:rPr>
            </w:pPr>
            <w:proofErr w:type="spellStart"/>
            <w:proofErr w:type="gramStart"/>
            <w:r w:rsidRPr="00B20872">
              <w:rPr>
                <w:rFonts w:ascii="Segoe UI" w:eastAsia="Trebuchet MS" w:hAnsi="Segoe UI" w:cs="Segoe UI"/>
                <w:b/>
                <w:bCs/>
                <w:color w:val="003572"/>
                <w:sz w:val="20"/>
                <w:szCs w:val="20"/>
              </w:rPr>
              <w:t>Frequenza</w:t>
            </w:r>
            <w:proofErr w:type="spellEnd"/>
            <w:r w:rsidRPr="00B20872">
              <w:rPr>
                <w:rFonts w:ascii="Segoe UI" w:eastAsia="Trebuchet MS" w:hAnsi="Segoe UI" w:cs="Segoe UI"/>
                <w:b/>
                <w:bCs/>
                <w:color w:val="003572"/>
                <w:sz w:val="20"/>
                <w:szCs w:val="20"/>
              </w:rPr>
              <w:t xml:space="preserve">  </w:t>
            </w:r>
            <w:proofErr w:type="spellStart"/>
            <w:r w:rsidRPr="00B20872">
              <w:rPr>
                <w:rFonts w:ascii="Segoe UI" w:eastAsia="Trebuchet MS" w:hAnsi="Segoe UI" w:cs="Segoe UI"/>
                <w:b/>
                <w:bCs/>
                <w:color w:val="003572"/>
                <w:sz w:val="20"/>
                <w:szCs w:val="20"/>
              </w:rPr>
              <w:t>esecuzione</w:t>
            </w:r>
            <w:proofErr w:type="spellEnd"/>
            <w:proofErr w:type="gramEnd"/>
            <w:r w:rsidRPr="00B20872">
              <w:rPr>
                <w:rFonts w:ascii="Segoe UI" w:eastAsia="Trebuchet MS" w:hAnsi="Segoe UI" w:cs="Segoe UI"/>
                <w:b/>
                <w:bCs/>
                <w:color w:val="003572"/>
                <w:sz w:val="20"/>
                <w:szCs w:val="20"/>
              </w:rPr>
              <w:t xml:space="preserve"> </w:t>
            </w:r>
            <w:proofErr w:type="spellStart"/>
            <w:r w:rsidRPr="00B20872">
              <w:rPr>
                <w:rFonts w:ascii="Segoe UI" w:eastAsia="Trebuchet MS" w:hAnsi="Segoe UI" w:cs="Segoe UI"/>
                <w:b/>
                <w:bCs/>
                <w:color w:val="003572"/>
                <w:sz w:val="20"/>
                <w:szCs w:val="20"/>
              </w:rPr>
              <w:t>misure</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79F22365"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Nei momenti stabiliti per verificare il livello di qualità del servizio di manutenzione         </w:t>
            </w:r>
          </w:p>
        </w:tc>
      </w:tr>
      <w:tr w:rsidR="00B20872" w:rsidRPr="002C027F" w14:paraId="065EE2A0"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406263A2"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Regole</w:t>
            </w:r>
            <w:proofErr w:type="spellEnd"/>
            <w:r w:rsidRPr="00B20872">
              <w:rPr>
                <w:rFonts w:ascii="Segoe UI" w:eastAsia="Trebuchet MS" w:hAnsi="Segoe UI" w:cs="Segoe UI"/>
                <w:b/>
                <w:bCs/>
                <w:color w:val="003572"/>
                <w:sz w:val="20"/>
                <w:szCs w:val="20"/>
              </w:rPr>
              <w:t xml:space="preserve"> di </w:t>
            </w:r>
            <w:proofErr w:type="spellStart"/>
            <w:r w:rsidRPr="00B20872">
              <w:rPr>
                <w:rFonts w:ascii="Segoe UI" w:eastAsia="Trebuchet MS" w:hAnsi="Segoe UI" w:cs="Segoe UI"/>
                <w:b/>
                <w:bCs/>
                <w:color w:val="003572"/>
                <w:sz w:val="20"/>
                <w:szCs w:val="20"/>
              </w:rPr>
              <w:t>campionamento</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19950EA0"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Vanno considerati tutti gli interventi effettuati   </w:t>
            </w:r>
          </w:p>
        </w:tc>
      </w:tr>
      <w:tr w:rsidR="00B20872" w:rsidRPr="002C027F" w14:paraId="095D64BA"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0128C715"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b/>
                <w:bCs/>
                <w:color w:val="003572"/>
                <w:sz w:val="20"/>
                <w:szCs w:val="20"/>
              </w:rPr>
              <w:t xml:space="preserve">Formula di </w:t>
            </w:r>
            <w:proofErr w:type="spellStart"/>
            <w:r w:rsidRPr="00B20872">
              <w:rPr>
                <w:rFonts w:ascii="Segoe UI" w:eastAsia="Trebuchet MS" w:hAnsi="Segoe UI" w:cs="Segoe UI"/>
                <w:b/>
                <w:bCs/>
                <w:color w:val="003572"/>
                <w:sz w:val="20"/>
                <w:szCs w:val="20"/>
              </w:rPr>
              <w:t>calcolo</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146A1187"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color w:val="003572"/>
                <w:sz w:val="20"/>
                <w:szCs w:val="20"/>
              </w:rPr>
              <w:t>Dati</w:t>
            </w:r>
            <w:proofErr w:type="spellEnd"/>
            <w:r w:rsidRPr="00B20872">
              <w:rPr>
                <w:rFonts w:ascii="Segoe UI" w:eastAsia="Trebuchet MS" w:hAnsi="Segoe UI" w:cs="Segoe UI"/>
                <w:color w:val="003572"/>
                <w:sz w:val="20"/>
                <w:szCs w:val="20"/>
              </w:rPr>
              <w:t xml:space="preserve"> </w:t>
            </w:r>
            <w:proofErr w:type="spellStart"/>
            <w:r w:rsidRPr="00B20872">
              <w:rPr>
                <w:rFonts w:ascii="Segoe UI" w:eastAsia="Trebuchet MS" w:hAnsi="Segoe UI" w:cs="Segoe UI"/>
                <w:color w:val="003572"/>
                <w:sz w:val="20"/>
                <w:szCs w:val="20"/>
              </w:rPr>
              <w:t>necessari</w:t>
            </w:r>
            <w:proofErr w:type="spellEnd"/>
            <w:r w:rsidRPr="00B20872">
              <w:rPr>
                <w:rFonts w:ascii="Segoe UI" w:eastAsia="Trebuchet MS" w:hAnsi="Segoe UI" w:cs="Segoe UI"/>
                <w:color w:val="003572"/>
                <w:sz w:val="20"/>
                <w:szCs w:val="20"/>
              </w:rPr>
              <w:t>:</w:t>
            </w:r>
          </w:p>
          <w:p w14:paraId="442F118E" w14:textId="77777777" w:rsidR="00B20872" w:rsidRPr="00B20872" w:rsidRDefault="00B20872" w:rsidP="007468DF">
            <w:pPr>
              <w:pStyle w:val="Paragrafoelenco"/>
              <w:numPr>
                <w:ilvl w:val="0"/>
                <w:numId w:val="50"/>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numero di interventi (suddivisi per gravità)</w:t>
            </w:r>
          </w:p>
          <w:p w14:paraId="5CC14BB0" w14:textId="77777777" w:rsidR="00B20872" w:rsidRPr="00B20872" w:rsidRDefault="00B20872" w:rsidP="007468DF">
            <w:pPr>
              <w:pStyle w:val="Paragrafoelenco"/>
              <w:numPr>
                <w:ilvl w:val="0"/>
                <w:numId w:val="50"/>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durata prevista del tempo di inizio intervento (</w:t>
            </w:r>
            <w:proofErr w:type="spellStart"/>
            <w:r w:rsidRPr="00B20872">
              <w:rPr>
                <w:rFonts w:ascii="Segoe UI" w:eastAsia="Trebuchet MS" w:hAnsi="Segoe UI" w:cs="Segoe UI"/>
                <w:i/>
                <w:iCs/>
                <w:sz w:val="20"/>
                <w:szCs w:val="20"/>
              </w:rPr>
              <w:t>Tin</w:t>
            </w:r>
            <w:proofErr w:type="spellEnd"/>
            <w:r w:rsidRPr="00B20872">
              <w:rPr>
                <w:rFonts w:ascii="Segoe UI" w:eastAsia="Trebuchet MS" w:hAnsi="Segoe UI" w:cs="Segoe UI"/>
                <w:sz w:val="20"/>
                <w:szCs w:val="20"/>
              </w:rPr>
              <w:t>)</w:t>
            </w:r>
          </w:p>
          <w:p w14:paraId="7E819206" w14:textId="77777777" w:rsidR="00B20872" w:rsidRPr="00B20872" w:rsidRDefault="00B20872" w:rsidP="007468DF">
            <w:pPr>
              <w:pStyle w:val="Paragrafoelenco"/>
              <w:numPr>
                <w:ilvl w:val="0"/>
                <w:numId w:val="50"/>
              </w:numPr>
              <w:suppressAutoHyphens w:val="0"/>
              <w:spacing w:after="160" w:line="276" w:lineRule="auto"/>
              <w:jc w:val="left"/>
              <w:rPr>
                <w:rFonts w:ascii="Segoe UI" w:hAnsi="Segoe UI" w:cs="Segoe UI"/>
                <w:sz w:val="20"/>
                <w:szCs w:val="20"/>
              </w:rPr>
            </w:pPr>
            <w:r w:rsidRPr="00B20872">
              <w:rPr>
                <w:rFonts w:ascii="Segoe UI" w:eastAsia="Trebuchet MS" w:hAnsi="Segoe UI" w:cs="Segoe UI"/>
                <w:sz w:val="20"/>
                <w:szCs w:val="20"/>
              </w:rPr>
              <w:t>durata effettiva del tempo di intervento (</w:t>
            </w:r>
            <w:r w:rsidRPr="00B20872">
              <w:rPr>
                <w:rFonts w:ascii="Segoe UI" w:eastAsia="Trebuchet MS" w:hAnsi="Segoe UI" w:cs="Segoe UI"/>
                <w:i/>
                <w:iCs/>
                <w:sz w:val="20"/>
                <w:szCs w:val="20"/>
              </w:rPr>
              <w:t>Te</w:t>
            </w:r>
            <w:r w:rsidRPr="00B20872">
              <w:rPr>
                <w:rFonts w:ascii="Segoe UI" w:eastAsia="Trebuchet MS" w:hAnsi="Segoe UI" w:cs="Segoe UI"/>
                <w:sz w:val="20"/>
                <w:szCs w:val="20"/>
              </w:rPr>
              <w:t>)</w:t>
            </w:r>
            <w:r w:rsidRPr="00B20872">
              <w:rPr>
                <w:rFonts w:ascii="Segoe UI" w:eastAsia="Trebuchet MS" w:hAnsi="Segoe UI" w:cs="Segoe UI"/>
                <w:color w:val="003572"/>
                <w:sz w:val="20"/>
                <w:szCs w:val="20"/>
              </w:rPr>
              <w:t xml:space="preserve"> </w:t>
            </w:r>
          </w:p>
          <w:p w14:paraId="4BCBF062" w14:textId="77777777" w:rsidR="00B20872" w:rsidRPr="00B20872" w:rsidRDefault="00B20872" w:rsidP="007468DF">
            <w:pPr>
              <w:pStyle w:val="Textbody"/>
              <w:spacing w:after="0" w:line="276" w:lineRule="auto"/>
              <w:jc w:val="center"/>
              <w:rPr>
                <w:rFonts w:ascii="Segoe UI" w:hAnsi="Segoe UI" w:cs="Segoe UI"/>
                <w:sz w:val="20"/>
                <w:szCs w:val="20"/>
              </w:rPr>
            </w:pPr>
            <m:oMathPara>
              <m:oMath>
                <m:r>
                  <m:rPr>
                    <m:nor/>
                  </m:rPr>
                  <w:rPr>
                    <w:rFonts w:ascii="Segoe UI" w:hAnsi="Segoe UI" w:cs="Segoe UI"/>
                    <w:sz w:val="20"/>
                    <w:szCs w:val="20"/>
                  </w:rPr>
                  <m:t>RTI =Te</m:t>
                </m:r>
                <m:r>
                  <w:rPr>
                    <w:rFonts w:ascii="Cambria Math" w:hAnsi="Cambria Math" w:cs="Segoe UI"/>
                    <w:sz w:val="20"/>
                    <w:szCs w:val="20"/>
                  </w:rPr>
                  <m:t>-</m:t>
                </m:r>
                <m:r>
                  <m:rPr>
                    <m:nor/>
                  </m:rPr>
                  <w:rPr>
                    <w:rFonts w:ascii="Segoe UI" w:hAnsi="Segoe UI" w:cs="Segoe UI"/>
                    <w:sz w:val="20"/>
                    <w:szCs w:val="20"/>
                  </w:rPr>
                  <m:t>Tp</m:t>
                </m:r>
              </m:oMath>
            </m:oMathPara>
          </w:p>
          <w:p w14:paraId="69D1B159" w14:textId="77777777" w:rsidR="00B20872" w:rsidRPr="00B20872" w:rsidRDefault="00B20872" w:rsidP="007468DF">
            <w:pPr>
              <w:ind w:left="680" w:hanging="680"/>
              <w:jc w:val="center"/>
              <w:rPr>
                <w:rFonts w:ascii="Segoe UI" w:eastAsia="Trebuchet MS" w:hAnsi="Segoe UI" w:cs="Segoe UI"/>
                <w:color w:val="000000" w:themeColor="text1"/>
                <w:sz w:val="20"/>
                <w:szCs w:val="20"/>
                <w:lang w:val="it-IT"/>
              </w:rPr>
            </w:pPr>
          </w:p>
          <w:p w14:paraId="2C8D83B1" w14:textId="77777777" w:rsidR="00B20872" w:rsidRPr="00B20872" w:rsidRDefault="00B20872" w:rsidP="007468DF">
            <w:pPr>
              <w:ind w:left="680" w:hanging="680"/>
              <w:jc w:val="center"/>
              <w:rPr>
                <w:rFonts w:ascii="Segoe UI" w:hAnsi="Segoe UI" w:cs="Segoe UI"/>
                <w:sz w:val="20"/>
                <w:szCs w:val="20"/>
                <w:lang w:val="it-IT"/>
              </w:rPr>
            </w:pPr>
            <w:r w:rsidRPr="00B20872">
              <w:rPr>
                <w:rFonts w:ascii="Segoe UI" w:eastAsia="Trebuchet MS" w:hAnsi="Segoe UI" w:cs="Segoe UI"/>
                <w:color w:val="000000" w:themeColor="text1"/>
                <w:sz w:val="20"/>
                <w:szCs w:val="20"/>
                <w:lang w:val="it-IT"/>
              </w:rPr>
              <w:t>Si calcola quindi la frequenza dei ritardi inferiori al valore limite</w:t>
            </w:r>
          </w:p>
          <w:p w14:paraId="4C01E768" w14:textId="77777777" w:rsidR="00B20872" w:rsidRPr="00B20872" w:rsidRDefault="00000000" w:rsidP="007468DF">
            <w:pPr>
              <w:pStyle w:val="Textbody"/>
              <w:spacing w:after="0" w:line="276" w:lineRule="auto"/>
              <w:jc w:val="center"/>
              <w:rPr>
                <w:rFonts w:ascii="Segoe UI" w:hAnsi="Segoe UI" w:cs="Segoe UI"/>
                <w:sz w:val="20"/>
                <w:szCs w:val="20"/>
              </w:rPr>
            </w:pPr>
            <m:oMathPara>
              <m:oMathParaPr>
                <m:jc m:val="center"/>
              </m:oMathParaPr>
              <m:oMath>
                <m:sSub>
                  <m:sSubPr>
                    <m:ctrlPr>
                      <w:rPr>
                        <w:rFonts w:ascii="Cambria Math" w:hAnsi="Cambria Math" w:cs="Segoe UI"/>
                        <w:sz w:val="20"/>
                        <w:szCs w:val="20"/>
                      </w:rPr>
                    </m:ctrlPr>
                  </m:sSubPr>
                  <m:e>
                    <m:r>
                      <m:rPr>
                        <m:nor/>
                      </m:rPr>
                      <w:rPr>
                        <w:rFonts w:ascii="Segoe UI" w:hAnsi="Segoe UI" w:cs="Segoe UI"/>
                        <w:sz w:val="20"/>
                        <w:szCs w:val="20"/>
                      </w:rPr>
                      <m:t>FL</m:t>
                    </m:r>
                  </m:e>
                  <m:sub>
                    <m:r>
                      <m:rPr>
                        <m:nor/>
                      </m:rPr>
                      <w:rPr>
                        <w:rFonts w:ascii="Segoe UI" w:hAnsi="Segoe UI" w:cs="Segoe UI"/>
                        <w:sz w:val="20"/>
                        <w:szCs w:val="20"/>
                      </w:rPr>
                      <m:t>RTI</m:t>
                    </m:r>
                  </m:sub>
                </m:sSub>
                <m:r>
                  <m:rPr>
                    <m:nor/>
                  </m:rPr>
                  <w:rPr>
                    <w:rFonts w:ascii="Segoe UI" w:hAnsi="Segoe UI" w:cs="Segoe UI"/>
                    <w:sz w:val="20"/>
                    <w:szCs w:val="20"/>
                  </w:rPr>
                  <m:t>i=</m:t>
                </m:r>
                <m:f>
                  <m:fPr>
                    <m:ctrlPr>
                      <w:rPr>
                        <w:rFonts w:ascii="Cambria Math" w:hAnsi="Cambria Math" w:cs="Segoe UI"/>
                        <w:sz w:val="20"/>
                        <w:szCs w:val="20"/>
                      </w:rPr>
                    </m:ctrlPr>
                  </m:fPr>
                  <m:num>
                    <m:r>
                      <w:rPr>
                        <w:rFonts w:ascii="Cambria Math" w:hAnsi="Cambria Math" w:cs="Segoe UI"/>
                        <w:sz w:val="20"/>
                        <w:szCs w:val="20"/>
                      </w:rPr>
                      <m:t>N</m:t>
                    </m:r>
                    <m:r>
                      <m:rPr>
                        <m:nor/>
                      </m:rPr>
                      <w:rPr>
                        <w:rFonts w:ascii="Segoe UI" w:hAnsi="Segoe UI" w:cs="Segoe UI"/>
                        <w:sz w:val="20"/>
                        <w:szCs w:val="20"/>
                      </w:rPr>
                      <m:t>ritardi</m:t>
                    </m:r>
                    <m:r>
                      <w:rPr>
                        <w:rFonts w:ascii="Cambria Math" w:hAnsi="Cambria Math" w:cs="Segoe UI"/>
                        <w:sz w:val="20"/>
                        <w:szCs w:val="20"/>
                      </w:rPr>
                      <m:t>(</m:t>
                    </m:r>
                    <m:r>
                      <m:rPr>
                        <m:nor/>
                      </m:rPr>
                      <w:rPr>
                        <w:rFonts w:ascii="Segoe UI" w:hAnsi="Segoe UI" w:cs="Segoe UI"/>
                        <w:sz w:val="20"/>
                        <w:szCs w:val="20"/>
                      </w:rPr>
                      <m:t>durata</m:t>
                    </m:r>
                    <m:r>
                      <w:rPr>
                        <w:rFonts w:ascii="Cambria Math" w:hAnsi="Cambria Math" w:cs="Segoe UI"/>
                        <w:sz w:val="20"/>
                        <w:szCs w:val="20"/>
                      </w:rPr>
                      <m:t>≤</m:t>
                    </m:r>
                    <m:r>
                      <m:rPr>
                        <m:nor/>
                      </m:rPr>
                      <w:rPr>
                        <w:rFonts w:ascii="Segoe UI" w:hAnsi="Segoe UI" w:cs="Segoe UI"/>
                        <w:sz w:val="20"/>
                        <w:szCs w:val="20"/>
                      </w:rPr>
                      <m:t>valore limite</m:t>
                    </m:r>
                    <m:r>
                      <w:rPr>
                        <w:rFonts w:ascii="Cambria Math" w:hAnsi="Cambria Math" w:cs="Segoe UI"/>
                        <w:sz w:val="20"/>
                        <w:szCs w:val="20"/>
                      </w:rPr>
                      <m:t>)</m:t>
                    </m:r>
                  </m:num>
                  <m:den>
                    <m:r>
                      <w:rPr>
                        <w:rFonts w:ascii="Cambria Math" w:hAnsi="Cambria Math" w:cs="Segoe UI"/>
                        <w:sz w:val="20"/>
                        <w:szCs w:val="20"/>
                      </w:rPr>
                      <m:t>N</m:t>
                    </m:r>
                    <m:r>
                      <m:rPr>
                        <m:nor/>
                      </m:rPr>
                      <w:rPr>
                        <w:rFonts w:ascii="Segoe UI" w:hAnsi="Segoe UI" w:cs="Segoe UI"/>
                        <w:sz w:val="20"/>
                        <w:szCs w:val="20"/>
                      </w:rPr>
                      <m:t>eventi</m:t>
                    </m:r>
                  </m:den>
                </m:f>
                <m:r>
                  <w:rPr>
                    <w:rFonts w:ascii="Cambria Math" w:hAnsi="Cambria Math" w:cs="Segoe UI"/>
                    <w:sz w:val="20"/>
                    <w:szCs w:val="20"/>
                  </w:rPr>
                  <m:t>×</m:t>
                </m:r>
                <m:r>
                  <m:rPr>
                    <m:nor/>
                  </m:rPr>
                  <w:rPr>
                    <w:rFonts w:ascii="Segoe UI" w:hAnsi="Segoe UI" w:cs="Segoe UI"/>
                    <w:sz w:val="20"/>
                    <w:szCs w:val="20"/>
                  </w:rPr>
                  <m:t>100</m:t>
                </m:r>
              </m:oMath>
            </m:oMathPara>
          </w:p>
          <w:p w14:paraId="00174CEA" w14:textId="77777777" w:rsidR="00B20872" w:rsidRPr="00B20872" w:rsidRDefault="00B20872" w:rsidP="007468DF">
            <w:pPr>
              <w:spacing w:line="276" w:lineRule="auto"/>
              <w:ind w:left="680" w:hanging="680"/>
              <w:jc w:val="center"/>
              <w:rPr>
                <w:rFonts w:ascii="Segoe UI" w:hAnsi="Segoe UI" w:cs="Segoe UI"/>
                <w:sz w:val="20"/>
                <w:szCs w:val="20"/>
                <w:lang w:val="it-IT"/>
              </w:rPr>
            </w:pPr>
            <w:r w:rsidRPr="00B20872">
              <w:rPr>
                <w:rFonts w:ascii="Segoe UI" w:eastAsia="Trebuchet MS" w:hAnsi="Segoe UI" w:cs="Segoe UI"/>
                <w:sz w:val="20"/>
                <w:szCs w:val="20"/>
                <w:lang w:val="it-IT"/>
              </w:rPr>
              <w:t xml:space="preserve"> </w:t>
            </w:r>
          </w:p>
          <w:p w14:paraId="18EE4F1A" w14:textId="77777777" w:rsidR="00B20872" w:rsidRPr="00B20872" w:rsidRDefault="00B20872" w:rsidP="007468DF">
            <w:pPr>
              <w:spacing w:line="276" w:lineRule="auto"/>
              <w:jc w:val="center"/>
              <w:rPr>
                <w:rFonts w:ascii="Segoe UI" w:hAnsi="Segoe UI" w:cs="Segoe UI"/>
                <w:sz w:val="20"/>
                <w:szCs w:val="20"/>
                <w:lang w:val="it-IT"/>
              </w:rPr>
            </w:pPr>
            <w:r w:rsidRPr="00B20872">
              <w:rPr>
                <w:rFonts w:ascii="Segoe UI" w:eastAsia="Trebuchet MS" w:hAnsi="Segoe UI" w:cs="Segoe UI"/>
                <w:i/>
                <w:iCs/>
                <w:color w:val="003572"/>
                <w:sz w:val="20"/>
                <w:szCs w:val="20"/>
                <w:lang w:val="it-IT"/>
              </w:rPr>
              <w:t>i</w:t>
            </w:r>
            <w:r w:rsidRPr="00B20872">
              <w:rPr>
                <w:rFonts w:ascii="Segoe UI" w:eastAsia="Trebuchet MS" w:hAnsi="Segoe UI" w:cs="Segoe UI"/>
                <w:color w:val="003572"/>
                <w:sz w:val="20"/>
                <w:szCs w:val="20"/>
                <w:lang w:val="it-IT"/>
              </w:rPr>
              <w:t xml:space="preserve"> = 1,2,3 (gli interventi sono classificati in funzione della gravità) </w:t>
            </w:r>
          </w:p>
        </w:tc>
      </w:tr>
      <w:tr w:rsidR="00B20872" w:rsidRPr="002C027F" w14:paraId="6F057753"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5EEDF141"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Regole</w:t>
            </w:r>
            <w:proofErr w:type="spellEnd"/>
            <w:r w:rsidRPr="00B20872">
              <w:rPr>
                <w:rFonts w:ascii="Segoe UI" w:eastAsia="Trebuchet MS" w:hAnsi="Segoe UI" w:cs="Segoe UI"/>
                <w:b/>
                <w:bCs/>
                <w:color w:val="003572"/>
                <w:sz w:val="20"/>
                <w:szCs w:val="20"/>
              </w:rPr>
              <w:t xml:space="preserve"> di </w:t>
            </w:r>
            <w:proofErr w:type="spellStart"/>
            <w:r w:rsidRPr="00B20872">
              <w:rPr>
                <w:rFonts w:ascii="Segoe UI" w:eastAsia="Trebuchet MS" w:hAnsi="Segoe UI" w:cs="Segoe UI"/>
                <w:b/>
                <w:bCs/>
                <w:color w:val="003572"/>
                <w:sz w:val="20"/>
                <w:szCs w:val="20"/>
              </w:rPr>
              <w:t>arrotondamento</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694D2F69" w14:textId="77777777" w:rsidR="00B20872" w:rsidRPr="00B20872" w:rsidRDefault="00B20872" w:rsidP="007468DF">
            <w:pPr>
              <w:spacing w:line="276" w:lineRule="auto"/>
              <w:rPr>
                <w:rFonts w:ascii="Segoe UI" w:hAnsi="Segoe UI" w:cs="Segoe UI"/>
                <w:sz w:val="20"/>
                <w:szCs w:val="20"/>
              </w:rPr>
            </w:pPr>
            <w:r w:rsidRPr="00B20872">
              <w:rPr>
                <w:rFonts w:ascii="Segoe UI" w:eastAsia="Trebuchet MS" w:hAnsi="Segoe UI" w:cs="Segoe UI"/>
                <w:color w:val="003572"/>
                <w:sz w:val="20"/>
                <w:szCs w:val="20"/>
              </w:rPr>
              <w:t xml:space="preserve"> </w:t>
            </w:r>
          </w:p>
          <w:p w14:paraId="5120ACE1" w14:textId="77777777" w:rsidR="00B20872" w:rsidRPr="00B20872" w:rsidRDefault="00B20872" w:rsidP="007468DF">
            <w:pPr>
              <w:pStyle w:val="Paragrafoelenco"/>
              <w:numPr>
                <w:ilvl w:val="0"/>
                <w:numId w:val="39"/>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Le durate vanno arrotondate all’ora (precedente se la frazione è inferiore o uguale a 30 minuti e successiva se la frazione è superiore a 30 minuti)</w:t>
            </w:r>
          </w:p>
          <w:p w14:paraId="6D95167E"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 </w:t>
            </w:r>
          </w:p>
          <w:p w14:paraId="0B8CC90D" w14:textId="77777777" w:rsidR="00B20872" w:rsidRPr="00B20872" w:rsidRDefault="00B20872" w:rsidP="007468DF">
            <w:pPr>
              <w:pStyle w:val="Paragrafoelenco"/>
              <w:numPr>
                <w:ilvl w:val="0"/>
                <w:numId w:val="38"/>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sz w:val="20"/>
                <w:szCs w:val="20"/>
              </w:rPr>
              <w:t>La frequenza va arrotondata al punto percentuale sulla base del primo decimale</w:t>
            </w:r>
          </w:p>
          <w:p w14:paraId="3309B324"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al punto % per difetto se la parte decimale è 0,5</w:t>
            </w:r>
          </w:p>
          <w:p w14:paraId="162A477E"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al punto % per eccesso se la parte decimale è &gt; 0,5</w:t>
            </w:r>
          </w:p>
        </w:tc>
      </w:tr>
      <w:tr w:rsidR="00B20872" w:rsidRPr="00B20872" w14:paraId="5F7810DE"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3FBFA117"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Obiettivi</w:t>
            </w:r>
            <w:proofErr w:type="spellEnd"/>
            <w:r w:rsidRPr="00B20872">
              <w:rPr>
                <w:rFonts w:ascii="Segoe UI" w:eastAsia="Trebuchet MS" w:hAnsi="Segoe UI" w:cs="Segoe UI"/>
                <w:b/>
                <w:bCs/>
                <w:color w:val="003572"/>
                <w:sz w:val="20"/>
                <w:szCs w:val="20"/>
              </w:rPr>
              <w:t xml:space="preserve"> (</w:t>
            </w:r>
            <w:proofErr w:type="spellStart"/>
            <w:r w:rsidRPr="00B20872">
              <w:rPr>
                <w:rFonts w:ascii="Segoe UI" w:eastAsia="Trebuchet MS" w:hAnsi="Segoe UI" w:cs="Segoe UI"/>
                <w:b/>
                <w:bCs/>
                <w:color w:val="003572"/>
                <w:sz w:val="20"/>
                <w:szCs w:val="20"/>
              </w:rPr>
              <w:t>valori</w:t>
            </w:r>
            <w:proofErr w:type="spellEnd"/>
            <w:r w:rsidRPr="00B20872">
              <w:rPr>
                <w:rFonts w:ascii="Segoe UI" w:eastAsia="Trebuchet MS" w:hAnsi="Segoe UI" w:cs="Segoe UI"/>
                <w:b/>
                <w:bCs/>
                <w:color w:val="003572"/>
                <w:sz w:val="20"/>
                <w:szCs w:val="20"/>
              </w:rPr>
              <w:t xml:space="preserve"> </w:t>
            </w:r>
            <w:proofErr w:type="spellStart"/>
            <w:r w:rsidRPr="00B20872">
              <w:rPr>
                <w:rFonts w:ascii="Segoe UI" w:eastAsia="Trebuchet MS" w:hAnsi="Segoe UI" w:cs="Segoe UI"/>
                <w:b/>
                <w:bCs/>
                <w:color w:val="003572"/>
                <w:sz w:val="20"/>
                <w:szCs w:val="20"/>
              </w:rPr>
              <w:t>soglia</w:t>
            </w:r>
            <w:proofErr w:type="spellEnd"/>
            <w:r w:rsidRPr="00B20872">
              <w:rPr>
                <w:rFonts w:ascii="Segoe UI" w:eastAsia="Trebuchet MS" w:hAnsi="Segoe UI" w:cs="Segoe UI"/>
                <w:b/>
                <w:bCs/>
                <w:color w:val="003572"/>
                <w:sz w:val="20"/>
                <w:szCs w:val="20"/>
              </w:rPr>
              <w:t>)</w:t>
            </w:r>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3593C599"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color w:val="003572"/>
                <w:sz w:val="20"/>
                <w:szCs w:val="20"/>
              </w:rPr>
              <w:t>Obiettivi</w:t>
            </w:r>
            <w:proofErr w:type="spellEnd"/>
            <w:r w:rsidRPr="00B20872">
              <w:rPr>
                <w:rFonts w:ascii="Segoe UI" w:eastAsia="Trebuchet MS" w:hAnsi="Segoe UI" w:cs="Segoe UI"/>
                <w:color w:val="003572"/>
                <w:sz w:val="20"/>
                <w:szCs w:val="20"/>
              </w:rPr>
              <w:t>:</w:t>
            </w:r>
          </w:p>
          <w:p w14:paraId="01105B0C" w14:textId="77777777" w:rsidR="00B20872" w:rsidRPr="00B20872" w:rsidRDefault="00B20872" w:rsidP="007468DF">
            <w:pPr>
              <w:pStyle w:val="Paragrafoelenco"/>
              <w:numPr>
                <w:ilvl w:val="0"/>
                <w:numId w:val="41"/>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b/>
                <w:bCs/>
                <w:sz w:val="20"/>
                <w:szCs w:val="20"/>
              </w:rPr>
              <w:t>RTI</w:t>
            </w:r>
            <w:r w:rsidRPr="00B20872">
              <w:rPr>
                <w:rFonts w:ascii="Segoe UI" w:eastAsia="Trebuchet MS" w:hAnsi="Segoe UI" w:cs="Segoe UI"/>
                <w:sz w:val="20"/>
                <w:szCs w:val="20"/>
              </w:rPr>
              <w:t xml:space="preserve"> ≤ valore normale con FNRTPC ≥ frequenza normale</w:t>
            </w:r>
          </w:p>
          <w:p w14:paraId="6B819461" w14:textId="77777777" w:rsidR="00B20872" w:rsidRPr="00B20872" w:rsidRDefault="00B20872" w:rsidP="007468DF">
            <w:pPr>
              <w:pStyle w:val="Paragrafoelenco"/>
              <w:numPr>
                <w:ilvl w:val="0"/>
                <w:numId w:val="41"/>
              </w:numPr>
              <w:suppressAutoHyphens w:val="0"/>
              <w:spacing w:after="160" w:line="276" w:lineRule="auto"/>
              <w:jc w:val="left"/>
              <w:rPr>
                <w:rFonts w:ascii="Segoe UI" w:eastAsia="Trebuchet MS" w:hAnsi="Segoe UI" w:cs="Segoe UI"/>
                <w:sz w:val="20"/>
                <w:szCs w:val="20"/>
              </w:rPr>
            </w:pPr>
            <w:r w:rsidRPr="00B20872">
              <w:rPr>
                <w:rFonts w:ascii="Segoe UI" w:eastAsia="Trebuchet MS" w:hAnsi="Segoe UI" w:cs="Segoe UI"/>
                <w:b/>
                <w:bCs/>
                <w:sz w:val="20"/>
                <w:szCs w:val="20"/>
              </w:rPr>
              <w:t>RTI</w:t>
            </w:r>
            <w:r w:rsidRPr="00B20872">
              <w:rPr>
                <w:rFonts w:ascii="Segoe UI" w:eastAsia="Trebuchet MS" w:hAnsi="Segoe UI" w:cs="Segoe UI"/>
                <w:sz w:val="20"/>
                <w:szCs w:val="20"/>
              </w:rPr>
              <w:t xml:space="preserve"> ≤ valore limite con FLRTPC ≥ frequenza limite</w:t>
            </w:r>
          </w:p>
          <w:p w14:paraId="65262FD8" w14:textId="77777777" w:rsidR="00B20872" w:rsidRPr="00B20872" w:rsidRDefault="00B20872" w:rsidP="007468DF">
            <w:pPr>
              <w:spacing w:line="276" w:lineRule="auto"/>
              <w:ind w:left="360"/>
              <w:rPr>
                <w:rFonts w:ascii="Segoe UI" w:eastAsia="Trebuchet MS" w:hAnsi="Segoe UI" w:cs="Segoe UI"/>
                <w:sz w:val="20"/>
                <w:szCs w:val="20"/>
                <w:lang w:val="it-IT"/>
              </w:rPr>
            </w:pPr>
            <w:r w:rsidRPr="00B20872">
              <w:rPr>
                <w:rFonts w:ascii="Segoe UI" w:eastAsia="Trebuchet MS" w:hAnsi="Segoe UI" w:cs="Segoe UI"/>
                <w:sz w:val="20"/>
                <w:szCs w:val="20"/>
                <w:lang w:val="it-IT"/>
              </w:rPr>
              <w:t>Valori soglia:</w:t>
            </w:r>
            <w:r w:rsidRPr="00B20872">
              <w:rPr>
                <w:rFonts w:ascii="Segoe UI" w:hAnsi="Segoe UI" w:cs="Segoe UI"/>
                <w:sz w:val="20"/>
                <w:szCs w:val="20"/>
                <w:lang w:val="it-IT"/>
              </w:rPr>
              <w:br/>
            </w:r>
            <w:r w:rsidRPr="00B20872">
              <w:rPr>
                <w:rFonts w:ascii="Segoe UI" w:hAnsi="Segoe UI" w:cs="Segoe UI"/>
                <w:sz w:val="20"/>
                <w:szCs w:val="20"/>
                <w:lang w:val="it-IT"/>
              </w:rPr>
              <w:br/>
            </w:r>
            <w:r w:rsidRPr="00B20872">
              <w:rPr>
                <w:rFonts w:ascii="Segoe UI" w:eastAsia="Trebuchet MS" w:hAnsi="Segoe UI" w:cs="Segoe UI"/>
                <w:sz w:val="20"/>
                <w:szCs w:val="20"/>
                <w:lang w:val="it-IT"/>
              </w:rPr>
              <w:t>I</w:t>
            </w:r>
            <w:r w:rsidRPr="00B20872">
              <w:rPr>
                <w:rFonts w:ascii="Segoe UI" w:eastAsia="Trebuchet MS" w:hAnsi="Segoe UI" w:cs="Segoe UI"/>
                <w:sz w:val="20"/>
                <w:szCs w:val="20"/>
                <w:u w:val="single"/>
                <w:lang w:val="it-IT"/>
              </w:rPr>
              <w:t xml:space="preserve"> valori limite</w:t>
            </w:r>
            <w:r w:rsidRPr="00B20872">
              <w:rPr>
                <w:rFonts w:ascii="Segoe UI" w:eastAsia="Trebuchet MS" w:hAnsi="Segoe UI" w:cs="Segoe UI"/>
                <w:sz w:val="20"/>
                <w:szCs w:val="20"/>
                <w:lang w:val="it-IT"/>
              </w:rPr>
              <w:t xml:space="preserve"> per la presa in carico sono:</w:t>
            </w:r>
            <w:r w:rsidRPr="00B20872">
              <w:rPr>
                <w:rFonts w:ascii="Segoe UI" w:hAnsi="Segoe UI" w:cs="Segoe UI"/>
                <w:sz w:val="20"/>
                <w:szCs w:val="20"/>
                <w:lang w:val="it-IT"/>
              </w:rPr>
              <w:br/>
            </w:r>
            <w:r w:rsidRPr="00B20872">
              <w:rPr>
                <w:rFonts w:ascii="Segoe UI" w:hAnsi="Segoe UI" w:cs="Segoe UI"/>
                <w:sz w:val="20"/>
                <w:szCs w:val="20"/>
                <w:lang w:val="it-IT"/>
              </w:rPr>
              <w:br/>
            </w:r>
            <w:r w:rsidRPr="00B20872">
              <w:rPr>
                <w:rFonts w:ascii="Segoe UI" w:eastAsia="Trebuchet MS" w:hAnsi="Segoe UI" w:cs="Segoe UI"/>
                <w:sz w:val="20"/>
                <w:szCs w:val="20"/>
                <w:lang w:val="it-IT"/>
              </w:rPr>
              <w:t>Gravità 1: 30 minuti</w:t>
            </w:r>
            <w:r w:rsidRPr="00B20872">
              <w:rPr>
                <w:rFonts w:ascii="Segoe UI" w:hAnsi="Segoe UI" w:cs="Segoe UI"/>
                <w:sz w:val="20"/>
                <w:szCs w:val="20"/>
                <w:lang w:val="it-IT"/>
              </w:rPr>
              <w:br/>
            </w:r>
            <w:r w:rsidRPr="00B20872">
              <w:rPr>
                <w:rFonts w:ascii="Segoe UI" w:hAnsi="Segoe UI" w:cs="Segoe UI"/>
                <w:sz w:val="20"/>
                <w:szCs w:val="20"/>
                <w:lang w:val="it-IT"/>
              </w:rPr>
              <w:br/>
            </w:r>
            <w:r w:rsidRPr="00B20872">
              <w:rPr>
                <w:rFonts w:ascii="Segoe UI" w:eastAsia="Trebuchet MS" w:hAnsi="Segoe UI" w:cs="Segoe UI"/>
                <w:sz w:val="20"/>
                <w:szCs w:val="20"/>
                <w:lang w:val="it-IT"/>
              </w:rPr>
              <w:lastRenderedPageBreak/>
              <w:t>Gravità 2: 30 minuti</w:t>
            </w:r>
            <w:r w:rsidRPr="00B20872">
              <w:rPr>
                <w:rFonts w:ascii="Segoe UI" w:hAnsi="Segoe UI" w:cs="Segoe UI"/>
                <w:sz w:val="20"/>
                <w:szCs w:val="20"/>
                <w:lang w:val="it-IT"/>
              </w:rPr>
              <w:br/>
            </w:r>
            <w:r w:rsidRPr="00B20872">
              <w:rPr>
                <w:rFonts w:ascii="Segoe UI" w:hAnsi="Segoe UI" w:cs="Segoe UI"/>
                <w:sz w:val="20"/>
                <w:szCs w:val="20"/>
                <w:lang w:val="it-IT"/>
              </w:rPr>
              <w:br/>
            </w:r>
            <w:r w:rsidRPr="00B20872">
              <w:rPr>
                <w:rFonts w:ascii="Segoe UI" w:eastAsia="Trebuchet MS" w:hAnsi="Segoe UI" w:cs="Segoe UI"/>
                <w:sz w:val="20"/>
                <w:szCs w:val="20"/>
                <w:lang w:val="it-IT"/>
              </w:rPr>
              <w:t>Gravità 3: 30 minuti</w:t>
            </w:r>
            <w:r w:rsidRPr="00B20872">
              <w:rPr>
                <w:rFonts w:ascii="Segoe UI" w:hAnsi="Segoe UI" w:cs="Segoe UI"/>
                <w:sz w:val="20"/>
                <w:szCs w:val="20"/>
                <w:lang w:val="it-IT"/>
              </w:rPr>
              <w:br/>
            </w:r>
          </w:p>
          <w:p w14:paraId="05065859" w14:textId="77777777" w:rsidR="00B20872" w:rsidRPr="00B20872" w:rsidRDefault="00B20872" w:rsidP="007468DF">
            <w:pPr>
              <w:spacing w:line="276" w:lineRule="auto"/>
              <w:ind w:left="360"/>
              <w:rPr>
                <w:rFonts w:ascii="Segoe UI" w:eastAsia="Trebuchet MS" w:hAnsi="Segoe UI" w:cs="Segoe UI"/>
                <w:sz w:val="20"/>
                <w:szCs w:val="20"/>
              </w:rPr>
            </w:pPr>
            <w:proofErr w:type="spellStart"/>
            <w:r w:rsidRPr="00B20872">
              <w:rPr>
                <w:rFonts w:ascii="Segoe UI" w:eastAsia="Trebuchet MS" w:hAnsi="Segoe UI" w:cs="Segoe UI"/>
                <w:sz w:val="20"/>
                <w:szCs w:val="20"/>
              </w:rPr>
              <w:t>frequenza</w:t>
            </w:r>
            <w:proofErr w:type="spellEnd"/>
            <w:r w:rsidRPr="00B20872">
              <w:rPr>
                <w:rFonts w:ascii="Segoe UI" w:eastAsia="Trebuchet MS" w:hAnsi="Segoe UI" w:cs="Segoe UI"/>
                <w:sz w:val="20"/>
                <w:szCs w:val="20"/>
              </w:rPr>
              <w:t xml:space="preserve"> </w:t>
            </w:r>
            <w:proofErr w:type="spellStart"/>
            <w:r w:rsidRPr="00B20872">
              <w:rPr>
                <w:rFonts w:ascii="Segoe UI" w:eastAsia="Trebuchet MS" w:hAnsi="Segoe UI" w:cs="Segoe UI"/>
                <w:sz w:val="20"/>
                <w:szCs w:val="20"/>
              </w:rPr>
              <w:t>limite</w:t>
            </w:r>
            <w:proofErr w:type="spellEnd"/>
            <w:r w:rsidRPr="00B20872">
              <w:rPr>
                <w:rFonts w:ascii="Segoe UI" w:eastAsia="Trebuchet MS" w:hAnsi="Segoe UI" w:cs="Segoe UI"/>
                <w:sz w:val="20"/>
                <w:szCs w:val="20"/>
              </w:rPr>
              <w:t xml:space="preserve"> = 95%  </w:t>
            </w:r>
          </w:p>
        </w:tc>
      </w:tr>
      <w:tr w:rsidR="00B20872" w:rsidRPr="002C027F" w14:paraId="3C8E5018"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1C2BF9E1"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lastRenderedPageBreak/>
              <w:t>Azioni</w:t>
            </w:r>
            <w:proofErr w:type="spellEnd"/>
            <w:r w:rsidRPr="00B20872">
              <w:rPr>
                <w:rFonts w:ascii="Segoe UI" w:eastAsia="Trebuchet MS" w:hAnsi="Segoe UI" w:cs="Segoe UI"/>
                <w:b/>
                <w:bCs/>
                <w:color w:val="003572"/>
                <w:sz w:val="20"/>
                <w:szCs w:val="20"/>
              </w:rPr>
              <w:t xml:space="preserve"> </w:t>
            </w:r>
            <w:proofErr w:type="spellStart"/>
            <w:r w:rsidRPr="00B20872">
              <w:rPr>
                <w:rFonts w:ascii="Segoe UI" w:eastAsia="Trebuchet MS" w:hAnsi="Segoe UI" w:cs="Segoe UI"/>
                <w:b/>
                <w:bCs/>
                <w:color w:val="003572"/>
                <w:sz w:val="20"/>
                <w:szCs w:val="20"/>
              </w:rPr>
              <w:t>contrattuali</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5E1DEF6C"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Per ogni 1% di FNRTPC inferiore alla frequenza normale si applica una penale in termini di percentuale del corrispettivo nel periodo di riferimento, come dalla seguente tabella:</w:t>
            </w:r>
          </w:p>
          <w:p w14:paraId="3D76F566"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Gravità </w:t>
            </w:r>
            <w:proofErr w:type="gramStart"/>
            <w:r w:rsidRPr="00B20872">
              <w:rPr>
                <w:rFonts w:ascii="Segoe UI" w:eastAsia="Trebuchet MS" w:hAnsi="Segoe UI" w:cs="Segoe UI"/>
                <w:color w:val="003572"/>
                <w:sz w:val="20"/>
                <w:szCs w:val="20"/>
                <w:lang w:val="it-IT"/>
              </w:rPr>
              <w:t>1  =</w:t>
            </w:r>
            <w:proofErr w:type="gramEnd"/>
            <w:r w:rsidRPr="00B20872">
              <w:rPr>
                <w:rFonts w:ascii="Segoe UI" w:eastAsia="Trebuchet MS" w:hAnsi="Segoe UI" w:cs="Segoe UI"/>
                <w:color w:val="003572"/>
                <w:sz w:val="20"/>
                <w:szCs w:val="20"/>
                <w:lang w:val="it-IT"/>
              </w:rPr>
              <w:t xml:space="preserve"> 0,004% del corrispettivo nel periodo di riferimento</w:t>
            </w:r>
          </w:p>
          <w:p w14:paraId="17B12ADD"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Gravità 2 </w:t>
            </w:r>
            <w:proofErr w:type="gramStart"/>
            <w:r w:rsidRPr="00B20872">
              <w:rPr>
                <w:rFonts w:ascii="Segoe UI" w:eastAsia="Trebuchet MS" w:hAnsi="Segoe UI" w:cs="Segoe UI"/>
                <w:color w:val="003572"/>
                <w:sz w:val="20"/>
                <w:szCs w:val="20"/>
                <w:lang w:val="it-IT"/>
              </w:rPr>
              <w:t>=  0,003</w:t>
            </w:r>
            <w:proofErr w:type="gramEnd"/>
            <w:r w:rsidRPr="00B20872">
              <w:rPr>
                <w:rFonts w:ascii="Segoe UI" w:eastAsia="Trebuchet MS" w:hAnsi="Segoe UI" w:cs="Segoe UI"/>
                <w:color w:val="003572"/>
                <w:sz w:val="20"/>
                <w:szCs w:val="20"/>
                <w:lang w:val="it-IT"/>
              </w:rPr>
              <w:t xml:space="preserve"> % del corrispettivo nel periodo di riferimento</w:t>
            </w:r>
          </w:p>
          <w:p w14:paraId="02C62DD7"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Gravità 3 </w:t>
            </w:r>
            <w:proofErr w:type="gramStart"/>
            <w:r w:rsidRPr="00B20872">
              <w:rPr>
                <w:rFonts w:ascii="Segoe UI" w:eastAsia="Trebuchet MS" w:hAnsi="Segoe UI" w:cs="Segoe UI"/>
                <w:color w:val="003572"/>
                <w:sz w:val="20"/>
                <w:szCs w:val="20"/>
                <w:lang w:val="it-IT"/>
              </w:rPr>
              <w:t>=  0,002</w:t>
            </w:r>
            <w:proofErr w:type="gramEnd"/>
            <w:r w:rsidRPr="00B20872">
              <w:rPr>
                <w:rFonts w:ascii="Segoe UI" w:eastAsia="Trebuchet MS" w:hAnsi="Segoe UI" w:cs="Segoe UI"/>
                <w:color w:val="003572"/>
                <w:sz w:val="20"/>
                <w:szCs w:val="20"/>
                <w:lang w:val="it-IT"/>
              </w:rPr>
              <w:t xml:space="preserve"> % del corrispettivo nel periodo di riferimento</w:t>
            </w:r>
          </w:p>
          <w:p w14:paraId="07D94483"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Per ogni 1% di FLRTPC inferiore alla frequenza limite normale si applica una penale in termini di percentuale del corrispettivo nel periodo di riferimento, come dalla seguente tabella:</w:t>
            </w:r>
          </w:p>
          <w:p w14:paraId="3525F9EF"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Gravità </w:t>
            </w:r>
            <w:proofErr w:type="gramStart"/>
            <w:r w:rsidRPr="00B20872">
              <w:rPr>
                <w:rFonts w:ascii="Segoe UI" w:eastAsia="Trebuchet MS" w:hAnsi="Segoe UI" w:cs="Segoe UI"/>
                <w:color w:val="003572"/>
                <w:sz w:val="20"/>
                <w:szCs w:val="20"/>
                <w:lang w:val="it-IT"/>
              </w:rPr>
              <w:t>1  =</w:t>
            </w:r>
            <w:proofErr w:type="gramEnd"/>
            <w:r w:rsidRPr="00B20872">
              <w:rPr>
                <w:rFonts w:ascii="Segoe UI" w:eastAsia="Trebuchet MS" w:hAnsi="Segoe UI" w:cs="Segoe UI"/>
                <w:color w:val="003572"/>
                <w:sz w:val="20"/>
                <w:szCs w:val="20"/>
                <w:lang w:val="it-IT"/>
              </w:rPr>
              <w:t xml:space="preserve"> 0,008% del corrispettivo nel periodo di riferimento</w:t>
            </w:r>
          </w:p>
          <w:p w14:paraId="0CF213F8"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Gravità 2 </w:t>
            </w:r>
            <w:proofErr w:type="gramStart"/>
            <w:r w:rsidRPr="00B20872">
              <w:rPr>
                <w:rFonts w:ascii="Segoe UI" w:eastAsia="Trebuchet MS" w:hAnsi="Segoe UI" w:cs="Segoe UI"/>
                <w:color w:val="003572"/>
                <w:sz w:val="20"/>
                <w:szCs w:val="20"/>
                <w:lang w:val="it-IT"/>
              </w:rPr>
              <w:t>=  0,006</w:t>
            </w:r>
            <w:proofErr w:type="gramEnd"/>
            <w:r w:rsidRPr="00B20872">
              <w:rPr>
                <w:rFonts w:ascii="Segoe UI" w:eastAsia="Trebuchet MS" w:hAnsi="Segoe UI" w:cs="Segoe UI"/>
                <w:color w:val="003572"/>
                <w:sz w:val="20"/>
                <w:szCs w:val="20"/>
                <w:lang w:val="it-IT"/>
              </w:rPr>
              <w:t xml:space="preserve"> % del corrispettivo nel periodo di riferimento</w:t>
            </w:r>
          </w:p>
          <w:p w14:paraId="3DF4C6A1" w14:textId="77777777" w:rsidR="00B20872" w:rsidRPr="00B20872" w:rsidRDefault="00B20872" w:rsidP="007468DF">
            <w:pPr>
              <w:spacing w:line="276" w:lineRule="auto"/>
              <w:rPr>
                <w:rFonts w:ascii="Segoe UI" w:eastAsia="Trebuchet MS" w:hAnsi="Segoe UI" w:cs="Segoe UI"/>
                <w:color w:val="003572"/>
                <w:sz w:val="20"/>
                <w:szCs w:val="20"/>
                <w:lang w:val="it-IT"/>
              </w:rPr>
            </w:pPr>
            <w:r w:rsidRPr="00B20872">
              <w:rPr>
                <w:rFonts w:ascii="Segoe UI" w:eastAsia="Trebuchet MS" w:hAnsi="Segoe UI" w:cs="Segoe UI"/>
                <w:color w:val="003572"/>
                <w:sz w:val="20"/>
                <w:szCs w:val="20"/>
                <w:lang w:val="it-IT"/>
              </w:rPr>
              <w:t xml:space="preserve">Gravità 3 </w:t>
            </w:r>
            <w:proofErr w:type="gramStart"/>
            <w:r w:rsidRPr="00B20872">
              <w:rPr>
                <w:rFonts w:ascii="Segoe UI" w:eastAsia="Trebuchet MS" w:hAnsi="Segoe UI" w:cs="Segoe UI"/>
                <w:color w:val="003572"/>
                <w:sz w:val="20"/>
                <w:szCs w:val="20"/>
                <w:lang w:val="it-IT"/>
              </w:rPr>
              <w:t>=  0,003</w:t>
            </w:r>
            <w:proofErr w:type="gramEnd"/>
            <w:r w:rsidRPr="00B20872">
              <w:rPr>
                <w:rFonts w:ascii="Segoe UI" w:eastAsia="Trebuchet MS" w:hAnsi="Segoe UI" w:cs="Segoe UI"/>
                <w:color w:val="003572"/>
                <w:sz w:val="20"/>
                <w:szCs w:val="20"/>
                <w:lang w:val="it-IT"/>
              </w:rPr>
              <w:t xml:space="preserve"> % del corrispettivo nel periodo di riferimento</w:t>
            </w:r>
          </w:p>
          <w:p w14:paraId="7274F327"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Massimale delle penali 1% del corrispettivo nel periodo</w:t>
            </w:r>
          </w:p>
          <w:p w14:paraId="0BA10D77"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 </w:t>
            </w:r>
          </w:p>
        </w:tc>
      </w:tr>
      <w:tr w:rsidR="00B20872" w:rsidRPr="002C027F" w14:paraId="4EA94D50" w14:textId="77777777" w:rsidTr="007468DF">
        <w:trPr>
          <w:trHeight w:val="300"/>
        </w:trPr>
        <w:tc>
          <w:tcPr>
            <w:tcW w:w="2656" w:type="dxa"/>
            <w:tcBorders>
              <w:top w:val="single" w:sz="8" w:space="0" w:color="000000" w:themeColor="text1"/>
              <w:left w:val="single" w:sz="8" w:space="0" w:color="000000" w:themeColor="text1"/>
              <w:bottom w:val="single" w:sz="8" w:space="0" w:color="000000" w:themeColor="text1"/>
              <w:right w:val="nil"/>
            </w:tcBorders>
            <w:tcMar>
              <w:left w:w="40" w:type="dxa"/>
              <w:right w:w="40" w:type="dxa"/>
            </w:tcMar>
            <w:vAlign w:val="center"/>
          </w:tcPr>
          <w:p w14:paraId="3AA37599" w14:textId="77777777" w:rsidR="00B20872" w:rsidRPr="00B20872" w:rsidRDefault="00B20872" w:rsidP="007468DF">
            <w:pPr>
              <w:spacing w:line="276" w:lineRule="auto"/>
              <w:rPr>
                <w:rFonts w:ascii="Segoe UI" w:hAnsi="Segoe UI" w:cs="Segoe UI"/>
                <w:sz w:val="20"/>
                <w:szCs w:val="20"/>
              </w:rPr>
            </w:pPr>
            <w:proofErr w:type="spellStart"/>
            <w:r w:rsidRPr="00B20872">
              <w:rPr>
                <w:rFonts w:ascii="Segoe UI" w:eastAsia="Trebuchet MS" w:hAnsi="Segoe UI" w:cs="Segoe UI"/>
                <w:b/>
                <w:bCs/>
                <w:color w:val="003572"/>
                <w:sz w:val="20"/>
                <w:szCs w:val="20"/>
              </w:rPr>
              <w:t>Eccezioni</w:t>
            </w:r>
            <w:proofErr w:type="spellEnd"/>
          </w:p>
        </w:tc>
        <w:tc>
          <w:tcPr>
            <w:tcW w:w="6359"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40" w:type="dxa"/>
              <w:right w:w="40" w:type="dxa"/>
            </w:tcMar>
            <w:vAlign w:val="center"/>
          </w:tcPr>
          <w:p w14:paraId="2BE32FFF"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L’applicazione delle regole contrattuali inizia dopo un periodo di osservazione dall’avvio del servizio della durata di </w:t>
            </w:r>
            <w:proofErr w:type="gramStart"/>
            <w:r w:rsidRPr="00B20872">
              <w:rPr>
                <w:rFonts w:ascii="Segoe UI" w:eastAsia="Trebuchet MS" w:hAnsi="Segoe UI" w:cs="Segoe UI"/>
                <w:color w:val="003572"/>
                <w:sz w:val="20"/>
                <w:szCs w:val="20"/>
                <w:lang w:val="it-IT"/>
              </w:rPr>
              <w:t>3</w:t>
            </w:r>
            <w:proofErr w:type="gramEnd"/>
            <w:r w:rsidRPr="00B20872">
              <w:rPr>
                <w:rFonts w:ascii="Segoe UI" w:eastAsia="Trebuchet MS" w:hAnsi="Segoe UI" w:cs="Segoe UI"/>
                <w:color w:val="003572"/>
                <w:sz w:val="20"/>
                <w:szCs w:val="20"/>
                <w:lang w:val="it-IT"/>
              </w:rPr>
              <w:t xml:space="preserve"> mesi</w:t>
            </w:r>
          </w:p>
          <w:p w14:paraId="45B51311" w14:textId="77777777" w:rsidR="00B20872" w:rsidRPr="00B20872" w:rsidRDefault="00B20872" w:rsidP="007468DF">
            <w:pPr>
              <w:spacing w:line="276" w:lineRule="auto"/>
              <w:rPr>
                <w:rFonts w:ascii="Segoe UI" w:hAnsi="Segoe UI" w:cs="Segoe UI"/>
                <w:sz w:val="20"/>
                <w:szCs w:val="20"/>
                <w:lang w:val="it-IT"/>
              </w:rPr>
            </w:pPr>
            <w:r w:rsidRPr="00B20872">
              <w:rPr>
                <w:rFonts w:ascii="Segoe UI" w:eastAsia="Trebuchet MS" w:hAnsi="Segoe UI" w:cs="Segoe UI"/>
                <w:color w:val="003572"/>
                <w:sz w:val="20"/>
                <w:szCs w:val="20"/>
                <w:lang w:val="it-IT"/>
              </w:rPr>
              <w:t xml:space="preserve">Le conseguenze del mancato rispetto delle richieste nei tempi </w:t>
            </w:r>
            <w:proofErr w:type="gramStart"/>
            <w:r w:rsidRPr="00B20872">
              <w:rPr>
                <w:rFonts w:ascii="Segoe UI" w:eastAsia="Trebuchet MS" w:hAnsi="Segoe UI" w:cs="Segoe UI"/>
                <w:color w:val="003572"/>
                <w:sz w:val="20"/>
                <w:szCs w:val="20"/>
                <w:lang w:val="it-IT"/>
              </w:rPr>
              <w:t>previsti  non</w:t>
            </w:r>
            <w:proofErr w:type="gramEnd"/>
            <w:r w:rsidRPr="00B20872">
              <w:rPr>
                <w:rFonts w:ascii="Segoe UI" w:eastAsia="Trebuchet MS" w:hAnsi="Segoe UI" w:cs="Segoe UI"/>
                <w:color w:val="003572"/>
                <w:sz w:val="20"/>
                <w:szCs w:val="20"/>
                <w:lang w:val="it-IT"/>
              </w:rPr>
              <w:t xml:space="preserve"> vengono applicate se le cause non sono imputabili al fornitore di servizi.</w:t>
            </w:r>
          </w:p>
        </w:tc>
      </w:tr>
    </w:tbl>
    <w:p w14:paraId="5007E39B" w14:textId="77777777" w:rsidR="00B20872" w:rsidRPr="00B20872" w:rsidRDefault="00B20872" w:rsidP="00B20872">
      <w:pPr>
        <w:rPr>
          <w:rFonts w:ascii="Segoe UI" w:eastAsia="Trebuchet MS" w:hAnsi="Segoe UI" w:cs="Segoe UI"/>
          <w:b/>
          <w:bCs/>
          <w:color w:val="003572"/>
          <w:sz w:val="20"/>
          <w:szCs w:val="20"/>
          <w:lang w:val="it-IT"/>
        </w:rPr>
      </w:pPr>
    </w:p>
    <w:p w14:paraId="59B3A093" w14:textId="77777777" w:rsidR="00B20872" w:rsidRPr="00B20872" w:rsidRDefault="00B20872" w:rsidP="00B20872">
      <w:pPr>
        <w:rPr>
          <w:rFonts w:ascii="Segoe UI" w:hAnsi="Segoe UI" w:cs="Segoe UI"/>
          <w:sz w:val="20"/>
          <w:szCs w:val="20"/>
          <w:lang w:val="it-IT"/>
        </w:rPr>
      </w:pPr>
      <w:r w:rsidRPr="00B20872">
        <w:rPr>
          <w:rFonts w:ascii="Segoe UI" w:eastAsia="Trebuchet MS" w:hAnsi="Segoe UI" w:cs="Segoe UI"/>
          <w:b/>
          <w:bCs/>
          <w:color w:val="003572"/>
          <w:sz w:val="20"/>
          <w:szCs w:val="20"/>
          <w:lang w:val="it-IT"/>
        </w:rPr>
        <w:t xml:space="preserve"> </w:t>
      </w:r>
    </w:p>
    <w:tbl>
      <w:tblPr>
        <w:tblW w:w="0" w:type="auto"/>
        <w:tblInd w:w="132" w:type="dxa"/>
        <w:tblLayout w:type="fixed"/>
        <w:tblLook w:val="06A0" w:firstRow="1" w:lastRow="0" w:firstColumn="1" w:lastColumn="0" w:noHBand="1" w:noVBand="1"/>
      </w:tblPr>
      <w:tblGrid>
        <w:gridCol w:w="1748"/>
        <w:gridCol w:w="7182"/>
      </w:tblGrid>
      <w:tr w:rsidR="00B20872" w:rsidRPr="00B20872" w14:paraId="02F83D56"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5B241D7D" w14:textId="77777777" w:rsidR="00B20872" w:rsidRPr="00B20872" w:rsidRDefault="00B20872" w:rsidP="007468DF">
            <w:pPr>
              <w:jc w:val="center"/>
              <w:rPr>
                <w:rFonts w:ascii="Segoe UI" w:hAnsi="Segoe UI" w:cs="Segoe UI"/>
                <w:sz w:val="20"/>
                <w:szCs w:val="20"/>
              </w:rPr>
            </w:pPr>
            <w:proofErr w:type="spellStart"/>
            <w:r w:rsidRPr="00B20872">
              <w:rPr>
                <w:rFonts w:ascii="Segoe UI" w:eastAsia="Trebuchet MS" w:hAnsi="Segoe UI" w:cs="Segoe UI"/>
                <w:b/>
                <w:bCs/>
                <w:color w:val="000000" w:themeColor="text1"/>
                <w:sz w:val="20"/>
                <w:szCs w:val="20"/>
              </w:rPr>
              <w:t>Classe</w:t>
            </w:r>
            <w:proofErr w:type="spellEnd"/>
            <w:r w:rsidRPr="00B20872">
              <w:rPr>
                <w:rFonts w:ascii="Segoe UI" w:eastAsia="Trebuchet MS" w:hAnsi="Segoe UI" w:cs="Segoe UI"/>
                <w:b/>
                <w:bCs/>
                <w:color w:val="000000" w:themeColor="text1"/>
                <w:sz w:val="20"/>
                <w:szCs w:val="20"/>
              </w:rPr>
              <w:t xml:space="preserve"> di </w:t>
            </w:r>
            <w:proofErr w:type="spellStart"/>
            <w:r w:rsidRPr="00B20872">
              <w:rPr>
                <w:rFonts w:ascii="Segoe UI" w:eastAsia="Trebuchet MS" w:hAnsi="Segoe UI" w:cs="Segoe UI"/>
                <w:b/>
                <w:bCs/>
                <w:color w:val="000000" w:themeColor="text1"/>
                <w:sz w:val="20"/>
                <w:szCs w:val="20"/>
              </w:rPr>
              <w:t>fornitura</w:t>
            </w:r>
            <w:proofErr w:type="spellEnd"/>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138C2871" w14:textId="77777777" w:rsidR="00B20872" w:rsidRPr="00B20872" w:rsidRDefault="00B20872" w:rsidP="007468DF">
            <w:pPr>
              <w:ind w:left="680" w:hanging="680"/>
              <w:jc w:val="center"/>
              <w:rPr>
                <w:rFonts w:ascii="Segoe UI" w:hAnsi="Segoe UI" w:cs="Segoe UI"/>
                <w:sz w:val="20"/>
                <w:szCs w:val="20"/>
              </w:rPr>
            </w:pPr>
            <w:r w:rsidRPr="00B20872">
              <w:rPr>
                <w:rFonts w:ascii="Segoe UI" w:eastAsia="Trebuchet MS" w:hAnsi="Segoe UI" w:cs="Segoe UI"/>
                <w:color w:val="000000" w:themeColor="text1"/>
                <w:sz w:val="20"/>
                <w:szCs w:val="20"/>
              </w:rPr>
              <w:t>GESTIONE ELETTRONICA DEI DOCUMENTI</w:t>
            </w:r>
          </w:p>
        </w:tc>
      </w:tr>
      <w:tr w:rsidR="00B20872" w:rsidRPr="00B20872" w14:paraId="25909DD1"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0855CE42" w14:textId="77777777" w:rsidR="00B20872" w:rsidRPr="00B20872" w:rsidRDefault="00B20872" w:rsidP="007468DF">
            <w:pPr>
              <w:jc w:val="center"/>
              <w:rPr>
                <w:rFonts w:ascii="Segoe UI" w:hAnsi="Segoe UI" w:cs="Segoe UI"/>
                <w:sz w:val="20"/>
                <w:szCs w:val="20"/>
              </w:rPr>
            </w:pPr>
            <w:proofErr w:type="spellStart"/>
            <w:r w:rsidRPr="00B20872">
              <w:rPr>
                <w:rFonts w:ascii="Segoe UI" w:eastAsia="Trebuchet MS" w:hAnsi="Segoe UI" w:cs="Segoe UI"/>
                <w:b/>
                <w:bCs/>
                <w:color w:val="000000" w:themeColor="text1"/>
                <w:sz w:val="20"/>
                <w:szCs w:val="20"/>
              </w:rPr>
              <w:t>Caratteristica</w:t>
            </w:r>
            <w:proofErr w:type="spellEnd"/>
          </w:p>
          <w:p w14:paraId="5ED66E6D" w14:textId="77777777" w:rsidR="00B20872" w:rsidRPr="00B20872" w:rsidRDefault="00B20872" w:rsidP="007468DF">
            <w:pPr>
              <w:jc w:val="center"/>
              <w:rPr>
                <w:rFonts w:ascii="Segoe UI" w:hAnsi="Segoe UI" w:cs="Segoe UI"/>
                <w:sz w:val="20"/>
                <w:szCs w:val="20"/>
              </w:rPr>
            </w:pPr>
            <w:r w:rsidRPr="00B20872">
              <w:rPr>
                <w:rFonts w:ascii="Segoe UI" w:eastAsia="Trebuchet MS" w:hAnsi="Segoe UI" w:cs="Segoe UI"/>
                <w:b/>
                <w:bCs/>
                <w:color w:val="000000" w:themeColor="text1"/>
                <w:sz w:val="20"/>
                <w:szCs w:val="20"/>
              </w:rPr>
              <w:t xml:space="preserve">/Sotto </w:t>
            </w:r>
            <w:proofErr w:type="spellStart"/>
            <w:r w:rsidRPr="00B20872">
              <w:rPr>
                <w:rFonts w:ascii="Segoe UI" w:eastAsia="Trebuchet MS" w:hAnsi="Segoe UI" w:cs="Segoe UI"/>
                <w:b/>
                <w:bCs/>
                <w:color w:val="000000" w:themeColor="text1"/>
                <w:sz w:val="20"/>
                <w:szCs w:val="20"/>
              </w:rPr>
              <w:t>caratteristica</w:t>
            </w:r>
            <w:proofErr w:type="spellEnd"/>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6357421F" w14:textId="77777777" w:rsidR="00B20872" w:rsidRPr="00B20872" w:rsidRDefault="00B20872" w:rsidP="007468DF">
            <w:pPr>
              <w:ind w:left="680" w:hanging="680"/>
              <w:jc w:val="center"/>
              <w:rPr>
                <w:rFonts w:ascii="Segoe UI" w:hAnsi="Segoe UI" w:cs="Segoe UI"/>
                <w:sz w:val="20"/>
                <w:szCs w:val="20"/>
              </w:rPr>
            </w:pPr>
            <w:proofErr w:type="spellStart"/>
            <w:r w:rsidRPr="00B20872">
              <w:rPr>
                <w:rFonts w:ascii="Segoe UI" w:eastAsia="Trebuchet MS" w:hAnsi="Segoe UI" w:cs="Segoe UI"/>
                <w:color w:val="000000" w:themeColor="text1"/>
                <w:sz w:val="20"/>
                <w:szCs w:val="20"/>
              </w:rPr>
              <w:t>Usabilità</w:t>
            </w:r>
            <w:proofErr w:type="spellEnd"/>
            <w:r w:rsidRPr="00B20872">
              <w:rPr>
                <w:rFonts w:ascii="Segoe UI" w:eastAsia="Trebuchet MS" w:hAnsi="Segoe UI" w:cs="Segoe UI"/>
                <w:color w:val="000000" w:themeColor="text1"/>
                <w:sz w:val="20"/>
                <w:szCs w:val="20"/>
              </w:rPr>
              <w:t xml:space="preserve"> / </w:t>
            </w:r>
            <w:proofErr w:type="spellStart"/>
            <w:r w:rsidRPr="00B20872">
              <w:rPr>
                <w:rFonts w:ascii="Segoe UI" w:eastAsia="Trebuchet MS" w:hAnsi="Segoe UI" w:cs="Segoe UI"/>
                <w:color w:val="000000" w:themeColor="text1"/>
                <w:sz w:val="20"/>
                <w:szCs w:val="20"/>
              </w:rPr>
              <w:t>Operabilità</w:t>
            </w:r>
            <w:proofErr w:type="spellEnd"/>
          </w:p>
        </w:tc>
      </w:tr>
      <w:tr w:rsidR="00B20872" w:rsidRPr="00B20872" w14:paraId="491B6C77"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38032CC0" w14:textId="77777777" w:rsidR="00B20872" w:rsidRPr="00B20872" w:rsidRDefault="00B20872" w:rsidP="007468DF">
            <w:pPr>
              <w:jc w:val="center"/>
              <w:rPr>
                <w:rFonts w:ascii="Segoe UI" w:hAnsi="Segoe UI" w:cs="Segoe UI"/>
                <w:sz w:val="20"/>
                <w:szCs w:val="20"/>
              </w:rPr>
            </w:pPr>
            <w:proofErr w:type="spellStart"/>
            <w:r w:rsidRPr="00B20872">
              <w:rPr>
                <w:rFonts w:ascii="Segoe UI" w:eastAsia="Trebuchet MS" w:hAnsi="Segoe UI" w:cs="Segoe UI"/>
                <w:b/>
                <w:bCs/>
                <w:color w:val="000000" w:themeColor="text1"/>
                <w:sz w:val="20"/>
                <w:szCs w:val="20"/>
              </w:rPr>
              <w:t>Indicatore</w:t>
            </w:r>
            <w:proofErr w:type="spellEnd"/>
            <w:r w:rsidRPr="00B20872">
              <w:rPr>
                <w:rFonts w:ascii="Segoe UI" w:eastAsia="Trebuchet MS" w:hAnsi="Segoe UI" w:cs="Segoe UI"/>
                <w:b/>
                <w:bCs/>
                <w:color w:val="000000" w:themeColor="text1"/>
                <w:sz w:val="20"/>
                <w:szCs w:val="20"/>
              </w:rPr>
              <w:t>/</w:t>
            </w:r>
            <w:proofErr w:type="spellStart"/>
            <w:r w:rsidRPr="00B20872">
              <w:rPr>
                <w:rFonts w:ascii="Segoe UI" w:eastAsia="Trebuchet MS" w:hAnsi="Segoe UI" w:cs="Segoe UI"/>
                <w:b/>
                <w:bCs/>
                <w:color w:val="000000" w:themeColor="text1"/>
                <w:sz w:val="20"/>
                <w:szCs w:val="20"/>
              </w:rPr>
              <w:t>Misura</w:t>
            </w:r>
            <w:proofErr w:type="spellEnd"/>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6CD882B6" w14:textId="77777777" w:rsidR="00B20872" w:rsidRPr="00B20872" w:rsidRDefault="00B20872" w:rsidP="007468DF">
            <w:pPr>
              <w:ind w:left="680" w:hanging="680"/>
              <w:jc w:val="center"/>
              <w:rPr>
                <w:rFonts w:ascii="Segoe UI" w:hAnsi="Segoe UI" w:cs="Segoe UI"/>
                <w:sz w:val="20"/>
                <w:szCs w:val="20"/>
              </w:rPr>
            </w:pPr>
            <w:proofErr w:type="spellStart"/>
            <w:r w:rsidRPr="00B20872">
              <w:rPr>
                <w:rFonts w:ascii="Segoe UI" w:eastAsia="Trebuchet MS" w:hAnsi="Segoe UI" w:cs="Segoe UI"/>
                <w:color w:val="000000" w:themeColor="text1"/>
                <w:sz w:val="20"/>
                <w:szCs w:val="20"/>
              </w:rPr>
              <w:t>Facilità</w:t>
            </w:r>
            <w:proofErr w:type="spellEnd"/>
            <w:r w:rsidRPr="00B20872">
              <w:rPr>
                <w:rFonts w:ascii="Segoe UI" w:eastAsia="Trebuchet MS" w:hAnsi="Segoe UI" w:cs="Segoe UI"/>
                <w:color w:val="000000" w:themeColor="text1"/>
                <w:sz w:val="20"/>
                <w:szCs w:val="20"/>
              </w:rPr>
              <w:t xml:space="preserve"> </w:t>
            </w:r>
            <w:proofErr w:type="spellStart"/>
            <w:r w:rsidRPr="00B20872">
              <w:rPr>
                <w:rFonts w:ascii="Segoe UI" w:eastAsia="Trebuchet MS" w:hAnsi="Segoe UI" w:cs="Segoe UI"/>
                <w:color w:val="000000" w:themeColor="text1"/>
                <w:sz w:val="20"/>
                <w:szCs w:val="20"/>
              </w:rPr>
              <w:t>d’uso</w:t>
            </w:r>
            <w:proofErr w:type="spellEnd"/>
            <w:r w:rsidRPr="00B20872">
              <w:rPr>
                <w:rFonts w:ascii="Segoe UI" w:eastAsia="Trebuchet MS" w:hAnsi="Segoe UI" w:cs="Segoe UI"/>
                <w:color w:val="000000" w:themeColor="text1"/>
                <w:sz w:val="20"/>
                <w:szCs w:val="20"/>
              </w:rPr>
              <w:t xml:space="preserve"> –</w:t>
            </w:r>
            <w:r w:rsidRPr="00B20872">
              <w:rPr>
                <w:rFonts w:ascii="Segoe UI" w:eastAsia="Trebuchet MS" w:hAnsi="Segoe UI" w:cs="Segoe UI"/>
                <w:b/>
                <w:bCs/>
                <w:color w:val="000000" w:themeColor="text1"/>
                <w:sz w:val="20"/>
                <w:szCs w:val="20"/>
              </w:rPr>
              <w:t xml:space="preserve"> FUSO</w:t>
            </w:r>
          </w:p>
        </w:tc>
      </w:tr>
      <w:tr w:rsidR="00B20872" w:rsidRPr="002C027F" w14:paraId="6DC2BF43"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3C1CDDE2" w14:textId="77777777" w:rsidR="00B20872" w:rsidRPr="00B20872" w:rsidRDefault="00B20872" w:rsidP="007468DF">
            <w:pPr>
              <w:jc w:val="center"/>
              <w:rPr>
                <w:rFonts w:ascii="Segoe UI" w:hAnsi="Segoe UI" w:cs="Segoe UI"/>
                <w:sz w:val="20"/>
                <w:szCs w:val="20"/>
                <w:lang w:val="it-IT"/>
              </w:rPr>
            </w:pPr>
            <w:r w:rsidRPr="00B20872">
              <w:rPr>
                <w:rFonts w:ascii="Segoe UI" w:eastAsia="Trebuchet MS" w:hAnsi="Segoe UI" w:cs="Segoe UI"/>
                <w:b/>
                <w:bCs/>
                <w:color w:val="000000" w:themeColor="text1"/>
                <w:sz w:val="20"/>
                <w:szCs w:val="20"/>
                <w:lang w:val="it-IT"/>
              </w:rPr>
              <w:t>Sistema di gestione delle misure</w:t>
            </w:r>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3A78F9F9" w14:textId="77777777" w:rsidR="00B20872" w:rsidRPr="00B20872" w:rsidRDefault="00B20872" w:rsidP="007468DF">
            <w:pPr>
              <w:ind w:left="680" w:hanging="680"/>
              <w:jc w:val="center"/>
              <w:rPr>
                <w:rFonts w:ascii="Segoe UI" w:hAnsi="Segoe UI" w:cs="Segoe UI"/>
                <w:sz w:val="20"/>
                <w:szCs w:val="20"/>
                <w:lang w:val="it-IT"/>
              </w:rPr>
            </w:pPr>
            <w:r w:rsidRPr="00B20872">
              <w:rPr>
                <w:rFonts w:ascii="Segoe UI" w:eastAsia="Trebuchet MS" w:hAnsi="Segoe UI" w:cs="Segoe UI"/>
                <w:color w:val="000000" w:themeColor="text1"/>
                <w:sz w:val="20"/>
                <w:szCs w:val="20"/>
                <w:lang w:val="it-IT"/>
              </w:rPr>
              <w:t xml:space="preserve">L’indicatore misura la capacità di supportare l’utente nella sua operatività. </w:t>
            </w:r>
          </w:p>
          <w:p w14:paraId="4E1A9B40" w14:textId="77777777" w:rsidR="00B20872" w:rsidRPr="00B20872" w:rsidRDefault="00B20872" w:rsidP="007468DF">
            <w:pPr>
              <w:ind w:left="680" w:hanging="680"/>
              <w:jc w:val="center"/>
              <w:rPr>
                <w:rFonts w:ascii="Segoe UI" w:hAnsi="Segoe UI" w:cs="Segoe UI"/>
                <w:sz w:val="20"/>
                <w:szCs w:val="20"/>
                <w:lang w:val="it-IT"/>
              </w:rPr>
            </w:pPr>
            <w:r w:rsidRPr="00B20872">
              <w:rPr>
                <w:rFonts w:ascii="Segoe UI" w:eastAsia="Trebuchet MS" w:hAnsi="Segoe UI" w:cs="Segoe UI"/>
                <w:color w:val="000000" w:themeColor="text1"/>
                <w:sz w:val="20"/>
                <w:szCs w:val="20"/>
                <w:lang w:val="it-IT"/>
              </w:rPr>
              <w:t>Le informazioni necessarie vengono rilevate da un campione selezionato di utenti finali. La raccolta delle informazioni avviene tramite analisi delle risposte inseriti in opportuni questionari distribuiti al campione prescelto.</w:t>
            </w:r>
          </w:p>
        </w:tc>
      </w:tr>
      <w:tr w:rsidR="00B20872" w:rsidRPr="00B20872" w14:paraId="63BD61B0"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63306573" w14:textId="77777777" w:rsidR="00B20872" w:rsidRPr="00B20872" w:rsidRDefault="00B20872" w:rsidP="007468DF">
            <w:pPr>
              <w:jc w:val="center"/>
              <w:rPr>
                <w:rFonts w:ascii="Segoe UI" w:hAnsi="Segoe UI" w:cs="Segoe UI"/>
                <w:sz w:val="20"/>
                <w:szCs w:val="20"/>
              </w:rPr>
            </w:pPr>
            <w:proofErr w:type="spellStart"/>
            <w:r w:rsidRPr="00B20872">
              <w:rPr>
                <w:rFonts w:ascii="Segoe UI" w:eastAsia="Trebuchet MS" w:hAnsi="Segoe UI" w:cs="Segoe UI"/>
                <w:b/>
                <w:bCs/>
                <w:color w:val="000000" w:themeColor="text1"/>
                <w:sz w:val="20"/>
                <w:szCs w:val="20"/>
              </w:rPr>
              <w:t>Unità</w:t>
            </w:r>
            <w:proofErr w:type="spellEnd"/>
            <w:r w:rsidRPr="00B20872">
              <w:rPr>
                <w:rFonts w:ascii="Segoe UI" w:eastAsia="Trebuchet MS" w:hAnsi="Segoe UI" w:cs="Segoe UI"/>
                <w:b/>
                <w:bCs/>
                <w:color w:val="000000" w:themeColor="text1"/>
                <w:sz w:val="20"/>
                <w:szCs w:val="20"/>
              </w:rPr>
              <w:t xml:space="preserve"> di </w:t>
            </w:r>
            <w:proofErr w:type="spellStart"/>
            <w:r w:rsidRPr="00B20872">
              <w:rPr>
                <w:rFonts w:ascii="Segoe UI" w:eastAsia="Trebuchet MS" w:hAnsi="Segoe UI" w:cs="Segoe UI"/>
                <w:b/>
                <w:bCs/>
                <w:color w:val="000000" w:themeColor="text1"/>
                <w:sz w:val="20"/>
                <w:szCs w:val="20"/>
              </w:rPr>
              <w:t>misura</w:t>
            </w:r>
            <w:proofErr w:type="spellEnd"/>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52B0CD36" w14:textId="77777777" w:rsidR="00B20872" w:rsidRPr="00B20872" w:rsidRDefault="00B20872" w:rsidP="007468DF">
            <w:pPr>
              <w:ind w:left="680" w:hanging="680"/>
              <w:jc w:val="center"/>
              <w:rPr>
                <w:rFonts w:ascii="Segoe UI" w:hAnsi="Segoe UI" w:cs="Segoe UI"/>
                <w:sz w:val="20"/>
                <w:szCs w:val="20"/>
              </w:rPr>
            </w:pPr>
            <w:proofErr w:type="spellStart"/>
            <w:r w:rsidRPr="00B20872">
              <w:rPr>
                <w:rFonts w:ascii="Segoe UI" w:eastAsia="Trebuchet MS" w:hAnsi="Segoe UI" w:cs="Segoe UI"/>
                <w:color w:val="000000" w:themeColor="text1"/>
                <w:sz w:val="20"/>
                <w:szCs w:val="20"/>
              </w:rPr>
              <w:t>Percentuale</w:t>
            </w:r>
            <w:proofErr w:type="spellEnd"/>
          </w:p>
        </w:tc>
      </w:tr>
      <w:tr w:rsidR="00B20872" w:rsidRPr="002C027F" w14:paraId="7C9A1029"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73598B4E" w14:textId="77777777" w:rsidR="00B20872" w:rsidRPr="00B20872" w:rsidRDefault="00B20872" w:rsidP="007468DF">
            <w:pPr>
              <w:jc w:val="center"/>
              <w:rPr>
                <w:rFonts w:ascii="Segoe UI" w:hAnsi="Segoe UI" w:cs="Segoe UI"/>
                <w:sz w:val="20"/>
                <w:szCs w:val="20"/>
              </w:rPr>
            </w:pPr>
            <w:proofErr w:type="spellStart"/>
            <w:r w:rsidRPr="00B20872">
              <w:rPr>
                <w:rFonts w:ascii="Segoe UI" w:eastAsia="Trebuchet MS" w:hAnsi="Segoe UI" w:cs="Segoe UI"/>
                <w:b/>
                <w:bCs/>
                <w:color w:val="000000" w:themeColor="text1"/>
                <w:sz w:val="20"/>
                <w:szCs w:val="20"/>
              </w:rPr>
              <w:t>Dati</w:t>
            </w:r>
            <w:proofErr w:type="spellEnd"/>
            <w:r w:rsidRPr="00B20872">
              <w:rPr>
                <w:rFonts w:ascii="Segoe UI" w:eastAsia="Trebuchet MS" w:hAnsi="Segoe UI" w:cs="Segoe UI"/>
                <w:b/>
                <w:bCs/>
                <w:color w:val="000000" w:themeColor="text1"/>
                <w:sz w:val="20"/>
                <w:szCs w:val="20"/>
              </w:rPr>
              <w:t xml:space="preserve"> </w:t>
            </w:r>
            <w:proofErr w:type="spellStart"/>
            <w:r w:rsidRPr="00B20872">
              <w:rPr>
                <w:rFonts w:ascii="Segoe UI" w:eastAsia="Trebuchet MS" w:hAnsi="Segoe UI" w:cs="Segoe UI"/>
                <w:b/>
                <w:bCs/>
                <w:color w:val="000000" w:themeColor="text1"/>
                <w:sz w:val="20"/>
                <w:szCs w:val="20"/>
              </w:rPr>
              <w:t>elementari</w:t>
            </w:r>
            <w:proofErr w:type="spellEnd"/>
            <w:r w:rsidRPr="00B20872">
              <w:rPr>
                <w:rFonts w:ascii="Segoe UI" w:eastAsia="Trebuchet MS" w:hAnsi="Segoe UI" w:cs="Segoe UI"/>
                <w:b/>
                <w:bCs/>
                <w:color w:val="000000" w:themeColor="text1"/>
                <w:sz w:val="20"/>
                <w:szCs w:val="20"/>
              </w:rPr>
              <w:t xml:space="preserve"> da </w:t>
            </w:r>
            <w:proofErr w:type="spellStart"/>
            <w:r w:rsidRPr="00B20872">
              <w:rPr>
                <w:rFonts w:ascii="Segoe UI" w:eastAsia="Trebuchet MS" w:hAnsi="Segoe UI" w:cs="Segoe UI"/>
                <w:b/>
                <w:bCs/>
                <w:color w:val="000000" w:themeColor="text1"/>
                <w:sz w:val="20"/>
                <w:szCs w:val="20"/>
              </w:rPr>
              <w:t>rilevare</w:t>
            </w:r>
            <w:proofErr w:type="spellEnd"/>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4D421E87" w14:textId="77777777" w:rsidR="00B20872" w:rsidRPr="00B20872" w:rsidRDefault="00B20872" w:rsidP="007468DF">
            <w:pPr>
              <w:ind w:left="680" w:hanging="680"/>
              <w:jc w:val="center"/>
              <w:rPr>
                <w:rFonts w:ascii="Segoe UI" w:hAnsi="Segoe UI" w:cs="Segoe UI"/>
                <w:sz w:val="20"/>
                <w:szCs w:val="20"/>
                <w:lang w:val="it-IT"/>
              </w:rPr>
            </w:pPr>
            <w:r w:rsidRPr="00B20872">
              <w:rPr>
                <w:rFonts w:ascii="Segoe UI" w:eastAsia="Trebuchet MS" w:hAnsi="Segoe UI" w:cs="Segoe UI"/>
                <w:color w:val="000000" w:themeColor="text1"/>
                <w:sz w:val="20"/>
                <w:szCs w:val="20"/>
                <w:lang w:val="it-IT"/>
              </w:rPr>
              <w:t>Voto (in una scala predefinita) attribuito a ciascuna risposta del questionario</w:t>
            </w:r>
          </w:p>
        </w:tc>
      </w:tr>
      <w:tr w:rsidR="00B20872" w:rsidRPr="002C027F" w14:paraId="1A246B58"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3D6ADD0C" w14:textId="77777777" w:rsidR="00B20872" w:rsidRPr="00B20872" w:rsidRDefault="00B20872" w:rsidP="007468DF">
            <w:pPr>
              <w:jc w:val="center"/>
              <w:rPr>
                <w:rFonts w:ascii="Segoe UI" w:hAnsi="Segoe UI" w:cs="Segoe UI"/>
                <w:sz w:val="20"/>
                <w:szCs w:val="20"/>
              </w:rPr>
            </w:pPr>
            <w:proofErr w:type="spellStart"/>
            <w:r w:rsidRPr="00B20872">
              <w:rPr>
                <w:rFonts w:ascii="Segoe UI" w:eastAsia="Trebuchet MS" w:hAnsi="Segoe UI" w:cs="Segoe UI"/>
                <w:b/>
                <w:bCs/>
                <w:color w:val="000000" w:themeColor="text1"/>
                <w:sz w:val="20"/>
                <w:szCs w:val="20"/>
              </w:rPr>
              <w:t>Periodo</w:t>
            </w:r>
            <w:proofErr w:type="spellEnd"/>
            <w:r w:rsidRPr="00B20872">
              <w:rPr>
                <w:rFonts w:ascii="Segoe UI" w:eastAsia="Trebuchet MS" w:hAnsi="Segoe UI" w:cs="Segoe UI"/>
                <w:b/>
                <w:bCs/>
                <w:color w:val="000000" w:themeColor="text1"/>
                <w:sz w:val="20"/>
                <w:szCs w:val="20"/>
              </w:rPr>
              <w:t xml:space="preserve"> di </w:t>
            </w:r>
            <w:proofErr w:type="spellStart"/>
            <w:r w:rsidRPr="00B20872">
              <w:rPr>
                <w:rFonts w:ascii="Segoe UI" w:eastAsia="Trebuchet MS" w:hAnsi="Segoe UI" w:cs="Segoe UI"/>
                <w:b/>
                <w:bCs/>
                <w:color w:val="000000" w:themeColor="text1"/>
                <w:sz w:val="20"/>
                <w:szCs w:val="20"/>
              </w:rPr>
              <w:t>riferimento</w:t>
            </w:r>
            <w:proofErr w:type="spellEnd"/>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47AEDB6B" w14:textId="77777777" w:rsidR="00B20872" w:rsidRPr="00B20872" w:rsidRDefault="00B20872" w:rsidP="007468DF">
            <w:pPr>
              <w:ind w:left="680" w:hanging="680"/>
              <w:jc w:val="center"/>
              <w:rPr>
                <w:rFonts w:ascii="Segoe UI" w:hAnsi="Segoe UI" w:cs="Segoe UI"/>
                <w:sz w:val="20"/>
                <w:szCs w:val="20"/>
                <w:lang w:val="it-IT"/>
              </w:rPr>
            </w:pPr>
            <w:r w:rsidRPr="00B20872">
              <w:rPr>
                <w:rFonts w:ascii="Segoe UI" w:eastAsia="Trebuchet MS" w:hAnsi="Segoe UI" w:cs="Segoe UI"/>
                <w:color w:val="000000" w:themeColor="text1"/>
                <w:sz w:val="20"/>
                <w:szCs w:val="20"/>
                <w:lang w:val="it-IT"/>
              </w:rPr>
              <w:t xml:space="preserve">Durante la fase </w:t>
            </w:r>
            <w:proofErr w:type="gramStart"/>
            <w:r w:rsidRPr="00B20872">
              <w:rPr>
                <w:rFonts w:ascii="Segoe UI" w:eastAsia="Trebuchet MS" w:hAnsi="Segoe UI" w:cs="Segoe UI"/>
                <w:color w:val="000000" w:themeColor="text1"/>
                <w:sz w:val="20"/>
                <w:szCs w:val="20"/>
                <w:lang w:val="it-IT"/>
              </w:rPr>
              <w:t>di  diffusione</w:t>
            </w:r>
            <w:proofErr w:type="gramEnd"/>
            <w:r w:rsidRPr="00B20872">
              <w:rPr>
                <w:rFonts w:ascii="Segoe UI" w:eastAsia="Trebuchet MS" w:hAnsi="Segoe UI" w:cs="Segoe UI"/>
                <w:color w:val="000000" w:themeColor="text1"/>
                <w:sz w:val="20"/>
                <w:szCs w:val="20"/>
                <w:lang w:val="it-IT"/>
              </w:rPr>
              <w:t xml:space="preserve"> e garanzia.</w:t>
            </w:r>
          </w:p>
        </w:tc>
      </w:tr>
      <w:tr w:rsidR="00B20872" w:rsidRPr="002C027F" w14:paraId="7A6502EB"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0236CFC9" w14:textId="77777777" w:rsidR="00B20872" w:rsidRPr="00B20872" w:rsidRDefault="00B20872" w:rsidP="007468DF">
            <w:pPr>
              <w:jc w:val="center"/>
              <w:rPr>
                <w:rFonts w:ascii="Segoe UI" w:hAnsi="Segoe UI" w:cs="Segoe UI"/>
                <w:sz w:val="20"/>
                <w:szCs w:val="20"/>
              </w:rPr>
            </w:pPr>
            <w:proofErr w:type="spellStart"/>
            <w:proofErr w:type="gramStart"/>
            <w:r w:rsidRPr="00B20872">
              <w:rPr>
                <w:rFonts w:ascii="Segoe UI" w:eastAsia="Trebuchet MS" w:hAnsi="Segoe UI" w:cs="Segoe UI"/>
                <w:b/>
                <w:bCs/>
                <w:color w:val="000000" w:themeColor="text1"/>
                <w:sz w:val="20"/>
                <w:szCs w:val="20"/>
              </w:rPr>
              <w:t>Frequenza</w:t>
            </w:r>
            <w:proofErr w:type="spellEnd"/>
            <w:r w:rsidRPr="00B20872">
              <w:rPr>
                <w:rFonts w:ascii="Segoe UI" w:eastAsia="Trebuchet MS" w:hAnsi="Segoe UI" w:cs="Segoe UI"/>
                <w:b/>
                <w:bCs/>
                <w:color w:val="000000" w:themeColor="text1"/>
                <w:sz w:val="20"/>
                <w:szCs w:val="20"/>
              </w:rPr>
              <w:t xml:space="preserve">  </w:t>
            </w:r>
            <w:proofErr w:type="spellStart"/>
            <w:r w:rsidRPr="00B20872">
              <w:rPr>
                <w:rFonts w:ascii="Segoe UI" w:eastAsia="Trebuchet MS" w:hAnsi="Segoe UI" w:cs="Segoe UI"/>
                <w:b/>
                <w:bCs/>
                <w:color w:val="000000" w:themeColor="text1"/>
                <w:sz w:val="20"/>
                <w:szCs w:val="20"/>
              </w:rPr>
              <w:t>esecuzione</w:t>
            </w:r>
            <w:proofErr w:type="spellEnd"/>
            <w:proofErr w:type="gramEnd"/>
            <w:r w:rsidRPr="00B20872">
              <w:rPr>
                <w:rFonts w:ascii="Segoe UI" w:eastAsia="Trebuchet MS" w:hAnsi="Segoe UI" w:cs="Segoe UI"/>
                <w:b/>
                <w:bCs/>
                <w:color w:val="000000" w:themeColor="text1"/>
                <w:sz w:val="20"/>
                <w:szCs w:val="20"/>
              </w:rPr>
              <w:t xml:space="preserve"> </w:t>
            </w:r>
            <w:proofErr w:type="spellStart"/>
            <w:r w:rsidRPr="00B20872">
              <w:rPr>
                <w:rFonts w:ascii="Segoe UI" w:eastAsia="Trebuchet MS" w:hAnsi="Segoe UI" w:cs="Segoe UI"/>
                <w:b/>
                <w:bCs/>
                <w:color w:val="000000" w:themeColor="text1"/>
                <w:sz w:val="20"/>
                <w:szCs w:val="20"/>
              </w:rPr>
              <w:t>misure</w:t>
            </w:r>
            <w:proofErr w:type="spellEnd"/>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0BCE0A12" w14:textId="77777777" w:rsidR="00B20872" w:rsidRPr="00B20872" w:rsidRDefault="00B20872" w:rsidP="007468DF">
            <w:pPr>
              <w:ind w:left="680" w:hanging="680"/>
              <w:jc w:val="center"/>
              <w:rPr>
                <w:rFonts w:ascii="Segoe UI" w:hAnsi="Segoe UI" w:cs="Segoe UI"/>
                <w:sz w:val="20"/>
                <w:szCs w:val="20"/>
                <w:lang w:val="it-IT"/>
              </w:rPr>
            </w:pPr>
            <w:r w:rsidRPr="00B20872">
              <w:rPr>
                <w:rFonts w:ascii="Segoe UI" w:eastAsia="Trebuchet MS" w:hAnsi="Segoe UI" w:cs="Segoe UI"/>
                <w:color w:val="000000" w:themeColor="text1"/>
                <w:sz w:val="20"/>
                <w:szCs w:val="20"/>
                <w:lang w:val="it-IT"/>
              </w:rPr>
              <w:t>La misura viene effettuata ad ogni riedizione del prodotto.</w:t>
            </w:r>
          </w:p>
        </w:tc>
      </w:tr>
      <w:tr w:rsidR="00B20872" w:rsidRPr="00B20872" w14:paraId="441A3102"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102DF2EA" w14:textId="77777777" w:rsidR="00B20872" w:rsidRPr="00B20872" w:rsidRDefault="00B20872" w:rsidP="007468DF">
            <w:pPr>
              <w:jc w:val="center"/>
              <w:rPr>
                <w:rFonts w:ascii="Segoe UI" w:hAnsi="Segoe UI" w:cs="Segoe UI"/>
                <w:sz w:val="20"/>
                <w:szCs w:val="20"/>
              </w:rPr>
            </w:pPr>
            <w:proofErr w:type="spellStart"/>
            <w:r w:rsidRPr="00B20872">
              <w:rPr>
                <w:rFonts w:ascii="Segoe UI" w:eastAsia="Trebuchet MS" w:hAnsi="Segoe UI" w:cs="Segoe UI"/>
                <w:b/>
                <w:bCs/>
                <w:color w:val="000000" w:themeColor="text1"/>
                <w:sz w:val="20"/>
                <w:szCs w:val="20"/>
              </w:rPr>
              <w:t>Regole</w:t>
            </w:r>
            <w:proofErr w:type="spellEnd"/>
            <w:r w:rsidRPr="00B20872">
              <w:rPr>
                <w:rFonts w:ascii="Segoe UI" w:eastAsia="Trebuchet MS" w:hAnsi="Segoe UI" w:cs="Segoe UI"/>
                <w:b/>
                <w:bCs/>
                <w:color w:val="000000" w:themeColor="text1"/>
                <w:sz w:val="20"/>
                <w:szCs w:val="20"/>
              </w:rPr>
              <w:t xml:space="preserve"> di </w:t>
            </w:r>
            <w:proofErr w:type="spellStart"/>
            <w:r w:rsidRPr="00B20872">
              <w:rPr>
                <w:rFonts w:ascii="Segoe UI" w:eastAsia="Trebuchet MS" w:hAnsi="Segoe UI" w:cs="Segoe UI"/>
                <w:b/>
                <w:bCs/>
                <w:color w:val="000000" w:themeColor="text1"/>
                <w:sz w:val="20"/>
                <w:szCs w:val="20"/>
              </w:rPr>
              <w:t>campionamento</w:t>
            </w:r>
            <w:proofErr w:type="spellEnd"/>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4DCCC7CF" w14:textId="77777777" w:rsidR="00B20872" w:rsidRPr="00B20872" w:rsidRDefault="00B20872" w:rsidP="007468DF">
            <w:pPr>
              <w:ind w:left="680" w:hanging="680"/>
              <w:jc w:val="center"/>
              <w:rPr>
                <w:rFonts w:ascii="Segoe UI" w:hAnsi="Segoe UI" w:cs="Segoe UI"/>
                <w:sz w:val="20"/>
                <w:szCs w:val="20"/>
              </w:rPr>
            </w:pPr>
            <w:r w:rsidRPr="00B20872">
              <w:rPr>
                <w:rFonts w:ascii="Segoe UI" w:eastAsia="Trebuchet MS" w:hAnsi="Segoe UI" w:cs="Segoe UI"/>
                <w:color w:val="000000" w:themeColor="text1"/>
                <w:sz w:val="20"/>
                <w:szCs w:val="20"/>
                <w:lang w:val="it-IT"/>
              </w:rPr>
              <w:t xml:space="preserve">Per ogni applicazione e per ogni profilo utente deve essere inserito nel campione almeno un utente per ogni livello professionale. </w:t>
            </w:r>
            <w:r w:rsidRPr="00B20872">
              <w:rPr>
                <w:rFonts w:ascii="Segoe UI" w:eastAsia="Trebuchet MS" w:hAnsi="Segoe UI" w:cs="Segoe UI"/>
                <w:color w:val="000000" w:themeColor="text1"/>
                <w:sz w:val="20"/>
                <w:szCs w:val="20"/>
              </w:rPr>
              <w:t xml:space="preserve">Se </w:t>
            </w:r>
            <w:proofErr w:type="spellStart"/>
            <w:r w:rsidRPr="00B20872">
              <w:rPr>
                <w:rFonts w:ascii="Segoe UI" w:eastAsia="Trebuchet MS" w:hAnsi="Segoe UI" w:cs="Segoe UI"/>
                <w:color w:val="000000" w:themeColor="text1"/>
                <w:sz w:val="20"/>
                <w:szCs w:val="20"/>
              </w:rPr>
              <w:t>possibile</w:t>
            </w:r>
            <w:proofErr w:type="spellEnd"/>
            <w:r w:rsidRPr="00B20872">
              <w:rPr>
                <w:rFonts w:ascii="Segoe UI" w:eastAsia="Trebuchet MS" w:hAnsi="Segoe UI" w:cs="Segoe UI"/>
                <w:color w:val="000000" w:themeColor="text1"/>
                <w:sz w:val="20"/>
                <w:szCs w:val="20"/>
              </w:rPr>
              <w:t xml:space="preserve"> </w:t>
            </w:r>
            <w:proofErr w:type="spellStart"/>
            <w:r w:rsidRPr="00B20872">
              <w:rPr>
                <w:rFonts w:ascii="Segoe UI" w:eastAsia="Trebuchet MS" w:hAnsi="Segoe UI" w:cs="Segoe UI"/>
                <w:color w:val="000000" w:themeColor="text1"/>
                <w:sz w:val="20"/>
                <w:szCs w:val="20"/>
              </w:rPr>
              <w:t>utilizzare</w:t>
            </w:r>
            <w:proofErr w:type="spellEnd"/>
            <w:r w:rsidRPr="00B20872">
              <w:rPr>
                <w:rFonts w:ascii="Segoe UI" w:eastAsia="Trebuchet MS" w:hAnsi="Segoe UI" w:cs="Segoe UI"/>
                <w:color w:val="000000" w:themeColor="text1"/>
                <w:sz w:val="20"/>
                <w:szCs w:val="20"/>
              </w:rPr>
              <w:t xml:space="preserve"> la </w:t>
            </w:r>
            <w:proofErr w:type="spellStart"/>
            <w:r w:rsidRPr="00B20872">
              <w:rPr>
                <w:rFonts w:ascii="Segoe UI" w:eastAsia="Trebuchet MS" w:hAnsi="Segoe UI" w:cs="Segoe UI"/>
                <w:color w:val="000000" w:themeColor="text1"/>
                <w:sz w:val="20"/>
                <w:szCs w:val="20"/>
              </w:rPr>
              <w:t>stratificazione</w:t>
            </w:r>
            <w:proofErr w:type="spellEnd"/>
            <w:r w:rsidRPr="00B20872">
              <w:rPr>
                <w:rFonts w:ascii="Segoe UI" w:eastAsia="Trebuchet MS" w:hAnsi="Segoe UI" w:cs="Segoe UI"/>
                <w:color w:val="000000" w:themeColor="text1"/>
                <w:sz w:val="20"/>
                <w:szCs w:val="20"/>
              </w:rPr>
              <w:t xml:space="preserve"> </w:t>
            </w:r>
            <w:proofErr w:type="spellStart"/>
            <w:r w:rsidRPr="00B20872">
              <w:rPr>
                <w:rFonts w:ascii="Segoe UI" w:eastAsia="Trebuchet MS" w:hAnsi="Segoe UI" w:cs="Segoe UI"/>
                <w:color w:val="000000" w:themeColor="text1"/>
                <w:sz w:val="20"/>
                <w:szCs w:val="20"/>
              </w:rPr>
              <w:t>degli</w:t>
            </w:r>
            <w:proofErr w:type="spellEnd"/>
            <w:r w:rsidRPr="00B20872">
              <w:rPr>
                <w:rFonts w:ascii="Segoe UI" w:eastAsia="Trebuchet MS" w:hAnsi="Segoe UI" w:cs="Segoe UI"/>
                <w:color w:val="000000" w:themeColor="text1"/>
                <w:sz w:val="20"/>
                <w:szCs w:val="20"/>
              </w:rPr>
              <w:t xml:space="preserve"> </w:t>
            </w:r>
            <w:proofErr w:type="spellStart"/>
            <w:r w:rsidRPr="00B20872">
              <w:rPr>
                <w:rFonts w:ascii="Segoe UI" w:eastAsia="Trebuchet MS" w:hAnsi="Segoe UI" w:cs="Segoe UI"/>
                <w:color w:val="000000" w:themeColor="text1"/>
                <w:sz w:val="20"/>
                <w:szCs w:val="20"/>
              </w:rPr>
              <w:t>utenti</w:t>
            </w:r>
            <w:proofErr w:type="spellEnd"/>
            <w:r w:rsidRPr="00B20872">
              <w:rPr>
                <w:rFonts w:ascii="Segoe UI" w:eastAsia="Trebuchet MS" w:hAnsi="Segoe UI" w:cs="Segoe UI"/>
                <w:color w:val="000000" w:themeColor="text1"/>
                <w:sz w:val="20"/>
                <w:szCs w:val="20"/>
              </w:rPr>
              <w:t>.</w:t>
            </w:r>
          </w:p>
        </w:tc>
      </w:tr>
      <w:tr w:rsidR="00B20872" w:rsidRPr="002C027F" w14:paraId="66C08813"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3BD6E747" w14:textId="77777777" w:rsidR="00B20872" w:rsidRPr="00B20872" w:rsidRDefault="00B20872" w:rsidP="007468DF">
            <w:pPr>
              <w:jc w:val="center"/>
              <w:rPr>
                <w:rFonts w:ascii="Segoe UI" w:hAnsi="Segoe UI" w:cs="Segoe UI"/>
                <w:sz w:val="20"/>
                <w:szCs w:val="20"/>
              </w:rPr>
            </w:pPr>
            <w:r w:rsidRPr="00B20872">
              <w:rPr>
                <w:rFonts w:ascii="Segoe UI" w:eastAsia="Trebuchet MS" w:hAnsi="Segoe UI" w:cs="Segoe UI"/>
                <w:b/>
                <w:bCs/>
                <w:color w:val="000000" w:themeColor="text1"/>
                <w:sz w:val="20"/>
                <w:szCs w:val="20"/>
              </w:rPr>
              <w:t xml:space="preserve">Formula di </w:t>
            </w:r>
            <w:proofErr w:type="spellStart"/>
            <w:r w:rsidRPr="00B20872">
              <w:rPr>
                <w:rFonts w:ascii="Segoe UI" w:eastAsia="Trebuchet MS" w:hAnsi="Segoe UI" w:cs="Segoe UI"/>
                <w:b/>
                <w:bCs/>
                <w:color w:val="000000" w:themeColor="text1"/>
                <w:sz w:val="20"/>
                <w:szCs w:val="20"/>
              </w:rPr>
              <w:t>calcolo</w:t>
            </w:r>
            <w:proofErr w:type="spellEnd"/>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3E73688F" w14:textId="77777777" w:rsidR="00B20872" w:rsidRPr="00B20872" w:rsidRDefault="00B20872" w:rsidP="007468DF">
            <w:pPr>
              <w:ind w:left="680" w:hanging="680"/>
              <w:jc w:val="center"/>
              <w:rPr>
                <w:rFonts w:ascii="Segoe UI" w:hAnsi="Segoe UI" w:cs="Segoe UI"/>
                <w:sz w:val="20"/>
                <w:szCs w:val="20"/>
              </w:rPr>
            </w:pPr>
            <w:proofErr w:type="spellStart"/>
            <w:r w:rsidRPr="00B20872">
              <w:rPr>
                <w:rFonts w:ascii="Segoe UI" w:eastAsia="Trebuchet MS" w:hAnsi="Segoe UI" w:cs="Segoe UI"/>
                <w:color w:val="000000" w:themeColor="text1"/>
                <w:sz w:val="20"/>
                <w:szCs w:val="20"/>
              </w:rPr>
              <w:t>Dati</w:t>
            </w:r>
            <w:proofErr w:type="spellEnd"/>
            <w:r w:rsidRPr="00B20872">
              <w:rPr>
                <w:rFonts w:ascii="Segoe UI" w:eastAsia="Trebuchet MS" w:hAnsi="Segoe UI" w:cs="Segoe UI"/>
                <w:color w:val="000000" w:themeColor="text1"/>
                <w:sz w:val="20"/>
                <w:szCs w:val="20"/>
              </w:rPr>
              <w:t xml:space="preserve"> </w:t>
            </w:r>
            <w:proofErr w:type="spellStart"/>
            <w:r w:rsidRPr="00B20872">
              <w:rPr>
                <w:rFonts w:ascii="Segoe UI" w:eastAsia="Trebuchet MS" w:hAnsi="Segoe UI" w:cs="Segoe UI"/>
                <w:color w:val="000000" w:themeColor="text1"/>
                <w:sz w:val="20"/>
                <w:szCs w:val="20"/>
              </w:rPr>
              <w:t>necessari</w:t>
            </w:r>
            <w:proofErr w:type="spellEnd"/>
            <w:r w:rsidRPr="00B20872">
              <w:rPr>
                <w:rFonts w:ascii="Segoe UI" w:eastAsia="Trebuchet MS" w:hAnsi="Segoe UI" w:cs="Segoe UI"/>
                <w:color w:val="000000" w:themeColor="text1"/>
                <w:sz w:val="20"/>
                <w:szCs w:val="20"/>
              </w:rPr>
              <w:t>:</w:t>
            </w:r>
          </w:p>
          <w:p w14:paraId="6C7F00A6" w14:textId="77777777" w:rsidR="00B20872" w:rsidRPr="00B20872" w:rsidRDefault="00B20872" w:rsidP="007468DF">
            <w:pPr>
              <w:pStyle w:val="Paragrafoelenco"/>
              <w:numPr>
                <w:ilvl w:val="0"/>
                <w:numId w:val="47"/>
              </w:numPr>
              <w:suppressAutoHyphens w:val="0"/>
              <w:spacing w:after="160" w:line="259" w:lineRule="auto"/>
              <w:jc w:val="left"/>
              <w:rPr>
                <w:rFonts w:ascii="Segoe UI" w:eastAsia="Trebuchet MS" w:hAnsi="Segoe UI" w:cs="Segoe UI"/>
                <w:sz w:val="20"/>
                <w:szCs w:val="20"/>
              </w:rPr>
            </w:pPr>
            <w:r w:rsidRPr="00B20872">
              <w:rPr>
                <w:rFonts w:ascii="Segoe UI" w:eastAsia="Trebuchet MS" w:hAnsi="Segoe UI" w:cs="Segoe UI"/>
                <w:sz w:val="20"/>
                <w:szCs w:val="20"/>
              </w:rPr>
              <w:t>numero utenti soddisfatti (USOD)</w:t>
            </w:r>
          </w:p>
          <w:p w14:paraId="5F48E42D" w14:textId="77777777" w:rsidR="00B20872" w:rsidRPr="00B20872" w:rsidRDefault="00B20872" w:rsidP="007468DF">
            <w:pPr>
              <w:pStyle w:val="Paragrafoelenco"/>
              <w:numPr>
                <w:ilvl w:val="0"/>
                <w:numId w:val="47"/>
              </w:numPr>
              <w:suppressAutoHyphens w:val="0"/>
              <w:spacing w:after="160" w:line="259" w:lineRule="auto"/>
              <w:jc w:val="left"/>
              <w:rPr>
                <w:rFonts w:ascii="Segoe UI" w:eastAsia="Trebuchet MS" w:hAnsi="Segoe UI" w:cs="Segoe UI"/>
                <w:sz w:val="20"/>
                <w:szCs w:val="20"/>
              </w:rPr>
            </w:pPr>
            <w:r w:rsidRPr="00B20872">
              <w:rPr>
                <w:rFonts w:ascii="Segoe UI" w:eastAsia="Trebuchet MS" w:hAnsi="Segoe UI" w:cs="Segoe UI"/>
                <w:sz w:val="20"/>
                <w:szCs w:val="20"/>
              </w:rPr>
              <w:t>numero utenti selezionati (USEL)</w:t>
            </w:r>
            <w:r w:rsidRPr="00B20872">
              <w:rPr>
                <w:rFonts w:ascii="Segoe UI" w:eastAsia="Trebuchet MS" w:hAnsi="Segoe UI" w:cs="Segoe UI"/>
                <w:b/>
                <w:bCs/>
                <w:sz w:val="20"/>
                <w:szCs w:val="20"/>
              </w:rPr>
              <w:t xml:space="preserve"> </w:t>
            </w:r>
          </w:p>
          <w:p w14:paraId="0A668691" w14:textId="77777777" w:rsidR="00B20872" w:rsidRPr="00B20872" w:rsidRDefault="00B20872" w:rsidP="007468DF">
            <w:pPr>
              <w:rPr>
                <w:rFonts w:ascii="Segoe UI" w:hAnsi="Segoe UI" w:cs="Segoe UI"/>
                <w:sz w:val="20"/>
                <w:szCs w:val="20"/>
                <w:lang w:val="it-IT"/>
              </w:rPr>
            </w:pPr>
            <w:r w:rsidRPr="00B20872">
              <w:rPr>
                <w:rFonts w:ascii="Segoe UI" w:eastAsia="Trebuchet MS" w:hAnsi="Segoe UI" w:cs="Segoe UI"/>
                <w:color w:val="000000" w:themeColor="text1"/>
                <w:sz w:val="20"/>
                <w:szCs w:val="20"/>
                <w:lang w:val="it-IT"/>
              </w:rPr>
              <w:lastRenderedPageBreak/>
              <w:t>Un utente viene considerato soddisfatto se la percentuale pesata di risposte positive al questionario è superiore alla soglia stabilita.</w:t>
            </w:r>
          </w:p>
          <w:p w14:paraId="1A451197" w14:textId="77777777" w:rsidR="00B20872" w:rsidRPr="00B20872" w:rsidRDefault="00B20872" w:rsidP="007468DF">
            <w:pPr>
              <w:rPr>
                <w:rFonts w:ascii="Segoe UI" w:hAnsi="Segoe UI" w:cs="Segoe UI"/>
                <w:sz w:val="20"/>
                <w:szCs w:val="20"/>
                <w:lang w:val="it-IT"/>
              </w:rPr>
            </w:pPr>
            <w:r w:rsidRPr="00B20872">
              <w:rPr>
                <w:rFonts w:ascii="Segoe UI" w:eastAsia="Trebuchet MS" w:hAnsi="Segoe UI" w:cs="Segoe UI"/>
                <w:color w:val="000000" w:themeColor="text1"/>
                <w:sz w:val="20"/>
                <w:szCs w:val="20"/>
                <w:lang w:val="it-IT"/>
              </w:rPr>
              <w:t>Il peso attribuito ad ogni risposta tiene conto della importanza attribuita alla domanda.</w:t>
            </w:r>
          </w:p>
        </w:tc>
      </w:tr>
      <w:tr w:rsidR="00B20872" w:rsidRPr="002C027F" w14:paraId="7ADD5C82"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03311FEA" w14:textId="77777777" w:rsidR="00B20872" w:rsidRPr="00B20872" w:rsidRDefault="00B20872" w:rsidP="007468DF">
            <w:pPr>
              <w:jc w:val="center"/>
              <w:rPr>
                <w:rFonts w:ascii="Segoe UI" w:hAnsi="Segoe UI" w:cs="Segoe UI"/>
                <w:sz w:val="20"/>
                <w:szCs w:val="20"/>
              </w:rPr>
            </w:pPr>
            <w:proofErr w:type="spellStart"/>
            <w:r w:rsidRPr="00B20872">
              <w:rPr>
                <w:rFonts w:ascii="Segoe UI" w:eastAsia="Trebuchet MS" w:hAnsi="Segoe UI" w:cs="Segoe UI"/>
                <w:b/>
                <w:bCs/>
                <w:color w:val="000000" w:themeColor="text1"/>
                <w:sz w:val="20"/>
                <w:szCs w:val="20"/>
              </w:rPr>
              <w:lastRenderedPageBreak/>
              <w:t>Regole</w:t>
            </w:r>
            <w:proofErr w:type="spellEnd"/>
            <w:r w:rsidRPr="00B20872">
              <w:rPr>
                <w:rFonts w:ascii="Segoe UI" w:eastAsia="Trebuchet MS" w:hAnsi="Segoe UI" w:cs="Segoe UI"/>
                <w:b/>
                <w:bCs/>
                <w:color w:val="000000" w:themeColor="text1"/>
                <w:sz w:val="20"/>
                <w:szCs w:val="20"/>
              </w:rPr>
              <w:t xml:space="preserve"> di </w:t>
            </w:r>
            <w:proofErr w:type="spellStart"/>
            <w:r w:rsidRPr="00B20872">
              <w:rPr>
                <w:rFonts w:ascii="Segoe UI" w:eastAsia="Trebuchet MS" w:hAnsi="Segoe UI" w:cs="Segoe UI"/>
                <w:b/>
                <w:bCs/>
                <w:color w:val="000000" w:themeColor="text1"/>
                <w:sz w:val="20"/>
                <w:szCs w:val="20"/>
              </w:rPr>
              <w:t>arrotondamento</w:t>
            </w:r>
            <w:proofErr w:type="spellEnd"/>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0EA213C6" w14:textId="77777777" w:rsidR="00B20872" w:rsidRPr="00B20872" w:rsidRDefault="00B20872" w:rsidP="007468DF">
            <w:pPr>
              <w:ind w:left="680" w:hanging="680"/>
              <w:jc w:val="center"/>
              <w:rPr>
                <w:rFonts w:ascii="Segoe UI" w:hAnsi="Segoe UI" w:cs="Segoe UI"/>
                <w:sz w:val="20"/>
                <w:szCs w:val="20"/>
                <w:lang w:val="it-IT"/>
              </w:rPr>
            </w:pPr>
            <w:r w:rsidRPr="00B20872">
              <w:rPr>
                <w:rFonts w:ascii="Segoe UI" w:eastAsia="Trebuchet MS" w:hAnsi="Segoe UI" w:cs="Segoe UI"/>
                <w:color w:val="000000" w:themeColor="text1"/>
                <w:sz w:val="20"/>
                <w:szCs w:val="20"/>
                <w:lang w:val="it-IT"/>
              </w:rPr>
              <w:t>Il valore percentuale va arrotondato alla cifra intera.</w:t>
            </w:r>
          </w:p>
        </w:tc>
      </w:tr>
      <w:tr w:rsidR="00B20872" w:rsidRPr="002C027F" w14:paraId="4F2AFDB5"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1932E64F" w14:textId="77777777" w:rsidR="00B20872" w:rsidRPr="00B20872" w:rsidRDefault="00B20872" w:rsidP="007468DF">
            <w:pPr>
              <w:jc w:val="center"/>
              <w:rPr>
                <w:rFonts w:ascii="Segoe UI" w:hAnsi="Segoe UI" w:cs="Segoe UI"/>
                <w:sz w:val="20"/>
                <w:szCs w:val="20"/>
              </w:rPr>
            </w:pPr>
            <w:proofErr w:type="spellStart"/>
            <w:r w:rsidRPr="00B20872">
              <w:rPr>
                <w:rFonts w:ascii="Segoe UI" w:eastAsia="Trebuchet MS" w:hAnsi="Segoe UI" w:cs="Segoe UI"/>
                <w:b/>
                <w:bCs/>
                <w:color w:val="000000" w:themeColor="text1"/>
                <w:sz w:val="20"/>
                <w:szCs w:val="20"/>
              </w:rPr>
              <w:t>Obiettivi</w:t>
            </w:r>
            <w:proofErr w:type="spellEnd"/>
            <w:r w:rsidRPr="00B20872">
              <w:rPr>
                <w:rFonts w:ascii="Segoe UI" w:eastAsia="Trebuchet MS" w:hAnsi="Segoe UI" w:cs="Segoe UI"/>
                <w:b/>
                <w:bCs/>
                <w:color w:val="000000" w:themeColor="text1"/>
                <w:sz w:val="20"/>
                <w:szCs w:val="20"/>
              </w:rPr>
              <w:t xml:space="preserve"> (</w:t>
            </w:r>
            <w:proofErr w:type="spellStart"/>
            <w:r w:rsidRPr="00B20872">
              <w:rPr>
                <w:rFonts w:ascii="Segoe UI" w:eastAsia="Trebuchet MS" w:hAnsi="Segoe UI" w:cs="Segoe UI"/>
                <w:b/>
                <w:bCs/>
                <w:color w:val="000000" w:themeColor="text1"/>
                <w:sz w:val="20"/>
                <w:szCs w:val="20"/>
              </w:rPr>
              <w:t>valori</w:t>
            </w:r>
            <w:proofErr w:type="spellEnd"/>
            <w:r w:rsidRPr="00B20872">
              <w:rPr>
                <w:rFonts w:ascii="Segoe UI" w:eastAsia="Trebuchet MS" w:hAnsi="Segoe UI" w:cs="Segoe UI"/>
                <w:b/>
                <w:bCs/>
                <w:color w:val="000000" w:themeColor="text1"/>
                <w:sz w:val="20"/>
                <w:szCs w:val="20"/>
              </w:rPr>
              <w:t xml:space="preserve"> </w:t>
            </w:r>
            <w:proofErr w:type="spellStart"/>
            <w:r w:rsidRPr="00B20872">
              <w:rPr>
                <w:rFonts w:ascii="Segoe UI" w:eastAsia="Trebuchet MS" w:hAnsi="Segoe UI" w:cs="Segoe UI"/>
                <w:b/>
                <w:bCs/>
                <w:color w:val="000000" w:themeColor="text1"/>
                <w:sz w:val="20"/>
                <w:szCs w:val="20"/>
              </w:rPr>
              <w:t>soglia</w:t>
            </w:r>
            <w:proofErr w:type="spellEnd"/>
            <w:r w:rsidRPr="00B20872">
              <w:rPr>
                <w:rFonts w:ascii="Segoe UI" w:eastAsia="Trebuchet MS" w:hAnsi="Segoe UI" w:cs="Segoe UI"/>
                <w:b/>
                <w:bCs/>
                <w:color w:val="000000" w:themeColor="text1"/>
                <w:sz w:val="20"/>
                <w:szCs w:val="20"/>
              </w:rPr>
              <w:t>)</w:t>
            </w:r>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50BA1A92" w14:textId="77777777" w:rsidR="00B20872" w:rsidRPr="00B20872" w:rsidRDefault="00B20872" w:rsidP="007468DF">
            <w:pPr>
              <w:ind w:left="680" w:hanging="680"/>
              <w:jc w:val="center"/>
              <w:rPr>
                <w:rFonts w:ascii="Segoe UI" w:hAnsi="Segoe UI" w:cs="Segoe UI"/>
                <w:sz w:val="20"/>
                <w:szCs w:val="20"/>
                <w:lang w:val="it-IT"/>
              </w:rPr>
            </w:pPr>
            <w:r w:rsidRPr="00B20872">
              <w:rPr>
                <w:rFonts w:ascii="Segoe UI" w:eastAsia="Trebuchet MS" w:hAnsi="Segoe UI" w:cs="Segoe UI"/>
                <w:b/>
                <w:bCs/>
                <w:color w:val="000000" w:themeColor="text1"/>
                <w:sz w:val="20"/>
                <w:szCs w:val="20"/>
                <w:lang w:val="it-IT"/>
              </w:rPr>
              <w:t xml:space="preserve">FUSO </w:t>
            </w:r>
            <w:r w:rsidRPr="00B20872">
              <w:rPr>
                <w:rFonts w:ascii="Segoe UI" w:eastAsia="Trebuchet MS" w:hAnsi="Segoe UI" w:cs="Segoe UI"/>
                <w:color w:val="000000" w:themeColor="text1"/>
                <w:sz w:val="20"/>
                <w:szCs w:val="20"/>
                <w:lang w:val="it-IT"/>
              </w:rPr>
              <w:t xml:space="preserve">≥ 70 nella fase di analisi </w:t>
            </w:r>
          </w:p>
          <w:p w14:paraId="0E9A43E2" w14:textId="77777777" w:rsidR="00B20872" w:rsidRPr="00B20872" w:rsidRDefault="00B20872" w:rsidP="007468DF">
            <w:pPr>
              <w:ind w:left="680" w:hanging="680"/>
              <w:jc w:val="center"/>
              <w:rPr>
                <w:rFonts w:ascii="Segoe UI" w:hAnsi="Segoe UI" w:cs="Segoe UI"/>
                <w:sz w:val="20"/>
                <w:szCs w:val="20"/>
                <w:lang w:val="it-IT"/>
              </w:rPr>
            </w:pPr>
            <w:r w:rsidRPr="00B20872">
              <w:rPr>
                <w:rFonts w:ascii="Segoe UI" w:eastAsia="Trebuchet MS" w:hAnsi="Segoe UI" w:cs="Segoe UI"/>
                <w:b/>
                <w:bCs/>
                <w:color w:val="000000" w:themeColor="text1"/>
                <w:sz w:val="20"/>
                <w:szCs w:val="20"/>
                <w:lang w:val="it-IT"/>
              </w:rPr>
              <w:t xml:space="preserve">FUSO </w:t>
            </w:r>
            <w:r w:rsidRPr="00B20872">
              <w:rPr>
                <w:rFonts w:ascii="Segoe UI" w:eastAsia="Trebuchet MS" w:hAnsi="Segoe UI" w:cs="Segoe UI"/>
                <w:color w:val="000000" w:themeColor="text1"/>
                <w:sz w:val="20"/>
                <w:szCs w:val="20"/>
                <w:lang w:val="it-IT"/>
              </w:rPr>
              <w:t>≥ 90 nella fase di consegna e collaudo</w:t>
            </w:r>
          </w:p>
        </w:tc>
      </w:tr>
      <w:tr w:rsidR="00B20872" w:rsidRPr="002C027F" w14:paraId="2BC3BFAC"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3F53E2F8" w14:textId="77777777" w:rsidR="00B20872" w:rsidRPr="00B20872" w:rsidRDefault="00B20872" w:rsidP="007468DF">
            <w:pPr>
              <w:jc w:val="center"/>
              <w:rPr>
                <w:rFonts w:ascii="Segoe UI" w:hAnsi="Segoe UI" w:cs="Segoe UI"/>
                <w:sz w:val="20"/>
                <w:szCs w:val="20"/>
              </w:rPr>
            </w:pPr>
            <w:proofErr w:type="spellStart"/>
            <w:r w:rsidRPr="00B20872">
              <w:rPr>
                <w:rFonts w:ascii="Segoe UI" w:eastAsia="Trebuchet MS" w:hAnsi="Segoe UI" w:cs="Segoe UI"/>
                <w:b/>
                <w:bCs/>
                <w:color w:val="000000" w:themeColor="text1"/>
                <w:sz w:val="20"/>
                <w:szCs w:val="20"/>
              </w:rPr>
              <w:t>Azioni</w:t>
            </w:r>
            <w:proofErr w:type="spellEnd"/>
            <w:r w:rsidRPr="00B20872">
              <w:rPr>
                <w:rFonts w:ascii="Segoe UI" w:eastAsia="Trebuchet MS" w:hAnsi="Segoe UI" w:cs="Segoe UI"/>
                <w:b/>
                <w:bCs/>
                <w:color w:val="000000" w:themeColor="text1"/>
                <w:sz w:val="20"/>
                <w:szCs w:val="20"/>
              </w:rPr>
              <w:t xml:space="preserve"> </w:t>
            </w:r>
            <w:proofErr w:type="spellStart"/>
            <w:r w:rsidRPr="00B20872">
              <w:rPr>
                <w:rFonts w:ascii="Segoe UI" w:eastAsia="Trebuchet MS" w:hAnsi="Segoe UI" w:cs="Segoe UI"/>
                <w:b/>
                <w:bCs/>
                <w:color w:val="000000" w:themeColor="text1"/>
                <w:sz w:val="20"/>
                <w:szCs w:val="20"/>
              </w:rPr>
              <w:t>contrattuali</w:t>
            </w:r>
            <w:proofErr w:type="spellEnd"/>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1037123F" w14:textId="77777777" w:rsidR="00B20872" w:rsidRPr="00B20872" w:rsidRDefault="00B20872" w:rsidP="007468DF">
            <w:pPr>
              <w:ind w:left="680" w:hanging="680"/>
              <w:jc w:val="center"/>
              <w:rPr>
                <w:rFonts w:ascii="Segoe UI" w:hAnsi="Segoe UI" w:cs="Segoe UI"/>
                <w:sz w:val="20"/>
                <w:szCs w:val="20"/>
                <w:lang w:val="it-IT"/>
              </w:rPr>
            </w:pPr>
            <w:r w:rsidRPr="00B20872">
              <w:rPr>
                <w:rFonts w:ascii="Segoe UI" w:eastAsia="Trebuchet MS" w:hAnsi="Segoe UI" w:cs="Segoe UI"/>
                <w:color w:val="000000" w:themeColor="text1"/>
                <w:sz w:val="20"/>
                <w:szCs w:val="20"/>
                <w:lang w:val="it-IT"/>
              </w:rPr>
              <w:t xml:space="preserve">Il raggiungimento del valore soglia conferma l’accettazione del prodotto; in mancanza si attiva la richiesta di revisione. </w:t>
            </w:r>
          </w:p>
        </w:tc>
      </w:tr>
      <w:tr w:rsidR="00B20872" w:rsidRPr="00B20872" w14:paraId="1DBBAA42" w14:textId="77777777" w:rsidTr="007468DF">
        <w:trPr>
          <w:trHeight w:val="300"/>
        </w:trPr>
        <w:tc>
          <w:tcPr>
            <w:tcW w:w="1748" w:type="dxa"/>
            <w:tcBorders>
              <w:top w:val="single" w:sz="8" w:space="0" w:color="000000" w:themeColor="text1"/>
              <w:left w:val="single" w:sz="8" w:space="0" w:color="000000" w:themeColor="text1"/>
              <w:bottom w:val="single" w:sz="8" w:space="0" w:color="000000" w:themeColor="text1"/>
              <w:right w:val="nil"/>
            </w:tcBorders>
            <w:tcMar>
              <w:left w:w="28" w:type="dxa"/>
              <w:right w:w="28" w:type="dxa"/>
            </w:tcMar>
            <w:vAlign w:val="center"/>
          </w:tcPr>
          <w:p w14:paraId="0F9CF996" w14:textId="77777777" w:rsidR="00B20872" w:rsidRPr="00B20872" w:rsidRDefault="00B20872" w:rsidP="007468DF">
            <w:pPr>
              <w:jc w:val="center"/>
              <w:rPr>
                <w:rFonts w:ascii="Segoe UI" w:hAnsi="Segoe UI" w:cs="Segoe UI"/>
                <w:sz w:val="20"/>
                <w:szCs w:val="20"/>
              </w:rPr>
            </w:pPr>
            <w:proofErr w:type="spellStart"/>
            <w:r w:rsidRPr="00B20872">
              <w:rPr>
                <w:rFonts w:ascii="Segoe UI" w:eastAsia="Trebuchet MS" w:hAnsi="Segoe UI" w:cs="Segoe UI"/>
                <w:b/>
                <w:bCs/>
                <w:color w:val="000000" w:themeColor="text1"/>
                <w:sz w:val="20"/>
                <w:szCs w:val="20"/>
              </w:rPr>
              <w:t>Eccezioni</w:t>
            </w:r>
            <w:proofErr w:type="spellEnd"/>
          </w:p>
        </w:tc>
        <w:tc>
          <w:tcPr>
            <w:tcW w:w="718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left w:w="28" w:type="dxa"/>
              <w:right w:w="28" w:type="dxa"/>
            </w:tcMar>
            <w:vAlign w:val="center"/>
          </w:tcPr>
          <w:p w14:paraId="141FA9A4" w14:textId="77777777" w:rsidR="00B20872" w:rsidRPr="00B20872" w:rsidRDefault="00B20872" w:rsidP="007468DF">
            <w:pPr>
              <w:ind w:left="680" w:hanging="680"/>
              <w:jc w:val="center"/>
              <w:rPr>
                <w:rFonts w:ascii="Segoe UI" w:hAnsi="Segoe UI" w:cs="Segoe UI"/>
                <w:sz w:val="20"/>
                <w:szCs w:val="20"/>
              </w:rPr>
            </w:pPr>
            <w:r w:rsidRPr="00B20872">
              <w:rPr>
                <w:rFonts w:ascii="Segoe UI" w:eastAsia="Trebuchet MS" w:hAnsi="Segoe UI" w:cs="Segoe UI"/>
                <w:color w:val="000000" w:themeColor="text1"/>
                <w:sz w:val="20"/>
                <w:szCs w:val="20"/>
              </w:rPr>
              <w:t>NA</w:t>
            </w:r>
          </w:p>
        </w:tc>
      </w:tr>
    </w:tbl>
    <w:p w14:paraId="090D75D3" w14:textId="77777777" w:rsidR="00B20872" w:rsidRPr="00B20872" w:rsidRDefault="00B20872" w:rsidP="00A53D0A">
      <w:pPr>
        <w:rPr>
          <w:rFonts w:ascii="Segoe UI" w:hAnsi="Segoe UI" w:cs="Segoe UI"/>
          <w:sz w:val="20"/>
          <w:szCs w:val="20"/>
          <w:lang w:val="it-IT"/>
        </w:rPr>
      </w:pPr>
    </w:p>
    <w:p w14:paraId="61571534" w14:textId="77777777" w:rsidR="00A53D0A" w:rsidRPr="00B20872" w:rsidRDefault="00A53D0A">
      <w:pPr>
        <w:jc w:val="both"/>
        <w:rPr>
          <w:rFonts w:ascii="Segoe UI" w:hAnsi="Segoe UI" w:cs="Segoe UI"/>
          <w:color w:val="000000"/>
          <w:spacing w:val="10"/>
          <w:sz w:val="20"/>
          <w:szCs w:val="20"/>
          <w:lang w:val="it-IT"/>
        </w:rPr>
      </w:pPr>
    </w:p>
    <w:p w14:paraId="431D5C53" w14:textId="77777777" w:rsidR="00B20872" w:rsidRPr="00B20872" w:rsidRDefault="00B20872">
      <w:pPr>
        <w:jc w:val="both"/>
        <w:rPr>
          <w:rFonts w:ascii="Segoe UI" w:hAnsi="Segoe UI" w:cs="Segoe UI"/>
          <w:color w:val="000000"/>
          <w:spacing w:val="10"/>
          <w:sz w:val="20"/>
          <w:szCs w:val="20"/>
          <w:lang w:val="it-IT"/>
        </w:rPr>
      </w:pPr>
    </w:p>
    <w:sectPr w:rsidR="00B20872" w:rsidRPr="00B20872" w:rsidSect="00223CFA">
      <w:pgSz w:w="11918" w:h="16854"/>
      <w:pgMar w:top="758" w:right="1076" w:bottom="695" w:left="1202"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ZapfDingbats">
    <w:panose1 w:val="00000000000000000000"/>
    <w:charset w:val="02"/>
    <w:family w:val="decorative"/>
    <w:notTrueType/>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ヒラギノ角ゴ Pro W3">
    <w:altName w:val="Yu Gothic"/>
    <w:charset w:val="00"/>
    <w:family w:val="roman"/>
    <w:pitch w:val="default"/>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mn-ea">
    <w:panose1 w:val="00000000000000000000"/>
    <w:charset w:val="00"/>
    <w:family w:val="roman"/>
    <w:notTrueType/>
    <w:pitch w:val="default"/>
  </w:font>
  <w:font w:name="Arial Rounded MT Bold">
    <w:panose1 w:val="020F0704030504030204"/>
    <w:charset w:val="00"/>
    <w:family w:val="swiss"/>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ArialMT">
    <w:altName w:val="Arial"/>
    <w:panose1 w:val="00000000000000000000"/>
    <w:charset w:val="00"/>
    <w:family w:val="roman"/>
    <w:notTrueType/>
    <w:pitch w:val="default"/>
  </w:font>
  <w:font w:name="Garamond">
    <w:panose1 w:val="02020404030301010803"/>
    <w:charset w:val="00"/>
    <w:family w:val="roman"/>
    <w:pitch w:val="variable"/>
    <w:sig w:usb0="000002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Andale Sans UI">
    <w:altName w:val="Times New Roman"/>
    <w:charset w:val="00"/>
    <w:family w:val="auto"/>
    <w:pitch w:val="variable"/>
  </w:font>
  <w:font w:name="Cambria Math">
    <w:panose1 w:val="02040503050406030204"/>
    <w:charset w:val="00"/>
    <w:family w:val="roman"/>
    <w:pitch w:val="variable"/>
    <w:sig w:usb0="E00006FF" w:usb1="420024FF" w:usb2="02000000" w:usb3="00000000" w:csb0="0000019F" w:csb1="00000000"/>
  </w:font>
</w:fonts>
</file>

<file path=word/fontTable0.xml><?xml version="1.0" encoding="utf-8"?>
<w:fonts xmlns:w="http://schemas.openxmlformats.org/wordprocessingml/2006/main" xmlns:r="http://schemas.openxmlformats.org/officeDocument/2006/relationships" xmlns:m="http://schemas.openxmlformats.org/officeDocument/2006/math" xmlns:o="urn:schemas-microsoft-com:office:office" xmlns:v="urn:schemas-microsoft-com:vml" xmlns:wp="http://schemas.openxmlformats.org/drawingml/2006/wordprocessingDrawing" xmlns:a="http://schemas.openxmlformats.org/drawingml/2006/main" xmlns:pic="http://schemas.openxmlformats.org/drawingml/2006/picture" xmlns:w10="urn:schemas-microsoft-com:office:word">
  <w:font w:name="Times New Roman">
    <w:charset w:val="00"/>
    <w:pitch w:val="variable"/>
    <w:family w:val="roman"/>
    <w:panose1 w:val="02020603050405020304"/>
  </w:font>
  <w:font w:name="Arial">
    <w:charset w:val="00"/>
    <w:pitch w:val="variable"/>
    <w:family w:val="swiss"/>
    <w:panose1 w:val="02020603050405020304"/>
  </w:font>
  <w:font w:name="Tahoma">
    <w:charset w:val="00"/>
    <w:pitch w:val="variable"/>
    <w:family w:val="swiss"/>
    <w:panose1 w:val="02020603050405020304"/>
  </w:font>
  <w:font w:name="Calibri">
    <w:charset w:val="00"/>
    <w:pitch w:val="variable"/>
    <w:family w:val="roman"/>
    <w:panose1 w:val="02020603050405020304"/>
  </w:font>
  <w:font w:name="Segoe UI Symbol">
    <w:charset w:val="00"/>
    <w:pitch w:val="variable"/>
    <w:family w:val="swiss"/>
    <w:panose1 w:val="02020603050405020304"/>
  </w:font>
  <w:font w:name="Franklin Gothic Medium">
    <w:charset w:val="00"/>
    <w:pitch w:val="variable"/>
    <w:family w:val="swiss"/>
    <w:panose1 w:val="02020603050405020304"/>
  </w:font>
  <w:font w:name="Symbol">
    <w:pitch w:val="default"/>
    <w:family w:val="auto"/>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402796"/>
    <w:multiLevelType w:val="hybridMultilevel"/>
    <w:tmpl w:val="E3AAB7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18B3343"/>
    <w:multiLevelType w:val="hybridMultilevel"/>
    <w:tmpl w:val="54D83884"/>
    <w:lvl w:ilvl="0" w:tplc="76CE5ED0">
      <w:start w:val="1"/>
      <w:numFmt w:val="decimal"/>
      <w:lvlText w:val="%1."/>
      <w:lvlJc w:val="left"/>
      <w:pPr>
        <w:ind w:left="720" w:hanging="360"/>
      </w:pPr>
    </w:lvl>
    <w:lvl w:ilvl="1" w:tplc="D94490DE">
      <w:start w:val="1"/>
      <w:numFmt w:val="lowerLetter"/>
      <w:lvlText w:val="%2."/>
      <w:lvlJc w:val="left"/>
      <w:pPr>
        <w:ind w:left="1440" w:hanging="360"/>
      </w:pPr>
    </w:lvl>
    <w:lvl w:ilvl="2" w:tplc="FEC695D0">
      <w:start w:val="1"/>
      <w:numFmt w:val="lowerRoman"/>
      <w:lvlText w:val="%3."/>
      <w:lvlJc w:val="right"/>
      <w:pPr>
        <w:ind w:left="2160" w:hanging="180"/>
      </w:pPr>
    </w:lvl>
    <w:lvl w:ilvl="3" w:tplc="E1D2B152">
      <w:start w:val="1"/>
      <w:numFmt w:val="decimal"/>
      <w:lvlText w:val="%4."/>
      <w:lvlJc w:val="left"/>
      <w:pPr>
        <w:ind w:left="2880" w:hanging="360"/>
      </w:pPr>
    </w:lvl>
    <w:lvl w:ilvl="4" w:tplc="39943846">
      <w:start w:val="1"/>
      <w:numFmt w:val="lowerLetter"/>
      <w:lvlText w:val="%5."/>
      <w:lvlJc w:val="left"/>
      <w:pPr>
        <w:ind w:left="3600" w:hanging="360"/>
      </w:pPr>
    </w:lvl>
    <w:lvl w:ilvl="5" w:tplc="271CC28C">
      <w:start w:val="1"/>
      <w:numFmt w:val="lowerRoman"/>
      <w:lvlText w:val="%6."/>
      <w:lvlJc w:val="right"/>
      <w:pPr>
        <w:ind w:left="4320" w:hanging="180"/>
      </w:pPr>
    </w:lvl>
    <w:lvl w:ilvl="6" w:tplc="FA6CB9F2">
      <w:start w:val="1"/>
      <w:numFmt w:val="decimal"/>
      <w:lvlText w:val="%7."/>
      <w:lvlJc w:val="left"/>
      <w:pPr>
        <w:ind w:left="5040" w:hanging="360"/>
      </w:pPr>
    </w:lvl>
    <w:lvl w:ilvl="7" w:tplc="27F2BE34">
      <w:start w:val="1"/>
      <w:numFmt w:val="lowerLetter"/>
      <w:lvlText w:val="%8."/>
      <w:lvlJc w:val="left"/>
      <w:pPr>
        <w:ind w:left="5760" w:hanging="360"/>
      </w:pPr>
    </w:lvl>
    <w:lvl w:ilvl="8" w:tplc="49548274">
      <w:start w:val="1"/>
      <w:numFmt w:val="lowerRoman"/>
      <w:lvlText w:val="%9."/>
      <w:lvlJc w:val="right"/>
      <w:pPr>
        <w:ind w:left="6480" w:hanging="180"/>
      </w:pPr>
    </w:lvl>
  </w:abstractNum>
  <w:abstractNum w:abstractNumId="2" w15:restartNumberingAfterBreak="0">
    <w:nsid w:val="05A83D95"/>
    <w:multiLevelType w:val="hybridMultilevel"/>
    <w:tmpl w:val="5BDA37F6"/>
    <w:lvl w:ilvl="0" w:tplc="43E64420">
      <w:start w:val="1"/>
      <w:numFmt w:val="bullet"/>
      <w:pStyle w:val="Elenco2"/>
      <w:lvlText w:val=""/>
      <w:lvlJc w:val="left"/>
      <w:pPr>
        <w:ind w:left="1287" w:hanging="360"/>
      </w:pPr>
      <w:rPr>
        <w:rFonts w:ascii="Webdings" w:hAnsi="Webdings" w:hint="default"/>
        <w:b w:val="0"/>
        <w:i w:val="0"/>
        <w:color w:val="538135" w:themeColor="accent6" w:themeShade="BF"/>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3" w15:restartNumberingAfterBreak="0">
    <w:nsid w:val="0A3668BE"/>
    <w:multiLevelType w:val="hybridMultilevel"/>
    <w:tmpl w:val="B44E823C"/>
    <w:lvl w:ilvl="0" w:tplc="0410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0E3CAD6C"/>
    <w:multiLevelType w:val="hybridMultilevel"/>
    <w:tmpl w:val="7C3EC05C"/>
    <w:lvl w:ilvl="0" w:tplc="04100001">
      <w:start w:val="1"/>
      <w:numFmt w:val="bullet"/>
      <w:lvlText w:val=""/>
      <w:lvlJc w:val="left"/>
      <w:pPr>
        <w:ind w:left="720" w:hanging="360"/>
      </w:pPr>
      <w:rPr>
        <w:rFonts w:ascii="Symbol" w:hAnsi="Symbol" w:hint="default"/>
      </w:rPr>
    </w:lvl>
    <w:lvl w:ilvl="1" w:tplc="DD4A07A8">
      <w:start w:val="1"/>
      <w:numFmt w:val="lowerLetter"/>
      <w:lvlText w:val="%2."/>
      <w:lvlJc w:val="left"/>
      <w:pPr>
        <w:ind w:left="1440" w:hanging="360"/>
      </w:pPr>
    </w:lvl>
    <w:lvl w:ilvl="2" w:tplc="FB7A09F8">
      <w:start w:val="1"/>
      <w:numFmt w:val="lowerRoman"/>
      <w:lvlText w:val="%3."/>
      <w:lvlJc w:val="right"/>
      <w:pPr>
        <w:ind w:left="2160" w:hanging="180"/>
      </w:pPr>
    </w:lvl>
    <w:lvl w:ilvl="3" w:tplc="CDEC677E">
      <w:start w:val="1"/>
      <w:numFmt w:val="decimal"/>
      <w:lvlText w:val="%4."/>
      <w:lvlJc w:val="left"/>
      <w:pPr>
        <w:ind w:left="2880" w:hanging="360"/>
      </w:pPr>
    </w:lvl>
    <w:lvl w:ilvl="4" w:tplc="A626A890">
      <w:start w:val="1"/>
      <w:numFmt w:val="lowerLetter"/>
      <w:lvlText w:val="%5."/>
      <w:lvlJc w:val="left"/>
      <w:pPr>
        <w:ind w:left="3600" w:hanging="360"/>
      </w:pPr>
    </w:lvl>
    <w:lvl w:ilvl="5" w:tplc="3EF21A08">
      <w:start w:val="1"/>
      <w:numFmt w:val="lowerRoman"/>
      <w:lvlText w:val="%6."/>
      <w:lvlJc w:val="right"/>
      <w:pPr>
        <w:ind w:left="4320" w:hanging="180"/>
      </w:pPr>
    </w:lvl>
    <w:lvl w:ilvl="6" w:tplc="016AB3B4">
      <w:start w:val="1"/>
      <w:numFmt w:val="decimal"/>
      <w:lvlText w:val="%7."/>
      <w:lvlJc w:val="left"/>
      <w:pPr>
        <w:ind w:left="5040" w:hanging="360"/>
      </w:pPr>
    </w:lvl>
    <w:lvl w:ilvl="7" w:tplc="81227FAE">
      <w:start w:val="1"/>
      <w:numFmt w:val="lowerLetter"/>
      <w:lvlText w:val="%8."/>
      <w:lvlJc w:val="left"/>
      <w:pPr>
        <w:ind w:left="5760" w:hanging="360"/>
      </w:pPr>
    </w:lvl>
    <w:lvl w:ilvl="8" w:tplc="C0F8A6AA">
      <w:start w:val="1"/>
      <w:numFmt w:val="lowerRoman"/>
      <w:lvlText w:val="%9."/>
      <w:lvlJc w:val="right"/>
      <w:pPr>
        <w:ind w:left="6480" w:hanging="180"/>
      </w:pPr>
    </w:lvl>
  </w:abstractNum>
  <w:abstractNum w:abstractNumId="5" w15:restartNumberingAfterBreak="0">
    <w:nsid w:val="10FD0042"/>
    <w:multiLevelType w:val="hybridMultilevel"/>
    <w:tmpl w:val="2966AD7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17D45D91"/>
    <w:multiLevelType w:val="multilevel"/>
    <w:tmpl w:val="8534A8EA"/>
    <w:lvl w:ilvl="0">
      <w:start w:val="5"/>
      <w:numFmt w:val="decimal"/>
      <w:lvlText w:val="%1."/>
      <w:lvlJc w:val="left"/>
      <w:pPr>
        <w:tabs>
          <w:tab w:val="decimal" w:pos="360"/>
        </w:tabs>
        <w:ind w:left="720"/>
      </w:pPr>
      <w:rPr>
        <w:rFonts w:ascii="Arial" w:hAnsi="Arial"/>
        <w:strike w:val="0"/>
        <w:color w:val="000000"/>
        <w:spacing w:val="10"/>
        <w:w w:val="100"/>
        <w:sz w:val="22"/>
        <w:vertAlign w:val="baseline"/>
        <w:lang w:val="it-I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18065A74"/>
    <w:multiLevelType w:val="hybridMultilevel"/>
    <w:tmpl w:val="3C26C6EE"/>
    <w:lvl w:ilvl="0" w:tplc="7E4ED834">
      <w:start w:val="1"/>
      <w:numFmt w:val="bullet"/>
      <w:pStyle w:val="Titolodiparagrafo02"/>
      <w:lvlText w:val=""/>
      <w:lvlJc w:val="left"/>
      <w:pPr>
        <w:ind w:left="947" w:hanging="360"/>
      </w:pPr>
      <w:rPr>
        <w:rFonts w:ascii="Webdings" w:hAnsi="Webdings" w:hint="default"/>
        <w:strike w:val="0"/>
        <w:color w:val="538135" w:themeColor="accent6" w:themeShade="BF"/>
        <w:sz w:val="24"/>
      </w:rPr>
    </w:lvl>
    <w:lvl w:ilvl="1" w:tplc="04100003">
      <w:start w:val="1"/>
      <w:numFmt w:val="bullet"/>
      <w:lvlText w:val="o"/>
      <w:lvlJc w:val="left"/>
      <w:pPr>
        <w:ind w:left="1495" w:hanging="360"/>
      </w:pPr>
      <w:rPr>
        <w:rFonts w:ascii="Courier New" w:hAnsi="Courier New" w:cs="Courier New" w:hint="default"/>
      </w:rPr>
    </w:lvl>
    <w:lvl w:ilvl="2" w:tplc="04100005" w:tentative="1">
      <w:start w:val="1"/>
      <w:numFmt w:val="bullet"/>
      <w:lvlText w:val=""/>
      <w:lvlJc w:val="left"/>
      <w:pPr>
        <w:ind w:left="2387" w:hanging="360"/>
      </w:pPr>
      <w:rPr>
        <w:rFonts w:ascii="Wingdings" w:hAnsi="Wingdings" w:hint="default"/>
      </w:rPr>
    </w:lvl>
    <w:lvl w:ilvl="3" w:tplc="04100001" w:tentative="1">
      <w:start w:val="1"/>
      <w:numFmt w:val="bullet"/>
      <w:lvlText w:val=""/>
      <w:lvlJc w:val="left"/>
      <w:pPr>
        <w:ind w:left="3107" w:hanging="360"/>
      </w:pPr>
      <w:rPr>
        <w:rFonts w:ascii="Symbol" w:hAnsi="Symbol" w:hint="default"/>
      </w:rPr>
    </w:lvl>
    <w:lvl w:ilvl="4" w:tplc="04100003" w:tentative="1">
      <w:start w:val="1"/>
      <w:numFmt w:val="bullet"/>
      <w:lvlText w:val="o"/>
      <w:lvlJc w:val="left"/>
      <w:pPr>
        <w:ind w:left="3827" w:hanging="360"/>
      </w:pPr>
      <w:rPr>
        <w:rFonts w:ascii="Courier New" w:hAnsi="Courier New" w:cs="Courier New" w:hint="default"/>
      </w:rPr>
    </w:lvl>
    <w:lvl w:ilvl="5" w:tplc="04100005" w:tentative="1">
      <w:start w:val="1"/>
      <w:numFmt w:val="bullet"/>
      <w:lvlText w:val=""/>
      <w:lvlJc w:val="left"/>
      <w:pPr>
        <w:ind w:left="4547" w:hanging="360"/>
      </w:pPr>
      <w:rPr>
        <w:rFonts w:ascii="Wingdings" w:hAnsi="Wingdings" w:hint="default"/>
      </w:rPr>
    </w:lvl>
    <w:lvl w:ilvl="6" w:tplc="04100001" w:tentative="1">
      <w:start w:val="1"/>
      <w:numFmt w:val="bullet"/>
      <w:lvlText w:val=""/>
      <w:lvlJc w:val="left"/>
      <w:pPr>
        <w:ind w:left="5267" w:hanging="360"/>
      </w:pPr>
      <w:rPr>
        <w:rFonts w:ascii="Symbol" w:hAnsi="Symbol" w:hint="default"/>
      </w:rPr>
    </w:lvl>
    <w:lvl w:ilvl="7" w:tplc="04100003" w:tentative="1">
      <w:start w:val="1"/>
      <w:numFmt w:val="bullet"/>
      <w:lvlText w:val="o"/>
      <w:lvlJc w:val="left"/>
      <w:pPr>
        <w:ind w:left="5987" w:hanging="360"/>
      </w:pPr>
      <w:rPr>
        <w:rFonts w:ascii="Courier New" w:hAnsi="Courier New" w:cs="Courier New" w:hint="default"/>
      </w:rPr>
    </w:lvl>
    <w:lvl w:ilvl="8" w:tplc="04100005" w:tentative="1">
      <w:start w:val="1"/>
      <w:numFmt w:val="bullet"/>
      <w:lvlText w:val=""/>
      <w:lvlJc w:val="left"/>
      <w:pPr>
        <w:ind w:left="6707" w:hanging="360"/>
      </w:pPr>
      <w:rPr>
        <w:rFonts w:ascii="Wingdings" w:hAnsi="Wingdings" w:hint="default"/>
      </w:rPr>
    </w:lvl>
  </w:abstractNum>
  <w:abstractNum w:abstractNumId="8" w15:restartNumberingAfterBreak="0">
    <w:nsid w:val="195F77D3"/>
    <w:multiLevelType w:val="hybridMultilevel"/>
    <w:tmpl w:val="32846EE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21361EE5"/>
    <w:multiLevelType w:val="hybridMultilevel"/>
    <w:tmpl w:val="D204A1B0"/>
    <w:lvl w:ilvl="0" w:tplc="56C67F98">
      <w:start w:val="1"/>
      <w:numFmt w:val="decimal"/>
      <w:lvlText w:val="%1."/>
      <w:lvlJc w:val="left"/>
      <w:pPr>
        <w:ind w:left="720" w:hanging="360"/>
      </w:pPr>
      <w:rPr>
        <w:rFonts w:ascii="Trebuchet MS" w:eastAsia="Trebuchet MS" w:hAnsi="Trebuchet MS" w:cs="Trebuchet MS"/>
      </w:rPr>
    </w:lvl>
    <w:lvl w:ilvl="1" w:tplc="FF6680CA">
      <w:start w:val="1"/>
      <w:numFmt w:val="lowerLetter"/>
      <w:lvlText w:val="%2."/>
      <w:lvlJc w:val="left"/>
      <w:pPr>
        <w:ind w:left="1440" w:hanging="360"/>
      </w:pPr>
    </w:lvl>
    <w:lvl w:ilvl="2" w:tplc="63505DA2">
      <w:start w:val="1"/>
      <w:numFmt w:val="lowerRoman"/>
      <w:lvlText w:val="%3."/>
      <w:lvlJc w:val="right"/>
      <w:pPr>
        <w:ind w:left="2160" w:hanging="180"/>
      </w:pPr>
    </w:lvl>
    <w:lvl w:ilvl="3" w:tplc="6A909D82">
      <w:start w:val="1"/>
      <w:numFmt w:val="decimal"/>
      <w:lvlText w:val="%4."/>
      <w:lvlJc w:val="left"/>
      <w:pPr>
        <w:ind w:left="2880" w:hanging="360"/>
      </w:pPr>
    </w:lvl>
    <w:lvl w:ilvl="4" w:tplc="08ECBFFC">
      <w:start w:val="1"/>
      <w:numFmt w:val="lowerLetter"/>
      <w:lvlText w:val="%5."/>
      <w:lvlJc w:val="left"/>
      <w:pPr>
        <w:ind w:left="3600" w:hanging="360"/>
      </w:pPr>
    </w:lvl>
    <w:lvl w:ilvl="5" w:tplc="D4D81934">
      <w:start w:val="1"/>
      <w:numFmt w:val="lowerRoman"/>
      <w:lvlText w:val="%6."/>
      <w:lvlJc w:val="right"/>
      <w:pPr>
        <w:ind w:left="4320" w:hanging="180"/>
      </w:pPr>
    </w:lvl>
    <w:lvl w:ilvl="6" w:tplc="651A01E4">
      <w:start w:val="1"/>
      <w:numFmt w:val="decimal"/>
      <w:lvlText w:val="%7."/>
      <w:lvlJc w:val="left"/>
      <w:pPr>
        <w:ind w:left="5040" w:hanging="360"/>
      </w:pPr>
    </w:lvl>
    <w:lvl w:ilvl="7" w:tplc="E312EA34">
      <w:start w:val="1"/>
      <w:numFmt w:val="lowerLetter"/>
      <w:lvlText w:val="%8."/>
      <w:lvlJc w:val="left"/>
      <w:pPr>
        <w:ind w:left="5760" w:hanging="360"/>
      </w:pPr>
    </w:lvl>
    <w:lvl w:ilvl="8" w:tplc="6BA2A2FE">
      <w:start w:val="1"/>
      <w:numFmt w:val="lowerRoman"/>
      <w:lvlText w:val="%9."/>
      <w:lvlJc w:val="right"/>
      <w:pPr>
        <w:ind w:left="6480" w:hanging="180"/>
      </w:pPr>
    </w:lvl>
  </w:abstractNum>
  <w:abstractNum w:abstractNumId="10" w15:restartNumberingAfterBreak="0">
    <w:nsid w:val="218515F0"/>
    <w:multiLevelType w:val="hybridMultilevel"/>
    <w:tmpl w:val="8220A8E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21E33AB0"/>
    <w:multiLevelType w:val="multilevel"/>
    <w:tmpl w:val="3DD43E78"/>
    <w:lvl w:ilvl="0">
      <w:start w:val="1"/>
      <w:numFmt w:val="bullet"/>
      <w:lvlText w:val=""/>
      <w:lvlJc w:val="left"/>
      <w:pPr>
        <w:tabs>
          <w:tab w:val="decimal" w:pos="504"/>
        </w:tabs>
        <w:ind w:left="720"/>
      </w:pPr>
      <w:rPr>
        <w:rFonts w:ascii="Symbol" w:hAnsi="Symbol"/>
        <w:strike w:val="0"/>
        <w:color w:val="000000"/>
        <w:spacing w:val="1"/>
        <w:w w:val="100"/>
        <w:sz w:val="21"/>
        <w:vertAlign w:val="baseline"/>
        <w:lang w:val="it-I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22FB2A2B"/>
    <w:multiLevelType w:val="hybridMultilevel"/>
    <w:tmpl w:val="F4F861A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237069C0"/>
    <w:multiLevelType w:val="hybridMultilevel"/>
    <w:tmpl w:val="07A48378"/>
    <w:lvl w:ilvl="0" w:tplc="0B96BDC2">
      <w:start w:val="1"/>
      <w:numFmt w:val="decimal"/>
      <w:lvlText w:val="%1."/>
      <w:lvlJc w:val="left"/>
      <w:pPr>
        <w:ind w:left="720" w:hanging="360"/>
      </w:pPr>
    </w:lvl>
    <w:lvl w:ilvl="1" w:tplc="2BDAC8F8">
      <w:start w:val="1"/>
      <w:numFmt w:val="lowerLetter"/>
      <w:lvlText w:val="%2."/>
      <w:lvlJc w:val="left"/>
      <w:pPr>
        <w:ind w:left="1440" w:hanging="360"/>
      </w:pPr>
    </w:lvl>
    <w:lvl w:ilvl="2" w:tplc="90AA4976">
      <w:start w:val="1"/>
      <w:numFmt w:val="lowerRoman"/>
      <w:lvlText w:val="%3."/>
      <w:lvlJc w:val="right"/>
      <w:pPr>
        <w:ind w:left="2160" w:hanging="180"/>
      </w:pPr>
    </w:lvl>
    <w:lvl w:ilvl="3" w:tplc="B84854DC">
      <w:start w:val="1"/>
      <w:numFmt w:val="decimal"/>
      <w:lvlText w:val="%4."/>
      <w:lvlJc w:val="left"/>
      <w:pPr>
        <w:ind w:left="2880" w:hanging="360"/>
      </w:pPr>
    </w:lvl>
    <w:lvl w:ilvl="4" w:tplc="F9943724">
      <w:start w:val="1"/>
      <w:numFmt w:val="lowerLetter"/>
      <w:lvlText w:val="%5."/>
      <w:lvlJc w:val="left"/>
      <w:pPr>
        <w:ind w:left="3600" w:hanging="360"/>
      </w:pPr>
    </w:lvl>
    <w:lvl w:ilvl="5" w:tplc="B11ACC04">
      <w:start w:val="1"/>
      <w:numFmt w:val="lowerRoman"/>
      <w:lvlText w:val="%6."/>
      <w:lvlJc w:val="right"/>
      <w:pPr>
        <w:ind w:left="4320" w:hanging="180"/>
      </w:pPr>
    </w:lvl>
    <w:lvl w:ilvl="6" w:tplc="65F033A0">
      <w:start w:val="1"/>
      <w:numFmt w:val="decimal"/>
      <w:lvlText w:val="%7."/>
      <w:lvlJc w:val="left"/>
      <w:pPr>
        <w:ind w:left="5040" w:hanging="360"/>
      </w:pPr>
    </w:lvl>
    <w:lvl w:ilvl="7" w:tplc="EEF4BE2E">
      <w:start w:val="1"/>
      <w:numFmt w:val="lowerLetter"/>
      <w:lvlText w:val="%8."/>
      <w:lvlJc w:val="left"/>
      <w:pPr>
        <w:ind w:left="5760" w:hanging="360"/>
      </w:pPr>
    </w:lvl>
    <w:lvl w:ilvl="8" w:tplc="A16A0CE8">
      <w:start w:val="1"/>
      <w:numFmt w:val="lowerRoman"/>
      <w:lvlText w:val="%9."/>
      <w:lvlJc w:val="right"/>
      <w:pPr>
        <w:ind w:left="6480" w:hanging="180"/>
      </w:pPr>
    </w:lvl>
  </w:abstractNum>
  <w:abstractNum w:abstractNumId="14" w15:restartNumberingAfterBreak="0">
    <w:nsid w:val="31BDFB64"/>
    <w:multiLevelType w:val="hybridMultilevel"/>
    <w:tmpl w:val="096AA6AC"/>
    <w:lvl w:ilvl="0" w:tplc="B164CF5C">
      <w:start w:val="1"/>
      <w:numFmt w:val="bullet"/>
      <w:lvlText w:val=""/>
      <w:lvlJc w:val="left"/>
      <w:pPr>
        <w:ind w:left="720" w:hanging="360"/>
      </w:pPr>
      <w:rPr>
        <w:rFonts w:ascii="Symbol" w:hAnsi="Symbol" w:hint="default"/>
      </w:rPr>
    </w:lvl>
    <w:lvl w:ilvl="1" w:tplc="9796BFDA">
      <w:start w:val="1"/>
      <w:numFmt w:val="bullet"/>
      <w:lvlText w:val="o"/>
      <w:lvlJc w:val="left"/>
      <w:pPr>
        <w:ind w:left="1440" w:hanging="360"/>
      </w:pPr>
      <w:rPr>
        <w:rFonts w:ascii="Courier New" w:hAnsi="Courier New" w:hint="default"/>
      </w:rPr>
    </w:lvl>
    <w:lvl w:ilvl="2" w:tplc="BE0690E4">
      <w:start w:val="1"/>
      <w:numFmt w:val="bullet"/>
      <w:lvlText w:val=""/>
      <w:lvlJc w:val="left"/>
      <w:pPr>
        <w:ind w:left="2160" w:hanging="360"/>
      </w:pPr>
      <w:rPr>
        <w:rFonts w:ascii="Wingdings" w:hAnsi="Wingdings" w:hint="default"/>
      </w:rPr>
    </w:lvl>
    <w:lvl w:ilvl="3" w:tplc="EBBC197E">
      <w:start w:val="1"/>
      <w:numFmt w:val="bullet"/>
      <w:lvlText w:val=""/>
      <w:lvlJc w:val="left"/>
      <w:pPr>
        <w:ind w:left="2880" w:hanging="360"/>
      </w:pPr>
      <w:rPr>
        <w:rFonts w:ascii="Symbol" w:hAnsi="Symbol" w:hint="default"/>
      </w:rPr>
    </w:lvl>
    <w:lvl w:ilvl="4" w:tplc="3B664B3A">
      <w:start w:val="1"/>
      <w:numFmt w:val="bullet"/>
      <w:lvlText w:val="o"/>
      <w:lvlJc w:val="left"/>
      <w:pPr>
        <w:ind w:left="3600" w:hanging="360"/>
      </w:pPr>
      <w:rPr>
        <w:rFonts w:ascii="Courier New" w:hAnsi="Courier New" w:hint="default"/>
      </w:rPr>
    </w:lvl>
    <w:lvl w:ilvl="5" w:tplc="5790B960">
      <w:start w:val="1"/>
      <w:numFmt w:val="bullet"/>
      <w:lvlText w:val=""/>
      <w:lvlJc w:val="left"/>
      <w:pPr>
        <w:ind w:left="4320" w:hanging="360"/>
      </w:pPr>
      <w:rPr>
        <w:rFonts w:ascii="Wingdings" w:hAnsi="Wingdings" w:hint="default"/>
      </w:rPr>
    </w:lvl>
    <w:lvl w:ilvl="6" w:tplc="3FA4F26C">
      <w:start w:val="1"/>
      <w:numFmt w:val="bullet"/>
      <w:lvlText w:val=""/>
      <w:lvlJc w:val="left"/>
      <w:pPr>
        <w:ind w:left="5040" w:hanging="360"/>
      </w:pPr>
      <w:rPr>
        <w:rFonts w:ascii="Symbol" w:hAnsi="Symbol" w:hint="default"/>
      </w:rPr>
    </w:lvl>
    <w:lvl w:ilvl="7" w:tplc="D8804B3A">
      <w:start w:val="1"/>
      <w:numFmt w:val="bullet"/>
      <w:lvlText w:val="o"/>
      <w:lvlJc w:val="left"/>
      <w:pPr>
        <w:ind w:left="5760" w:hanging="360"/>
      </w:pPr>
      <w:rPr>
        <w:rFonts w:ascii="Courier New" w:hAnsi="Courier New" w:hint="default"/>
      </w:rPr>
    </w:lvl>
    <w:lvl w:ilvl="8" w:tplc="65722A3E">
      <w:start w:val="1"/>
      <w:numFmt w:val="bullet"/>
      <w:lvlText w:val=""/>
      <w:lvlJc w:val="left"/>
      <w:pPr>
        <w:ind w:left="6480" w:hanging="360"/>
      </w:pPr>
      <w:rPr>
        <w:rFonts w:ascii="Wingdings" w:hAnsi="Wingdings" w:hint="default"/>
      </w:rPr>
    </w:lvl>
  </w:abstractNum>
  <w:abstractNum w:abstractNumId="15" w15:restartNumberingAfterBreak="0">
    <w:nsid w:val="34AD265B"/>
    <w:multiLevelType w:val="hybridMultilevel"/>
    <w:tmpl w:val="0D60738A"/>
    <w:lvl w:ilvl="0" w:tplc="E572E06E">
      <w:start w:val="1"/>
      <w:numFmt w:val="decimal"/>
      <w:lvlText w:val="%1."/>
      <w:lvlJc w:val="left"/>
      <w:pPr>
        <w:ind w:left="720" w:hanging="360"/>
      </w:pPr>
    </w:lvl>
    <w:lvl w:ilvl="1" w:tplc="5CCA251C">
      <w:start w:val="1"/>
      <w:numFmt w:val="lowerLetter"/>
      <w:lvlText w:val="%2."/>
      <w:lvlJc w:val="left"/>
      <w:pPr>
        <w:ind w:left="1440" w:hanging="360"/>
      </w:pPr>
    </w:lvl>
    <w:lvl w:ilvl="2" w:tplc="05E47B6C">
      <w:start w:val="1"/>
      <w:numFmt w:val="lowerRoman"/>
      <w:lvlText w:val="%3."/>
      <w:lvlJc w:val="right"/>
      <w:pPr>
        <w:ind w:left="2160" w:hanging="180"/>
      </w:pPr>
    </w:lvl>
    <w:lvl w:ilvl="3" w:tplc="81AC49FE">
      <w:start w:val="1"/>
      <w:numFmt w:val="decimal"/>
      <w:lvlText w:val="%4."/>
      <w:lvlJc w:val="left"/>
      <w:pPr>
        <w:ind w:left="2880" w:hanging="360"/>
      </w:pPr>
    </w:lvl>
    <w:lvl w:ilvl="4" w:tplc="2ADA6DAA">
      <w:start w:val="1"/>
      <w:numFmt w:val="lowerLetter"/>
      <w:lvlText w:val="%5."/>
      <w:lvlJc w:val="left"/>
      <w:pPr>
        <w:ind w:left="3600" w:hanging="360"/>
      </w:pPr>
    </w:lvl>
    <w:lvl w:ilvl="5" w:tplc="86504930">
      <w:start w:val="1"/>
      <w:numFmt w:val="lowerRoman"/>
      <w:lvlText w:val="%6."/>
      <w:lvlJc w:val="right"/>
      <w:pPr>
        <w:ind w:left="4320" w:hanging="180"/>
      </w:pPr>
    </w:lvl>
    <w:lvl w:ilvl="6" w:tplc="1A14D44C">
      <w:start w:val="1"/>
      <w:numFmt w:val="decimal"/>
      <w:lvlText w:val="%7."/>
      <w:lvlJc w:val="left"/>
      <w:pPr>
        <w:ind w:left="5040" w:hanging="360"/>
      </w:pPr>
    </w:lvl>
    <w:lvl w:ilvl="7" w:tplc="12BCF862">
      <w:start w:val="1"/>
      <w:numFmt w:val="lowerLetter"/>
      <w:lvlText w:val="%8."/>
      <w:lvlJc w:val="left"/>
      <w:pPr>
        <w:ind w:left="5760" w:hanging="360"/>
      </w:pPr>
    </w:lvl>
    <w:lvl w:ilvl="8" w:tplc="56A45904">
      <w:start w:val="1"/>
      <w:numFmt w:val="lowerRoman"/>
      <w:lvlText w:val="%9."/>
      <w:lvlJc w:val="right"/>
      <w:pPr>
        <w:ind w:left="6480" w:hanging="180"/>
      </w:pPr>
    </w:lvl>
  </w:abstractNum>
  <w:abstractNum w:abstractNumId="16" w15:restartNumberingAfterBreak="0">
    <w:nsid w:val="34B41975"/>
    <w:multiLevelType w:val="hybridMultilevel"/>
    <w:tmpl w:val="992224A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37532CF8"/>
    <w:multiLevelType w:val="multilevel"/>
    <w:tmpl w:val="19EA6EA8"/>
    <w:lvl w:ilvl="0">
      <w:start w:val="1"/>
      <w:numFmt w:val="decimal"/>
      <w:pStyle w:val="Titolo1Filippetti"/>
      <w:lvlText w:val="%1."/>
      <w:lvlJc w:val="left"/>
      <w:pPr>
        <w:ind w:left="786" w:hanging="360"/>
      </w:pPr>
      <w:rPr>
        <w:rFonts w:hint="default"/>
        <w:b w:val="0"/>
        <w:color w:val="0033CC"/>
      </w:rPr>
    </w:lvl>
    <w:lvl w:ilvl="1">
      <w:start w:val="1"/>
      <w:numFmt w:val="decimal"/>
      <w:pStyle w:val="Titolo2Filippetti"/>
      <w:isLgl/>
      <w:lvlText w:val="%1.%2"/>
      <w:lvlJc w:val="left"/>
      <w:pPr>
        <w:ind w:left="1080" w:hanging="720"/>
      </w:pPr>
      <w:rPr>
        <w:rFonts w:hint="default"/>
      </w:rPr>
    </w:lvl>
    <w:lvl w:ilvl="2">
      <w:start w:val="1"/>
      <w:numFmt w:val="decimal"/>
      <w:pStyle w:val="Titolo3Filippetti"/>
      <w:isLgl/>
      <w:lvlText w:val="%1.%2.%3"/>
      <w:lvlJc w:val="left"/>
      <w:pPr>
        <w:ind w:left="1222" w:hanging="1080"/>
      </w:pPr>
      <w:rPr>
        <w:rFonts w:hint="default"/>
      </w:rPr>
    </w:lvl>
    <w:lvl w:ilvl="3">
      <w:start w:val="1"/>
      <w:numFmt w:val="decimal"/>
      <w:isLgl/>
      <w:lvlText w:val="%1.%2.%3.%4"/>
      <w:lvlJc w:val="left"/>
      <w:pPr>
        <w:ind w:left="1800" w:hanging="1440"/>
      </w:pPr>
      <w:rPr>
        <w:rFonts w:hint="default"/>
      </w:rPr>
    </w:lvl>
    <w:lvl w:ilvl="4">
      <w:start w:val="1"/>
      <w:numFmt w:val="decimal"/>
      <w:isLgl/>
      <w:lvlText w:val="%1.%2.%3.%4.%5"/>
      <w:lvlJc w:val="left"/>
      <w:pPr>
        <w:ind w:left="2160" w:hanging="1800"/>
      </w:pPr>
      <w:rPr>
        <w:rFonts w:hint="default"/>
      </w:rPr>
    </w:lvl>
    <w:lvl w:ilvl="5">
      <w:start w:val="1"/>
      <w:numFmt w:val="decimal"/>
      <w:isLgl/>
      <w:lvlText w:val="%1.%2.%3.%4.%5.%6"/>
      <w:lvlJc w:val="left"/>
      <w:pPr>
        <w:ind w:left="2520" w:hanging="2160"/>
      </w:pPr>
      <w:rPr>
        <w:rFonts w:hint="default"/>
      </w:rPr>
    </w:lvl>
    <w:lvl w:ilvl="6">
      <w:start w:val="1"/>
      <w:numFmt w:val="decimal"/>
      <w:isLgl/>
      <w:lvlText w:val="%1.%2.%3.%4.%5.%6.%7"/>
      <w:lvlJc w:val="left"/>
      <w:pPr>
        <w:ind w:left="2880" w:hanging="2520"/>
      </w:pPr>
      <w:rPr>
        <w:rFonts w:hint="default"/>
      </w:rPr>
    </w:lvl>
    <w:lvl w:ilvl="7">
      <w:start w:val="1"/>
      <w:numFmt w:val="decimal"/>
      <w:isLgl/>
      <w:lvlText w:val="%1.%2.%3.%4.%5.%6.%7.%8"/>
      <w:lvlJc w:val="left"/>
      <w:pPr>
        <w:ind w:left="3240" w:hanging="2880"/>
      </w:pPr>
      <w:rPr>
        <w:rFonts w:hint="default"/>
      </w:rPr>
    </w:lvl>
    <w:lvl w:ilvl="8">
      <w:start w:val="1"/>
      <w:numFmt w:val="decimal"/>
      <w:isLgl/>
      <w:lvlText w:val="%1.%2.%3.%4.%5.%6.%7.%8.%9"/>
      <w:lvlJc w:val="left"/>
      <w:pPr>
        <w:ind w:left="3240" w:hanging="2880"/>
      </w:pPr>
      <w:rPr>
        <w:rFonts w:hint="default"/>
      </w:rPr>
    </w:lvl>
  </w:abstractNum>
  <w:abstractNum w:abstractNumId="18" w15:restartNumberingAfterBreak="0">
    <w:nsid w:val="39DD18B2"/>
    <w:multiLevelType w:val="hybridMultilevel"/>
    <w:tmpl w:val="351AB308"/>
    <w:lvl w:ilvl="0" w:tplc="42762198">
      <w:start w:val="5"/>
      <w:numFmt w:val="bullet"/>
      <w:lvlText w:val="-"/>
      <w:lvlJc w:val="left"/>
      <w:pPr>
        <w:ind w:left="1068" w:hanging="708"/>
      </w:pPr>
      <w:rPr>
        <w:rFonts w:ascii="Times New Roman" w:eastAsia="Calibr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3E33139E"/>
    <w:multiLevelType w:val="hybridMultilevel"/>
    <w:tmpl w:val="CBA04278"/>
    <w:lvl w:ilvl="0" w:tplc="6D3865FA">
      <w:start w:val="1"/>
      <w:numFmt w:val="bullet"/>
      <w:lvlText w:val="·"/>
      <w:lvlJc w:val="left"/>
      <w:pPr>
        <w:ind w:left="720" w:hanging="360"/>
      </w:pPr>
      <w:rPr>
        <w:rFonts w:ascii="Symbol" w:hAnsi="Symbol" w:hint="default"/>
      </w:rPr>
    </w:lvl>
    <w:lvl w:ilvl="1" w:tplc="B8508544">
      <w:start w:val="1"/>
      <w:numFmt w:val="bullet"/>
      <w:lvlText w:val="o"/>
      <w:lvlJc w:val="left"/>
      <w:pPr>
        <w:ind w:left="1440" w:hanging="360"/>
      </w:pPr>
      <w:rPr>
        <w:rFonts w:ascii="Courier New" w:hAnsi="Courier New" w:hint="default"/>
      </w:rPr>
    </w:lvl>
    <w:lvl w:ilvl="2" w:tplc="28FA8092">
      <w:start w:val="1"/>
      <w:numFmt w:val="bullet"/>
      <w:lvlText w:val=""/>
      <w:lvlJc w:val="left"/>
      <w:pPr>
        <w:ind w:left="2160" w:hanging="360"/>
      </w:pPr>
      <w:rPr>
        <w:rFonts w:ascii="Wingdings" w:hAnsi="Wingdings" w:hint="default"/>
      </w:rPr>
    </w:lvl>
    <w:lvl w:ilvl="3" w:tplc="F8662606">
      <w:start w:val="1"/>
      <w:numFmt w:val="bullet"/>
      <w:lvlText w:val=""/>
      <w:lvlJc w:val="left"/>
      <w:pPr>
        <w:ind w:left="2880" w:hanging="360"/>
      </w:pPr>
      <w:rPr>
        <w:rFonts w:ascii="Symbol" w:hAnsi="Symbol" w:hint="default"/>
      </w:rPr>
    </w:lvl>
    <w:lvl w:ilvl="4" w:tplc="05C49D6C">
      <w:start w:val="1"/>
      <w:numFmt w:val="bullet"/>
      <w:lvlText w:val="o"/>
      <w:lvlJc w:val="left"/>
      <w:pPr>
        <w:ind w:left="3600" w:hanging="360"/>
      </w:pPr>
      <w:rPr>
        <w:rFonts w:ascii="Courier New" w:hAnsi="Courier New" w:hint="default"/>
      </w:rPr>
    </w:lvl>
    <w:lvl w:ilvl="5" w:tplc="AD58AC44">
      <w:start w:val="1"/>
      <w:numFmt w:val="bullet"/>
      <w:lvlText w:val=""/>
      <w:lvlJc w:val="left"/>
      <w:pPr>
        <w:ind w:left="4320" w:hanging="360"/>
      </w:pPr>
      <w:rPr>
        <w:rFonts w:ascii="Wingdings" w:hAnsi="Wingdings" w:hint="default"/>
      </w:rPr>
    </w:lvl>
    <w:lvl w:ilvl="6" w:tplc="49EAF6D2">
      <w:start w:val="1"/>
      <w:numFmt w:val="bullet"/>
      <w:lvlText w:val=""/>
      <w:lvlJc w:val="left"/>
      <w:pPr>
        <w:ind w:left="5040" w:hanging="360"/>
      </w:pPr>
      <w:rPr>
        <w:rFonts w:ascii="Symbol" w:hAnsi="Symbol" w:hint="default"/>
      </w:rPr>
    </w:lvl>
    <w:lvl w:ilvl="7" w:tplc="60121298">
      <w:start w:val="1"/>
      <w:numFmt w:val="bullet"/>
      <w:lvlText w:val="o"/>
      <w:lvlJc w:val="left"/>
      <w:pPr>
        <w:ind w:left="5760" w:hanging="360"/>
      </w:pPr>
      <w:rPr>
        <w:rFonts w:ascii="Courier New" w:hAnsi="Courier New" w:hint="default"/>
      </w:rPr>
    </w:lvl>
    <w:lvl w:ilvl="8" w:tplc="BC20A632">
      <w:start w:val="1"/>
      <w:numFmt w:val="bullet"/>
      <w:lvlText w:val=""/>
      <w:lvlJc w:val="left"/>
      <w:pPr>
        <w:ind w:left="6480" w:hanging="360"/>
      </w:pPr>
      <w:rPr>
        <w:rFonts w:ascii="Wingdings" w:hAnsi="Wingdings" w:hint="default"/>
      </w:rPr>
    </w:lvl>
  </w:abstractNum>
  <w:abstractNum w:abstractNumId="20" w15:restartNumberingAfterBreak="0">
    <w:nsid w:val="3F2C2AE5"/>
    <w:multiLevelType w:val="multilevel"/>
    <w:tmpl w:val="0410001F"/>
    <w:styleLink w:val="Stile1"/>
    <w:lvl w:ilvl="0">
      <w:start w:val="1"/>
      <w:numFmt w:val="decimal"/>
      <w:lvlText w:val="%1."/>
      <w:lvlJc w:val="left"/>
      <w:pPr>
        <w:ind w:left="360" w:hanging="360"/>
      </w:pPr>
    </w:lvl>
    <w:lvl w:ilvl="1">
      <w:start w:val="1"/>
      <w:numFmt w:val="decimal"/>
      <w:lvlText w:val="%1.%2."/>
      <w:lvlJc w:val="left"/>
      <w:pPr>
        <w:ind w:left="1140" w:hanging="432"/>
      </w:pPr>
    </w:lvl>
    <w:lvl w:ilvl="2">
      <w:start w:val="1"/>
      <w:numFmt w:val="decimal"/>
      <w:lvlText w:val="%1.%2.%3."/>
      <w:lvlJc w:val="left"/>
      <w:pPr>
        <w:ind w:left="1920" w:hanging="504"/>
      </w:pPr>
    </w:lvl>
    <w:lvl w:ilvl="3">
      <w:start w:val="1"/>
      <w:numFmt w:val="decimal"/>
      <w:lvlText w:val="%1.%2.%3.%4."/>
      <w:lvlJc w:val="left"/>
      <w:pPr>
        <w:ind w:left="2772"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3F78DF3B"/>
    <w:multiLevelType w:val="hybridMultilevel"/>
    <w:tmpl w:val="FDF65BA8"/>
    <w:lvl w:ilvl="0" w:tplc="C834F798">
      <w:start w:val="1"/>
      <w:numFmt w:val="decimal"/>
      <w:lvlText w:val="%1."/>
      <w:lvlJc w:val="left"/>
      <w:pPr>
        <w:ind w:left="720" w:hanging="360"/>
      </w:pPr>
    </w:lvl>
    <w:lvl w:ilvl="1" w:tplc="2F8EA8FC">
      <w:start w:val="1"/>
      <w:numFmt w:val="lowerLetter"/>
      <w:lvlText w:val="%2."/>
      <w:lvlJc w:val="left"/>
      <w:pPr>
        <w:ind w:left="1440" w:hanging="360"/>
      </w:pPr>
    </w:lvl>
    <w:lvl w:ilvl="2" w:tplc="35823398">
      <w:start w:val="1"/>
      <w:numFmt w:val="lowerRoman"/>
      <w:lvlText w:val="%3."/>
      <w:lvlJc w:val="right"/>
      <w:pPr>
        <w:ind w:left="2160" w:hanging="180"/>
      </w:pPr>
    </w:lvl>
    <w:lvl w:ilvl="3" w:tplc="C680AB86">
      <w:start w:val="1"/>
      <w:numFmt w:val="decimal"/>
      <w:lvlText w:val="%4."/>
      <w:lvlJc w:val="left"/>
      <w:pPr>
        <w:ind w:left="2880" w:hanging="360"/>
      </w:pPr>
    </w:lvl>
    <w:lvl w:ilvl="4" w:tplc="CFE41D08">
      <w:start w:val="1"/>
      <w:numFmt w:val="lowerLetter"/>
      <w:lvlText w:val="%5."/>
      <w:lvlJc w:val="left"/>
      <w:pPr>
        <w:ind w:left="3600" w:hanging="360"/>
      </w:pPr>
    </w:lvl>
    <w:lvl w:ilvl="5" w:tplc="FD1E072E">
      <w:start w:val="1"/>
      <w:numFmt w:val="lowerRoman"/>
      <w:lvlText w:val="%6."/>
      <w:lvlJc w:val="right"/>
      <w:pPr>
        <w:ind w:left="4320" w:hanging="180"/>
      </w:pPr>
    </w:lvl>
    <w:lvl w:ilvl="6" w:tplc="F3046736">
      <w:start w:val="1"/>
      <w:numFmt w:val="decimal"/>
      <w:lvlText w:val="%7."/>
      <w:lvlJc w:val="left"/>
      <w:pPr>
        <w:ind w:left="5040" w:hanging="360"/>
      </w:pPr>
    </w:lvl>
    <w:lvl w:ilvl="7" w:tplc="1996F628">
      <w:start w:val="1"/>
      <w:numFmt w:val="lowerLetter"/>
      <w:lvlText w:val="%8."/>
      <w:lvlJc w:val="left"/>
      <w:pPr>
        <w:ind w:left="5760" w:hanging="360"/>
      </w:pPr>
    </w:lvl>
    <w:lvl w:ilvl="8" w:tplc="FE5E076C">
      <w:start w:val="1"/>
      <w:numFmt w:val="lowerRoman"/>
      <w:lvlText w:val="%9."/>
      <w:lvlJc w:val="right"/>
      <w:pPr>
        <w:ind w:left="6480" w:hanging="180"/>
      </w:pPr>
    </w:lvl>
  </w:abstractNum>
  <w:abstractNum w:abstractNumId="22" w15:restartNumberingAfterBreak="0">
    <w:nsid w:val="3FCA7502"/>
    <w:multiLevelType w:val="multilevel"/>
    <w:tmpl w:val="5DD40E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432404B4"/>
    <w:multiLevelType w:val="hybridMultilevel"/>
    <w:tmpl w:val="B55C24B6"/>
    <w:lvl w:ilvl="0" w:tplc="B1FA7B86">
      <w:start w:val="1"/>
      <w:numFmt w:val="bullet"/>
      <w:pStyle w:val="Elencopallinolivello1"/>
      <w:lvlText w:val=""/>
      <w:lvlJc w:val="left"/>
      <w:pPr>
        <w:ind w:left="850" w:hanging="425"/>
      </w:pPr>
      <w:rPr>
        <w:rFonts w:ascii="Symbol" w:hAnsi="Symbol" w:hint="default"/>
        <w:b w:val="0"/>
        <w:bCs w:val="0"/>
        <w:i w:val="0"/>
        <w:iCs w:val="0"/>
        <w:caps w:val="0"/>
        <w:smallCaps w:val="0"/>
        <w:strike w:val="0"/>
        <w:dstrike w:val="0"/>
        <w:noProof w:val="0"/>
        <w:vanish w:val="0"/>
        <w:color w:val="3C3C3B"/>
        <w:spacing w:val="0"/>
        <w:kern w:val="0"/>
        <w:position w:val="0"/>
        <w:u w:val="none"/>
        <w:vertAlign w:val="baseline"/>
        <w:em w:val="none"/>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4" w15:restartNumberingAfterBreak="0">
    <w:nsid w:val="4A6C4499"/>
    <w:multiLevelType w:val="hybridMultilevel"/>
    <w:tmpl w:val="D73EEA8E"/>
    <w:lvl w:ilvl="0" w:tplc="3AD0CA96">
      <w:start w:val="1"/>
      <w:numFmt w:val="decimal"/>
      <w:pStyle w:val="Numeroelenco"/>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4E6C4D99"/>
    <w:multiLevelType w:val="multilevel"/>
    <w:tmpl w:val="546E95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4EF46EE9"/>
    <w:multiLevelType w:val="hybridMultilevel"/>
    <w:tmpl w:val="B24EED64"/>
    <w:lvl w:ilvl="0" w:tplc="B57AAF6A">
      <w:start w:val="1"/>
      <w:numFmt w:val="decimal"/>
      <w:lvlText w:val="%1."/>
      <w:lvlJc w:val="left"/>
      <w:pPr>
        <w:ind w:left="720" w:hanging="360"/>
      </w:pPr>
    </w:lvl>
    <w:lvl w:ilvl="1" w:tplc="2CC01002">
      <w:start w:val="1"/>
      <w:numFmt w:val="lowerLetter"/>
      <w:lvlText w:val="%2."/>
      <w:lvlJc w:val="left"/>
      <w:pPr>
        <w:ind w:left="1440" w:hanging="360"/>
      </w:pPr>
    </w:lvl>
    <w:lvl w:ilvl="2" w:tplc="8BBC3258">
      <w:start w:val="1"/>
      <w:numFmt w:val="lowerRoman"/>
      <w:lvlText w:val="%3."/>
      <w:lvlJc w:val="right"/>
      <w:pPr>
        <w:ind w:left="2160" w:hanging="180"/>
      </w:pPr>
    </w:lvl>
    <w:lvl w:ilvl="3" w:tplc="CAE8CF96">
      <w:start w:val="1"/>
      <w:numFmt w:val="decimal"/>
      <w:lvlText w:val="%4."/>
      <w:lvlJc w:val="left"/>
      <w:pPr>
        <w:ind w:left="2880" w:hanging="360"/>
      </w:pPr>
    </w:lvl>
    <w:lvl w:ilvl="4" w:tplc="50F406C0">
      <w:start w:val="1"/>
      <w:numFmt w:val="lowerLetter"/>
      <w:lvlText w:val="%5."/>
      <w:lvlJc w:val="left"/>
      <w:pPr>
        <w:ind w:left="3600" w:hanging="360"/>
      </w:pPr>
    </w:lvl>
    <w:lvl w:ilvl="5" w:tplc="5DAAC232">
      <w:start w:val="1"/>
      <w:numFmt w:val="lowerRoman"/>
      <w:lvlText w:val="%6."/>
      <w:lvlJc w:val="right"/>
      <w:pPr>
        <w:ind w:left="4320" w:hanging="180"/>
      </w:pPr>
    </w:lvl>
    <w:lvl w:ilvl="6" w:tplc="A42E2520">
      <w:start w:val="1"/>
      <w:numFmt w:val="decimal"/>
      <w:lvlText w:val="%7."/>
      <w:lvlJc w:val="left"/>
      <w:pPr>
        <w:ind w:left="5040" w:hanging="360"/>
      </w:pPr>
    </w:lvl>
    <w:lvl w:ilvl="7" w:tplc="A2FAEAFA">
      <w:start w:val="1"/>
      <w:numFmt w:val="lowerLetter"/>
      <w:lvlText w:val="%8."/>
      <w:lvlJc w:val="left"/>
      <w:pPr>
        <w:ind w:left="5760" w:hanging="360"/>
      </w:pPr>
    </w:lvl>
    <w:lvl w:ilvl="8" w:tplc="213AF500">
      <w:start w:val="1"/>
      <w:numFmt w:val="lowerRoman"/>
      <w:lvlText w:val="%9."/>
      <w:lvlJc w:val="right"/>
      <w:pPr>
        <w:ind w:left="6480" w:hanging="180"/>
      </w:pPr>
    </w:lvl>
  </w:abstractNum>
  <w:abstractNum w:abstractNumId="27" w15:restartNumberingAfterBreak="0">
    <w:nsid w:val="4F52541F"/>
    <w:multiLevelType w:val="hybridMultilevel"/>
    <w:tmpl w:val="01267BE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4FDD2810"/>
    <w:multiLevelType w:val="multilevel"/>
    <w:tmpl w:val="38EAF3B4"/>
    <w:styleLink w:val="WWNum3"/>
    <w:lvl w:ilvl="0">
      <w:numFmt w:val="bullet"/>
      <w:lvlText w:val="o"/>
      <w:lvlJc w:val="left"/>
      <w:rPr>
        <w:rFonts w:ascii="Courier New" w:hAnsi="Courier New" w:cs="Courier New"/>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9" w15:restartNumberingAfterBreak="0">
    <w:nsid w:val="5034F3AB"/>
    <w:multiLevelType w:val="hybridMultilevel"/>
    <w:tmpl w:val="04B88598"/>
    <w:lvl w:ilvl="0" w:tplc="9CD2BF62">
      <w:start w:val="1"/>
      <w:numFmt w:val="bullet"/>
      <w:lvlText w:val="·"/>
      <w:lvlJc w:val="left"/>
      <w:pPr>
        <w:ind w:left="720" w:hanging="360"/>
      </w:pPr>
      <w:rPr>
        <w:rFonts w:ascii="Symbol" w:hAnsi="Symbol" w:hint="default"/>
      </w:rPr>
    </w:lvl>
    <w:lvl w:ilvl="1" w:tplc="829C3030">
      <w:start w:val="1"/>
      <w:numFmt w:val="bullet"/>
      <w:lvlText w:val="o"/>
      <w:lvlJc w:val="left"/>
      <w:pPr>
        <w:ind w:left="1440" w:hanging="360"/>
      </w:pPr>
      <w:rPr>
        <w:rFonts w:ascii="Courier New" w:hAnsi="Courier New" w:hint="default"/>
      </w:rPr>
    </w:lvl>
    <w:lvl w:ilvl="2" w:tplc="F5647F08">
      <w:start w:val="1"/>
      <w:numFmt w:val="bullet"/>
      <w:lvlText w:val=""/>
      <w:lvlJc w:val="left"/>
      <w:pPr>
        <w:ind w:left="2160" w:hanging="360"/>
      </w:pPr>
      <w:rPr>
        <w:rFonts w:ascii="Wingdings" w:hAnsi="Wingdings" w:hint="default"/>
      </w:rPr>
    </w:lvl>
    <w:lvl w:ilvl="3" w:tplc="BCA483EC">
      <w:start w:val="1"/>
      <w:numFmt w:val="bullet"/>
      <w:lvlText w:val=""/>
      <w:lvlJc w:val="left"/>
      <w:pPr>
        <w:ind w:left="2880" w:hanging="360"/>
      </w:pPr>
      <w:rPr>
        <w:rFonts w:ascii="Symbol" w:hAnsi="Symbol" w:hint="default"/>
      </w:rPr>
    </w:lvl>
    <w:lvl w:ilvl="4" w:tplc="8F7C0752">
      <w:start w:val="1"/>
      <w:numFmt w:val="bullet"/>
      <w:lvlText w:val="o"/>
      <w:lvlJc w:val="left"/>
      <w:pPr>
        <w:ind w:left="3600" w:hanging="360"/>
      </w:pPr>
      <w:rPr>
        <w:rFonts w:ascii="Courier New" w:hAnsi="Courier New" w:hint="default"/>
      </w:rPr>
    </w:lvl>
    <w:lvl w:ilvl="5" w:tplc="1BB4200E">
      <w:start w:val="1"/>
      <w:numFmt w:val="bullet"/>
      <w:lvlText w:val=""/>
      <w:lvlJc w:val="left"/>
      <w:pPr>
        <w:ind w:left="4320" w:hanging="360"/>
      </w:pPr>
      <w:rPr>
        <w:rFonts w:ascii="Wingdings" w:hAnsi="Wingdings" w:hint="default"/>
      </w:rPr>
    </w:lvl>
    <w:lvl w:ilvl="6" w:tplc="16C4B77A">
      <w:start w:val="1"/>
      <w:numFmt w:val="bullet"/>
      <w:lvlText w:val=""/>
      <w:lvlJc w:val="left"/>
      <w:pPr>
        <w:ind w:left="5040" w:hanging="360"/>
      </w:pPr>
      <w:rPr>
        <w:rFonts w:ascii="Symbol" w:hAnsi="Symbol" w:hint="default"/>
      </w:rPr>
    </w:lvl>
    <w:lvl w:ilvl="7" w:tplc="78861DE0">
      <w:start w:val="1"/>
      <w:numFmt w:val="bullet"/>
      <w:lvlText w:val="o"/>
      <w:lvlJc w:val="left"/>
      <w:pPr>
        <w:ind w:left="5760" w:hanging="360"/>
      </w:pPr>
      <w:rPr>
        <w:rFonts w:ascii="Courier New" w:hAnsi="Courier New" w:hint="default"/>
      </w:rPr>
    </w:lvl>
    <w:lvl w:ilvl="8" w:tplc="7BDE9004">
      <w:start w:val="1"/>
      <w:numFmt w:val="bullet"/>
      <w:lvlText w:val=""/>
      <w:lvlJc w:val="left"/>
      <w:pPr>
        <w:ind w:left="6480" w:hanging="360"/>
      </w:pPr>
      <w:rPr>
        <w:rFonts w:ascii="Wingdings" w:hAnsi="Wingdings" w:hint="default"/>
      </w:rPr>
    </w:lvl>
  </w:abstractNum>
  <w:abstractNum w:abstractNumId="30" w15:restartNumberingAfterBreak="0">
    <w:nsid w:val="522C28BE"/>
    <w:multiLevelType w:val="multilevel"/>
    <w:tmpl w:val="90627FD6"/>
    <w:lvl w:ilvl="0">
      <w:start w:val="1"/>
      <w:numFmt w:val="lowerRoman"/>
      <w:lvlText w:val="(%1)"/>
      <w:lvlJc w:val="left"/>
      <w:pPr>
        <w:tabs>
          <w:tab w:val="decimal" w:pos="288"/>
        </w:tabs>
        <w:ind w:left="720"/>
      </w:pPr>
      <w:rPr>
        <w:rFonts w:ascii="Tahoma" w:hAnsi="Tahoma"/>
        <w:strike w:val="0"/>
        <w:color w:val="000000"/>
        <w:spacing w:val="1"/>
        <w:w w:val="100"/>
        <w:sz w:val="21"/>
        <w:vertAlign w:val="baseline"/>
        <w:lang w:val="it-I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537158BF"/>
    <w:multiLevelType w:val="hybridMultilevel"/>
    <w:tmpl w:val="BB24DA66"/>
    <w:lvl w:ilvl="0" w:tplc="56C67F98">
      <w:start w:val="1"/>
      <w:numFmt w:val="decimal"/>
      <w:lvlText w:val="%1."/>
      <w:lvlJc w:val="left"/>
      <w:pPr>
        <w:ind w:left="1080" w:hanging="360"/>
      </w:pPr>
      <w:rPr>
        <w:rFonts w:ascii="Trebuchet MS" w:eastAsia="Trebuchet MS" w:hAnsi="Trebuchet MS" w:cs="Trebuchet MS"/>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32" w15:restartNumberingAfterBreak="0">
    <w:nsid w:val="558F4807"/>
    <w:multiLevelType w:val="hybridMultilevel"/>
    <w:tmpl w:val="2F845C16"/>
    <w:lvl w:ilvl="0" w:tplc="54C216F0">
      <w:start w:val="1"/>
      <w:numFmt w:val="decimal"/>
      <w:lvlText w:val="%1."/>
      <w:lvlJc w:val="left"/>
      <w:pPr>
        <w:ind w:left="720" w:hanging="360"/>
      </w:pPr>
    </w:lvl>
    <w:lvl w:ilvl="1" w:tplc="6F3A81FC">
      <w:start w:val="1"/>
      <w:numFmt w:val="lowerLetter"/>
      <w:lvlText w:val="%2."/>
      <w:lvlJc w:val="left"/>
      <w:pPr>
        <w:ind w:left="1440" w:hanging="360"/>
      </w:pPr>
    </w:lvl>
    <w:lvl w:ilvl="2" w:tplc="0F940586">
      <w:start w:val="1"/>
      <w:numFmt w:val="lowerRoman"/>
      <w:lvlText w:val="%3."/>
      <w:lvlJc w:val="right"/>
      <w:pPr>
        <w:ind w:left="2160" w:hanging="180"/>
      </w:pPr>
    </w:lvl>
    <w:lvl w:ilvl="3" w:tplc="67603554">
      <w:start w:val="1"/>
      <w:numFmt w:val="decimal"/>
      <w:lvlText w:val="%4."/>
      <w:lvlJc w:val="left"/>
      <w:pPr>
        <w:ind w:left="2880" w:hanging="360"/>
      </w:pPr>
    </w:lvl>
    <w:lvl w:ilvl="4" w:tplc="227C3802">
      <w:start w:val="1"/>
      <w:numFmt w:val="lowerLetter"/>
      <w:lvlText w:val="%5."/>
      <w:lvlJc w:val="left"/>
      <w:pPr>
        <w:ind w:left="3600" w:hanging="360"/>
      </w:pPr>
    </w:lvl>
    <w:lvl w:ilvl="5" w:tplc="222E97B8">
      <w:start w:val="1"/>
      <w:numFmt w:val="lowerRoman"/>
      <w:lvlText w:val="%6."/>
      <w:lvlJc w:val="right"/>
      <w:pPr>
        <w:ind w:left="4320" w:hanging="180"/>
      </w:pPr>
    </w:lvl>
    <w:lvl w:ilvl="6" w:tplc="EBDA8CDE">
      <w:start w:val="1"/>
      <w:numFmt w:val="decimal"/>
      <w:lvlText w:val="%7."/>
      <w:lvlJc w:val="left"/>
      <w:pPr>
        <w:ind w:left="5040" w:hanging="360"/>
      </w:pPr>
    </w:lvl>
    <w:lvl w:ilvl="7" w:tplc="B3241972">
      <w:start w:val="1"/>
      <w:numFmt w:val="lowerLetter"/>
      <w:lvlText w:val="%8."/>
      <w:lvlJc w:val="left"/>
      <w:pPr>
        <w:ind w:left="5760" w:hanging="360"/>
      </w:pPr>
    </w:lvl>
    <w:lvl w:ilvl="8" w:tplc="783E4B3A">
      <w:start w:val="1"/>
      <w:numFmt w:val="lowerRoman"/>
      <w:lvlText w:val="%9."/>
      <w:lvlJc w:val="right"/>
      <w:pPr>
        <w:ind w:left="6480" w:hanging="180"/>
      </w:pPr>
    </w:lvl>
  </w:abstractNum>
  <w:abstractNum w:abstractNumId="33" w15:restartNumberingAfterBreak="0">
    <w:nsid w:val="567632E5"/>
    <w:multiLevelType w:val="hybridMultilevel"/>
    <w:tmpl w:val="96BC32A6"/>
    <w:lvl w:ilvl="0" w:tplc="98ACA6E2">
      <w:start w:val="1"/>
      <w:numFmt w:val="decimal"/>
      <w:pStyle w:val="Titolo1Apra"/>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4" w15:restartNumberingAfterBreak="0">
    <w:nsid w:val="58BF4D75"/>
    <w:multiLevelType w:val="hybridMultilevel"/>
    <w:tmpl w:val="AAF616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593467A2"/>
    <w:multiLevelType w:val="multilevel"/>
    <w:tmpl w:val="1DDCEBBE"/>
    <w:styleLink w:val="conletteraInizial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6" w15:restartNumberingAfterBreak="0">
    <w:nsid w:val="5E6509BB"/>
    <w:multiLevelType w:val="multilevel"/>
    <w:tmpl w:val="DFC63A66"/>
    <w:lvl w:ilvl="0">
      <w:start w:val="1"/>
      <w:numFmt w:val="lowerLetter"/>
      <w:lvlText w:val="%1)"/>
      <w:lvlJc w:val="left"/>
      <w:pPr>
        <w:tabs>
          <w:tab w:val="decimal" w:pos="288"/>
        </w:tabs>
        <w:ind w:left="720"/>
      </w:pPr>
      <w:rPr>
        <w:rFonts w:ascii="Tahoma" w:hAnsi="Tahoma"/>
        <w:strike w:val="0"/>
        <w:color w:val="000000"/>
        <w:spacing w:val="1"/>
        <w:w w:val="100"/>
        <w:sz w:val="21"/>
        <w:vertAlign w:val="baseline"/>
        <w:lang w:val="it-I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5E7A2CCB"/>
    <w:multiLevelType w:val="hybridMultilevel"/>
    <w:tmpl w:val="67B86A06"/>
    <w:lvl w:ilvl="0" w:tplc="56C67F98">
      <w:start w:val="1"/>
      <w:numFmt w:val="decimal"/>
      <w:lvlText w:val="%1."/>
      <w:lvlJc w:val="left"/>
      <w:pPr>
        <w:ind w:left="1080" w:hanging="360"/>
      </w:pPr>
      <w:rPr>
        <w:rFonts w:ascii="Trebuchet MS" w:eastAsia="Trebuchet MS" w:hAnsi="Trebuchet MS" w:cs="Trebuchet MS"/>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38" w15:restartNumberingAfterBreak="0">
    <w:nsid w:val="633C513F"/>
    <w:multiLevelType w:val="multilevel"/>
    <w:tmpl w:val="33AE2812"/>
    <w:lvl w:ilvl="0">
      <w:start w:val="1"/>
      <w:numFmt w:val="lowerRoman"/>
      <w:lvlText w:val="(%1)"/>
      <w:lvlJc w:val="left"/>
      <w:pPr>
        <w:tabs>
          <w:tab w:val="decimal" w:pos="288"/>
        </w:tabs>
        <w:ind w:left="720"/>
      </w:pPr>
      <w:rPr>
        <w:rFonts w:ascii="Tahoma" w:hAnsi="Tahoma"/>
        <w:strike w:val="0"/>
        <w:color w:val="000000"/>
        <w:spacing w:val="0"/>
        <w:w w:val="100"/>
        <w:sz w:val="21"/>
        <w:vertAlign w:val="baseline"/>
        <w:lang w:val="it-I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640F5639"/>
    <w:multiLevelType w:val="hybridMultilevel"/>
    <w:tmpl w:val="E2EAD0E4"/>
    <w:lvl w:ilvl="0" w:tplc="56C67F98">
      <w:start w:val="1"/>
      <w:numFmt w:val="decimal"/>
      <w:lvlText w:val="%1."/>
      <w:lvlJc w:val="left"/>
      <w:pPr>
        <w:ind w:left="720" w:hanging="360"/>
      </w:pPr>
      <w:rPr>
        <w:rFonts w:ascii="Trebuchet MS" w:eastAsia="Trebuchet MS" w:hAnsi="Trebuchet MS" w:cs="Trebuchet MS"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40" w15:restartNumberingAfterBreak="0">
    <w:nsid w:val="68670AD1"/>
    <w:multiLevelType w:val="hybridMultilevel"/>
    <w:tmpl w:val="59905BF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1" w15:restartNumberingAfterBreak="0">
    <w:nsid w:val="69AF89D4"/>
    <w:multiLevelType w:val="hybridMultilevel"/>
    <w:tmpl w:val="E8ACADEE"/>
    <w:lvl w:ilvl="0" w:tplc="1C066AF6">
      <w:start w:val="1"/>
      <w:numFmt w:val="decimal"/>
      <w:lvlText w:val="%1."/>
      <w:lvlJc w:val="left"/>
      <w:pPr>
        <w:ind w:left="720" w:hanging="360"/>
      </w:pPr>
    </w:lvl>
    <w:lvl w:ilvl="1" w:tplc="C48CB090">
      <w:start w:val="1"/>
      <w:numFmt w:val="lowerLetter"/>
      <w:lvlText w:val="%2."/>
      <w:lvlJc w:val="left"/>
      <w:pPr>
        <w:ind w:left="1440" w:hanging="360"/>
      </w:pPr>
    </w:lvl>
    <w:lvl w:ilvl="2" w:tplc="1F3EFE26">
      <w:start w:val="1"/>
      <w:numFmt w:val="lowerRoman"/>
      <w:lvlText w:val="%3."/>
      <w:lvlJc w:val="right"/>
      <w:pPr>
        <w:ind w:left="2160" w:hanging="180"/>
      </w:pPr>
    </w:lvl>
    <w:lvl w:ilvl="3" w:tplc="A8B4879E">
      <w:start w:val="1"/>
      <w:numFmt w:val="decimal"/>
      <w:lvlText w:val="%4."/>
      <w:lvlJc w:val="left"/>
      <w:pPr>
        <w:ind w:left="2880" w:hanging="360"/>
      </w:pPr>
    </w:lvl>
    <w:lvl w:ilvl="4" w:tplc="575003A4">
      <w:start w:val="1"/>
      <w:numFmt w:val="lowerLetter"/>
      <w:lvlText w:val="%5."/>
      <w:lvlJc w:val="left"/>
      <w:pPr>
        <w:ind w:left="3600" w:hanging="360"/>
      </w:pPr>
    </w:lvl>
    <w:lvl w:ilvl="5" w:tplc="FA1E01F2">
      <w:start w:val="1"/>
      <w:numFmt w:val="lowerRoman"/>
      <w:lvlText w:val="%6."/>
      <w:lvlJc w:val="right"/>
      <w:pPr>
        <w:ind w:left="4320" w:hanging="180"/>
      </w:pPr>
    </w:lvl>
    <w:lvl w:ilvl="6" w:tplc="07743FFE">
      <w:start w:val="1"/>
      <w:numFmt w:val="decimal"/>
      <w:lvlText w:val="%7."/>
      <w:lvlJc w:val="left"/>
      <w:pPr>
        <w:ind w:left="5040" w:hanging="360"/>
      </w:pPr>
    </w:lvl>
    <w:lvl w:ilvl="7" w:tplc="665EB9FA">
      <w:start w:val="1"/>
      <w:numFmt w:val="lowerLetter"/>
      <w:lvlText w:val="%8."/>
      <w:lvlJc w:val="left"/>
      <w:pPr>
        <w:ind w:left="5760" w:hanging="360"/>
      </w:pPr>
    </w:lvl>
    <w:lvl w:ilvl="8" w:tplc="54BE60E8">
      <w:start w:val="1"/>
      <w:numFmt w:val="lowerRoman"/>
      <w:lvlText w:val="%9."/>
      <w:lvlJc w:val="right"/>
      <w:pPr>
        <w:ind w:left="6480" w:hanging="180"/>
      </w:pPr>
    </w:lvl>
  </w:abstractNum>
  <w:abstractNum w:abstractNumId="42" w15:restartNumberingAfterBreak="0">
    <w:nsid w:val="6C554D7D"/>
    <w:multiLevelType w:val="hybridMultilevel"/>
    <w:tmpl w:val="94E0DE3E"/>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3" w15:restartNumberingAfterBreak="0">
    <w:nsid w:val="6F9F70FD"/>
    <w:multiLevelType w:val="hybridMultilevel"/>
    <w:tmpl w:val="D39A488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4" w15:restartNumberingAfterBreak="0">
    <w:nsid w:val="71E492BB"/>
    <w:multiLevelType w:val="hybridMultilevel"/>
    <w:tmpl w:val="B8484312"/>
    <w:lvl w:ilvl="0" w:tplc="5D56398E">
      <w:start w:val="1"/>
      <w:numFmt w:val="upperLetter"/>
      <w:lvlText w:val="%1."/>
      <w:lvlJc w:val="left"/>
      <w:pPr>
        <w:ind w:left="720" w:hanging="360"/>
      </w:pPr>
    </w:lvl>
    <w:lvl w:ilvl="1" w:tplc="6D96834A">
      <w:start w:val="1"/>
      <w:numFmt w:val="lowerLetter"/>
      <w:lvlText w:val="%2."/>
      <w:lvlJc w:val="left"/>
      <w:pPr>
        <w:ind w:left="1440" w:hanging="360"/>
      </w:pPr>
    </w:lvl>
    <w:lvl w:ilvl="2" w:tplc="503EECD6">
      <w:start w:val="1"/>
      <w:numFmt w:val="lowerRoman"/>
      <w:lvlText w:val="%3."/>
      <w:lvlJc w:val="right"/>
      <w:pPr>
        <w:ind w:left="2160" w:hanging="180"/>
      </w:pPr>
    </w:lvl>
    <w:lvl w:ilvl="3" w:tplc="7A78E53C">
      <w:start w:val="1"/>
      <w:numFmt w:val="decimal"/>
      <w:lvlText w:val="%4."/>
      <w:lvlJc w:val="left"/>
      <w:pPr>
        <w:ind w:left="2880" w:hanging="360"/>
      </w:pPr>
    </w:lvl>
    <w:lvl w:ilvl="4" w:tplc="ED80EFC6">
      <w:start w:val="1"/>
      <w:numFmt w:val="lowerLetter"/>
      <w:lvlText w:val="%5."/>
      <w:lvlJc w:val="left"/>
      <w:pPr>
        <w:ind w:left="3600" w:hanging="360"/>
      </w:pPr>
    </w:lvl>
    <w:lvl w:ilvl="5" w:tplc="32FE9D2C">
      <w:start w:val="1"/>
      <w:numFmt w:val="lowerRoman"/>
      <w:lvlText w:val="%6."/>
      <w:lvlJc w:val="right"/>
      <w:pPr>
        <w:ind w:left="4320" w:hanging="180"/>
      </w:pPr>
    </w:lvl>
    <w:lvl w:ilvl="6" w:tplc="412CADC4">
      <w:start w:val="1"/>
      <w:numFmt w:val="decimal"/>
      <w:lvlText w:val="%7."/>
      <w:lvlJc w:val="left"/>
      <w:pPr>
        <w:ind w:left="5040" w:hanging="360"/>
      </w:pPr>
    </w:lvl>
    <w:lvl w:ilvl="7" w:tplc="B6FC5974">
      <w:start w:val="1"/>
      <w:numFmt w:val="lowerLetter"/>
      <w:lvlText w:val="%8."/>
      <w:lvlJc w:val="left"/>
      <w:pPr>
        <w:ind w:left="5760" w:hanging="360"/>
      </w:pPr>
    </w:lvl>
    <w:lvl w:ilvl="8" w:tplc="3F90E34C">
      <w:start w:val="1"/>
      <w:numFmt w:val="lowerRoman"/>
      <w:lvlText w:val="%9."/>
      <w:lvlJc w:val="right"/>
      <w:pPr>
        <w:ind w:left="6480" w:hanging="180"/>
      </w:pPr>
    </w:lvl>
  </w:abstractNum>
  <w:abstractNum w:abstractNumId="45" w15:restartNumberingAfterBreak="0">
    <w:nsid w:val="739606D4"/>
    <w:multiLevelType w:val="multilevel"/>
    <w:tmpl w:val="3156FBAA"/>
    <w:lvl w:ilvl="0">
      <w:start w:val="1"/>
      <w:numFmt w:val="decimal"/>
      <w:pStyle w:val="Titolo1"/>
      <w:lvlText w:val="%1"/>
      <w:lvlJc w:val="left"/>
      <w:pPr>
        <w:ind w:left="432" w:hanging="432"/>
      </w:pPr>
      <w:rPr>
        <w:sz w:val="24"/>
        <w:szCs w:val="24"/>
      </w:rPr>
    </w:lvl>
    <w:lvl w:ilvl="1">
      <w:start w:val="1"/>
      <w:numFmt w:val="decimal"/>
      <w:pStyle w:val="Titolo2"/>
      <w:lvlText w:val="%1.%2"/>
      <w:lvlJc w:val="left"/>
      <w:pPr>
        <w:ind w:left="1002" w:hanging="576"/>
      </w:pPr>
      <w:rPr>
        <w:b/>
        <w:bCs w:val="0"/>
        <w:sz w:val="24"/>
        <w:szCs w:val="24"/>
      </w:rPr>
    </w:lvl>
    <w:lvl w:ilvl="2">
      <w:start w:val="1"/>
      <w:numFmt w:val="decimal"/>
      <w:pStyle w:val="Titolo3"/>
      <w:lvlText w:val="%1.%2.%3"/>
      <w:lvlJc w:val="left"/>
      <w:pPr>
        <w:ind w:left="2704" w:hanging="720"/>
      </w:pPr>
      <w:rPr>
        <w:rFonts w:ascii="Segoe UI" w:hAnsi="Segoe UI" w:hint="default"/>
        <w:sz w:val="24"/>
        <w:szCs w:val="24"/>
      </w:rPr>
    </w:lvl>
    <w:lvl w:ilvl="3">
      <w:start w:val="1"/>
      <w:numFmt w:val="decimal"/>
      <w:pStyle w:val="Titolo4"/>
      <w:lvlText w:val="%1.%2.%3.%4"/>
      <w:lvlJc w:val="left"/>
      <w:pPr>
        <w:ind w:left="864" w:hanging="864"/>
      </w:pPr>
    </w:lvl>
    <w:lvl w:ilvl="4">
      <w:start w:val="1"/>
      <w:numFmt w:val="decimal"/>
      <w:pStyle w:val="Titolo5"/>
      <w:lvlText w:val="%1.%2.%3.%4.%5"/>
      <w:lvlJc w:val="left"/>
      <w:pPr>
        <w:ind w:left="1008" w:hanging="1008"/>
      </w:pPr>
    </w:lvl>
    <w:lvl w:ilvl="5">
      <w:start w:val="1"/>
      <w:numFmt w:val="decimal"/>
      <w:pStyle w:val="Titolo6"/>
      <w:lvlText w:val="%1.%2.%3.%4.%5.%6"/>
      <w:lvlJc w:val="left"/>
      <w:pPr>
        <w:ind w:left="1152" w:hanging="1152"/>
      </w:pPr>
    </w:lvl>
    <w:lvl w:ilvl="6">
      <w:start w:val="1"/>
      <w:numFmt w:val="decimal"/>
      <w:pStyle w:val="Titolo7"/>
      <w:lvlText w:val="%1.%2.%3.%4.%5.%6.%7"/>
      <w:lvlJc w:val="left"/>
      <w:pPr>
        <w:ind w:left="1296" w:hanging="1296"/>
      </w:pPr>
    </w:lvl>
    <w:lvl w:ilvl="7">
      <w:start w:val="1"/>
      <w:numFmt w:val="decimal"/>
      <w:pStyle w:val="Titolo8"/>
      <w:lvlText w:val="%1.%2.%3.%4.%5.%6.%7.%8"/>
      <w:lvlJc w:val="left"/>
      <w:pPr>
        <w:ind w:left="1440" w:hanging="1440"/>
      </w:pPr>
    </w:lvl>
    <w:lvl w:ilvl="8">
      <w:start w:val="1"/>
      <w:numFmt w:val="decimal"/>
      <w:pStyle w:val="Titolo9"/>
      <w:lvlText w:val="%1.%2.%3.%4.%5.%6.%7.%8.%9"/>
      <w:lvlJc w:val="left"/>
      <w:pPr>
        <w:ind w:left="1584" w:hanging="1584"/>
      </w:pPr>
    </w:lvl>
  </w:abstractNum>
  <w:abstractNum w:abstractNumId="46" w15:restartNumberingAfterBreak="0">
    <w:nsid w:val="7725191A"/>
    <w:multiLevelType w:val="hybridMultilevel"/>
    <w:tmpl w:val="3E3CF62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7" w15:restartNumberingAfterBreak="0">
    <w:nsid w:val="778E4891"/>
    <w:multiLevelType w:val="multilevel"/>
    <w:tmpl w:val="6E56330E"/>
    <w:lvl w:ilvl="0">
      <w:start w:val="1"/>
      <w:numFmt w:val="decimal"/>
      <w:lvlText w:val="%1."/>
      <w:lvlJc w:val="left"/>
      <w:pPr>
        <w:tabs>
          <w:tab w:val="decimal" w:pos="360"/>
        </w:tabs>
        <w:ind w:left="720"/>
      </w:pPr>
      <w:rPr>
        <w:rFonts w:ascii="Tahoma" w:hAnsi="Tahoma"/>
        <w:strike w:val="0"/>
        <w:color w:val="000000"/>
        <w:spacing w:val="10"/>
        <w:w w:val="100"/>
        <w:sz w:val="21"/>
        <w:vertAlign w:val="baseline"/>
        <w:lang w:val="it-I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7A779F81"/>
    <w:multiLevelType w:val="hybridMultilevel"/>
    <w:tmpl w:val="6FAC997E"/>
    <w:lvl w:ilvl="0" w:tplc="26D8855A">
      <w:start w:val="1"/>
      <w:numFmt w:val="bullet"/>
      <w:lvlText w:val="·"/>
      <w:lvlJc w:val="left"/>
      <w:pPr>
        <w:ind w:left="720" w:hanging="360"/>
      </w:pPr>
      <w:rPr>
        <w:rFonts w:ascii="Symbol" w:hAnsi="Symbol" w:hint="default"/>
      </w:rPr>
    </w:lvl>
    <w:lvl w:ilvl="1" w:tplc="3AC4CD48">
      <w:start w:val="1"/>
      <w:numFmt w:val="bullet"/>
      <w:lvlText w:val="o"/>
      <w:lvlJc w:val="left"/>
      <w:pPr>
        <w:ind w:left="1440" w:hanging="360"/>
      </w:pPr>
      <w:rPr>
        <w:rFonts w:ascii="Courier New" w:hAnsi="Courier New" w:hint="default"/>
      </w:rPr>
    </w:lvl>
    <w:lvl w:ilvl="2" w:tplc="EEA86B8C">
      <w:start w:val="1"/>
      <w:numFmt w:val="bullet"/>
      <w:lvlText w:val=""/>
      <w:lvlJc w:val="left"/>
      <w:pPr>
        <w:ind w:left="2160" w:hanging="360"/>
      </w:pPr>
      <w:rPr>
        <w:rFonts w:ascii="Wingdings" w:hAnsi="Wingdings" w:hint="default"/>
      </w:rPr>
    </w:lvl>
    <w:lvl w:ilvl="3" w:tplc="7C52DC3A">
      <w:start w:val="1"/>
      <w:numFmt w:val="bullet"/>
      <w:lvlText w:val=""/>
      <w:lvlJc w:val="left"/>
      <w:pPr>
        <w:ind w:left="2880" w:hanging="360"/>
      </w:pPr>
      <w:rPr>
        <w:rFonts w:ascii="Symbol" w:hAnsi="Symbol" w:hint="default"/>
      </w:rPr>
    </w:lvl>
    <w:lvl w:ilvl="4" w:tplc="464AE072">
      <w:start w:val="1"/>
      <w:numFmt w:val="bullet"/>
      <w:lvlText w:val="o"/>
      <w:lvlJc w:val="left"/>
      <w:pPr>
        <w:ind w:left="3600" w:hanging="360"/>
      </w:pPr>
      <w:rPr>
        <w:rFonts w:ascii="Courier New" w:hAnsi="Courier New" w:hint="default"/>
      </w:rPr>
    </w:lvl>
    <w:lvl w:ilvl="5" w:tplc="09D480D6">
      <w:start w:val="1"/>
      <w:numFmt w:val="bullet"/>
      <w:lvlText w:val=""/>
      <w:lvlJc w:val="left"/>
      <w:pPr>
        <w:ind w:left="4320" w:hanging="360"/>
      </w:pPr>
      <w:rPr>
        <w:rFonts w:ascii="Wingdings" w:hAnsi="Wingdings" w:hint="default"/>
      </w:rPr>
    </w:lvl>
    <w:lvl w:ilvl="6" w:tplc="19B47486">
      <w:start w:val="1"/>
      <w:numFmt w:val="bullet"/>
      <w:lvlText w:val=""/>
      <w:lvlJc w:val="left"/>
      <w:pPr>
        <w:ind w:left="5040" w:hanging="360"/>
      </w:pPr>
      <w:rPr>
        <w:rFonts w:ascii="Symbol" w:hAnsi="Symbol" w:hint="default"/>
      </w:rPr>
    </w:lvl>
    <w:lvl w:ilvl="7" w:tplc="C92E65A0">
      <w:start w:val="1"/>
      <w:numFmt w:val="bullet"/>
      <w:lvlText w:val="o"/>
      <w:lvlJc w:val="left"/>
      <w:pPr>
        <w:ind w:left="5760" w:hanging="360"/>
      </w:pPr>
      <w:rPr>
        <w:rFonts w:ascii="Courier New" w:hAnsi="Courier New" w:hint="default"/>
      </w:rPr>
    </w:lvl>
    <w:lvl w:ilvl="8" w:tplc="283ABD88">
      <w:start w:val="1"/>
      <w:numFmt w:val="bullet"/>
      <w:lvlText w:val=""/>
      <w:lvlJc w:val="left"/>
      <w:pPr>
        <w:ind w:left="6480" w:hanging="360"/>
      </w:pPr>
      <w:rPr>
        <w:rFonts w:ascii="Wingdings" w:hAnsi="Wingdings" w:hint="default"/>
      </w:rPr>
    </w:lvl>
  </w:abstractNum>
  <w:abstractNum w:abstractNumId="49" w15:restartNumberingAfterBreak="0">
    <w:nsid w:val="7B0B3AC8"/>
    <w:multiLevelType w:val="hybridMultilevel"/>
    <w:tmpl w:val="C862D302"/>
    <w:lvl w:ilvl="0" w:tplc="04100001">
      <w:start w:val="1"/>
      <w:numFmt w:val="bullet"/>
      <w:pStyle w:val="Bulletlevel1"/>
      <w:lvlText w:val=""/>
      <w:lvlJc w:val="left"/>
      <w:pPr>
        <w:tabs>
          <w:tab w:val="num" w:pos="1152"/>
        </w:tabs>
        <w:ind w:left="1152" w:hanging="432"/>
      </w:pPr>
      <w:rPr>
        <w:rFonts w:ascii="ZapfDingbats" w:hAnsi="ZapfDingbats" w:hint="default"/>
        <w:b w:val="0"/>
        <w:i w:val="0"/>
        <w:color w:val="5378B3"/>
        <w:sz w:val="16"/>
      </w:rPr>
    </w:lvl>
    <w:lvl w:ilvl="1" w:tplc="04100003">
      <w:start w:val="1"/>
      <w:numFmt w:val="decimal"/>
      <w:lvlText w:val="%2."/>
      <w:lvlJc w:val="left"/>
      <w:pPr>
        <w:tabs>
          <w:tab w:val="num" w:pos="1080"/>
        </w:tabs>
        <w:ind w:left="1080" w:hanging="360"/>
      </w:pPr>
      <w:rPr>
        <w:rFonts w:ascii="Arial" w:hAnsi="Arial" w:hint="default"/>
        <w:b/>
        <w:i w:val="0"/>
        <w:color w:val="7889FB"/>
        <w:sz w:val="22"/>
      </w:rPr>
    </w:lvl>
    <w:lvl w:ilvl="2" w:tplc="04100005">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50" w15:restartNumberingAfterBreak="0">
    <w:nsid w:val="7D1A2AFF"/>
    <w:multiLevelType w:val="hybridMultilevel"/>
    <w:tmpl w:val="6E2276D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970016585">
    <w:abstractNumId w:val="47"/>
  </w:num>
  <w:num w:numId="2" w16cid:durableId="117342069">
    <w:abstractNumId w:val="6"/>
  </w:num>
  <w:num w:numId="3" w16cid:durableId="604574725">
    <w:abstractNumId w:val="11"/>
  </w:num>
  <w:num w:numId="4" w16cid:durableId="2061897711">
    <w:abstractNumId w:val="36"/>
  </w:num>
  <w:num w:numId="5" w16cid:durableId="1706252928">
    <w:abstractNumId w:val="38"/>
  </w:num>
  <w:num w:numId="6" w16cid:durableId="1816674906">
    <w:abstractNumId w:val="30"/>
  </w:num>
  <w:num w:numId="7" w16cid:durableId="1957590981">
    <w:abstractNumId w:val="14"/>
  </w:num>
  <w:num w:numId="8" w16cid:durableId="794520842">
    <w:abstractNumId w:val="19"/>
  </w:num>
  <w:num w:numId="9" w16cid:durableId="1991325742">
    <w:abstractNumId w:val="48"/>
  </w:num>
  <w:num w:numId="10" w16cid:durableId="1927610602">
    <w:abstractNumId w:val="23"/>
  </w:num>
  <w:num w:numId="11" w16cid:durableId="1337341239">
    <w:abstractNumId w:val="7"/>
  </w:num>
  <w:num w:numId="12" w16cid:durableId="737096553">
    <w:abstractNumId w:val="2"/>
  </w:num>
  <w:num w:numId="13" w16cid:durableId="2016372229">
    <w:abstractNumId w:val="24"/>
  </w:num>
  <w:num w:numId="14" w16cid:durableId="671184579">
    <w:abstractNumId w:val="45"/>
  </w:num>
  <w:num w:numId="15" w16cid:durableId="2001928462">
    <w:abstractNumId w:val="18"/>
  </w:num>
  <w:num w:numId="16" w16cid:durableId="704906697">
    <w:abstractNumId w:val="35"/>
  </w:num>
  <w:num w:numId="17" w16cid:durableId="385957636">
    <w:abstractNumId w:val="20"/>
  </w:num>
  <w:num w:numId="18" w16cid:durableId="1329285382">
    <w:abstractNumId w:val="28"/>
  </w:num>
  <w:num w:numId="19" w16cid:durableId="1087387247">
    <w:abstractNumId w:val="25"/>
  </w:num>
  <w:num w:numId="20" w16cid:durableId="163908757">
    <w:abstractNumId w:val="22"/>
  </w:num>
  <w:num w:numId="21" w16cid:durableId="1559509410">
    <w:abstractNumId w:val="27"/>
  </w:num>
  <w:num w:numId="22" w16cid:durableId="903638460">
    <w:abstractNumId w:val="34"/>
  </w:num>
  <w:num w:numId="23" w16cid:durableId="557059665">
    <w:abstractNumId w:val="46"/>
  </w:num>
  <w:num w:numId="24" w16cid:durableId="1714189665">
    <w:abstractNumId w:val="40"/>
  </w:num>
  <w:num w:numId="25" w16cid:durableId="1348944926">
    <w:abstractNumId w:val="33"/>
  </w:num>
  <w:num w:numId="26" w16cid:durableId="2146697369">
    <w:abstractNumId w:val="49"/>
  </w:num>
  <w:num w:numId="27" w16cid:durableId="161895317">
    <w:abstractNumId w:val="17"/>
  </w:num>
  <w:num w:numId="28" w16cid:durableId="847712195">
    <w:abstractNumId w:val="3"/>
  </w:num>
  <w:num w:numId="29" w16cid:durableId="1724520525">
    <w:abstractNumId w:val="10"/>
  </w:num>
  <w:num w:numId="30" w16cid:durableId="1765414494">
    <w:abstractNumId w:val="12"/>
  </w:num>
  <w:num w:numId="31" w16cid:durableId="906260939">
    <w:abstractNumId w:val="0"/>
  </w:num>
  <w:num w:numId="32" w16cid:durableId="1196575381">
    <w:abstractNumId w:val="8"/>
  </w:num>
  <w:num w:numId="33" w16cid:durableId="39327667">
    <w:abstractNumId w:val="43"/>
  </w:num>
  <w:num w:numId="34" w16cid:durableId="1448889240">
    <w:abstractNumId w:val="5"/>
  </w:num>
  <w:num w:numId="35" w16cid:durableId="636297734">
    <w:abstractNumId w:val="50"/>
  </w:num>
  <w:num w:numId="36" w16cid:durableId="2027973756">
    <w:abstractNumId w:val="16"/>
  </w:num>
  <w:num w:numId="37" w16cid:durableId="887686556">
    <w:abstractNumId w:val="15"/>
  </w:num>
  <w:num w:numId="38" w16cid:durableId="1864787678">
    <w:abstractNumId w:val="1"/>
  </w:num>
  <w:num w:numId="39" w16cid:durableId="720204781">
    <w:abstractNumId w:val="41"/>
  </w:num>
  <w:num w:numId="40" w16cid:durableId="542790883">
    <w:abstractNumId w:val="26"/>
  </w:num>
  <w:num w:numId="41" w16cid:durableId="1060397948">
    <w:abstractNumId w:val="4"/>
  </w:num>
  <w:num w:numId="42" w16cid:durableId="1581864859">
    <w:abstractNumId w:val="13"/>
  </w:num>
  <w:num w:numId="43" w16cid:durableId="808934193">
    <w:abstractNumId w:val="32"/>
  </w:num>
  <w:num w:numId="44" w16cid:durableId="883980497">
    <w:abstractNumId w:val="21"/>
  </w:num>
  <w:num w:numId="45" w16cid:durableId="1031225647">
    <w:abstractNumId w:val="9"/>
  </w:num>
  <w:num w:numId="46" w16cid:durableId="1817456492">
    <w:abstractNumId w:val="44"/>
  </w:num>
  <w:num w:numId="47" w16cid:durableId="1871600501">
    <w:abstractNumId w:val="29"/>
  </w:num>
  <w:num w:numId="48" w16cid:durableId="1929999580">
    <w:abstractNumId w:val="39"/>
  </w:num>
  <w:num w:numId="49" w16cid:durableId="1578250175">
    <w:abstractNumId w:val="31"/>
  </w:num>
  <w:num w:numId="50" w16cid:durableId="1890846101">
    <w:abstractNumId w:val="37"/>
  </w:num>
  <w:num w:numId="51" w16cid:durableId="1719548696">
    <w:abstractNumId w:val="42"/>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4425"/>
    <w:rsid w:val="00030CE0"/>
    <w:rsid w:val="000658A0"/>
    <w:rsid w:val="00097EF9"/>
    <w:rsid w:val="000A7742"/>
    <w:rsid w:val="000B282D"/>
    <w:rsid w:val="001018CA"/>
    <w:rsid w:val="00141F4B"/>
    <w:rsid w:val="00150963"/>
    <w:rsid w:val="001577D2"/>
    <w:rsid w:val="0019413E"/>
    <w:rsid w:val="00195723"/>
    <w:rsid w:val="001C12D4"/>
    <w:rsid w:val="001D302B"/>
    <w:rsid w:val="001F0F48"/>
    <w:rsid w:val="001F6F7B"/>
    <w:rsid w:val="002118BD"/>
    <w:rsid w:val="00223CFA"/>
    <w:rsid w:val="002918DB"/>
    <w:rsid w:val="002C027F"/>
    <w:rsid w:val="002C22B7"/>
    <w:rsid w:val="002D3BB4"/>
    <w:rsid w:val="002E0F21"/>
    <w:rsid w:val="002E51F7"/>
    <w:rsid w:val="002F72C5"/>
    <w:rsid w:val="003002A2"/>
    <w:rsid w:val="00340CEC"/>
    <w:rsid w:val="00357574"/>
    <w:rsid w:val="00366401"/>
    <w:rsid w:val="0037005D"/>
    <w:rsid w:val="00393F34"/>
    <w:rsid w:val="00396B00"/>
    <w:rsid w:val="003A6A93"/>
    <w:rsid w:val="003B685A"/>
    <w:rsid w:val="004124E9"/>
    <w:rsid w:val="004665CF"/>
    <w:rsid w:val="00484425"/>
    <w:rsid w:val="004E4A71"/>
    <w:rsid w:val="004E615C"/>
    <w:rsid w:val="00527796"/>
    <w:rsid w:val="00596107"/>
    <w:rsid w:val="005B658A"/>
    <w:rsid w:val="005B67D3"/>
    <w:rsid w:val="005C43C0"/>
    <w:rsid w:val="006034B7"/>
    <w:rsid w:val="00612BC3"/>
    <w:rsid w:val="00684B6D"/>
    <w:rsid w:val="007232BA"/>
    <w:rsid w:val="00751E01"/>
    <w:rsid w:val="008A3DB1"/>
    <w:rsid w:val="008B31E1"/>
    <w:rsid w:val="008D0D35"/>
    <w:rsid w:val="00907E7B"/>
    <w:rsid w:val="00912D7B"/>
    <w:rsid w:val="00916A6F"/>
    <w:rsid w:val="00945897"/>
    <w:rsid w:val="009625DB"/>
    <w:rsid w:val="0098627E"/>
    <w:rsid w:val="00992116"/>
    <w:rsid w:val="009950A7"/>
    <w:rsid w:val="009B42BA"/>
    <w:rsid w:val="009C0DB9"/>
    <w:rsid w:val="009D6F02"/>
    <w:rsid w:val="00A3299B"/>
    <w:rsid w:val="00A45491"/>
    <w:rsid w:val="00A53D0A"/>
    <w:rsid w:val="00A64F92"/>
    <w:rsid w:val="00AB4526"/>
    <w:rsid w:val="00AC1741"/>
    <w:rsid w:val="00B158E2"/>
    <w:rsid w:val="00B20872"/>
    <w:rsid w:val="00B33C43"/>
    <w:rsid w:val="00B50566"/>
    <w:rsid w:val="00B77D3F"/>
    <w:rsid w:val="00B82E78"/>
    <w:rsid w:val="00BB56C1"/>
    <w:rsid w:val="00BE3E35"/>
    <w:rsid w:val="00C07933"/>
    <w:rsid w:val="00C1737A"/>
    <w:rsid w:val="00C50C80"/>
    <w:rsid w:val="00D20390"/>
    <w:rsid w:val="00D31D82"/>
    <w:rsid w:val="00D85060"/>
    <w:rsid w:val="00D91CFB"/>
    <w:rsid w:val="00DB0E1A"/>
    <w:rsid w:val="00E40C55"/>
    <w:rsid w:val="00EF53C5"/>
    <w:rsid w:val="00F34678"/>
    <w:rsid w:val="00F54CFA"/>
    <w:rsid w:val="00F638DF"/>
    <w:rsid w:val="00F80707"/>
    <w:rsid w:val="00FF5355"/>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CB04E6"/>
  <w15:docId w15:val="{959C94AB-6805-4E8A-A797-6C65FAF48E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qFormat="1"/>
    <w:lsdException w:name="List 2" w:semiHidden="1" w:unhideWhenUsed="1" w:qFormat="1"/>
    <w:lsdException w:name="List 3" w:semiHidden="1" w:unhideWhenUsed="1" w:qFormat="1"/>
    <w:lsdException w:name="List 4" w:semiHidden="1" w:unhideWhenUsed="1" w:qFormat="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qFormat="1"/>
    <w:lsdException w:name="List Number 3" w:semiHidden="1" w:unhideWhenUsed="1" w:qFormat="1"/>
    <w:lsdException w:name="List Number 4" w:semiHidden="1" w:unhideWhenUsed="1" w:qFormat="1"/>
    <w:lsdException w:name="List Number 5" w:semiHidden="1" w:unhideWhenUsed="1" w:qFormat="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qFormat/>
    <w:rsid w:val="00A53D0A"/>
    <w:pPr>
      <w:keepNext/>
      <w:numPr>
        <w:numId w:val="14"/>
      </w:numPr>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spacing w:after="240"/>
      <w:jc w:val="both"/>
      <w:outlineLvl w:val="0"/>
    </w:pPr>
    <w:rPr>
      <w:rFonts w:ascii="Times New Roman" w:eastAsia="Calibri" w:hAnsi="Times New Roman" w:cs="Times New Roman"/>
      <w:b/>
      <w:color w:val="0070C0"/>
      <w:sz w:val="32"/>
      <w:szCs w:val="32"/>
      <w:lang w:val="it-IT" w:eastAsia="it-IT"/>
    </w:rPr>
  </w:style>
  <w:style w:type="paragraph" w:styleId="Titolo2">
    <w:name w:val="heading 2"/>
    <w:basedOn w:val="Titolo1"/>
    <w:next w:val="Normale"/>
    <w:link w:val="Titolo2Carattere"/>
    <w:qFormat/>
    <w:rsid w:val="00A53D0A"/>
    <w:pPr>
      <w:numPr>
        <w:ilvl w:val="1"/>
      </w:numPr>
      <w:tabs>
        <w:tab w:val="clear" w:pos="1080"/>
        <w:tab w:val="left" w:pos="1276"/>
      </w:tabs>
      <w:spacing w:after="120"/>
      <w:outlineLvl w:val="1"/>
    </w:pPr>
    <w:rPr>
      <w:sz w:val="24"/>
      <w:szCs w:val="24"/>
    </w:rPr>
  </w:style>
  <w:style w:type="paragraph" w:styleId="Titolo3">
    <w:name w:val="heading 3"/>
    <w:basedOn w:val="Normale"/>
    <w:next w:val="Normale"/>
    <w:link w:val="Titolo3Carattere"/>
    <w:qFormat/>
    <w:rsid w:val="00A53D0A"/>
    <w:pPr>
      <w:keepNext/>
      <w:numPr>
        <w:ilvl w:val="2"/>
        <w:numId w:val="14"/>
      </w:numPr>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jc w:val="both"/>
      <w:outlineLvl w:val="2"/>
    </w:pPr>
    <w:rPr>
      <w:rFonts w:ascii="Times New Roman" w:eastAsia="Calibri" w:hAnsi="Times New Roman" w:cs="Times New Roman"/>
      <w:b/>
      <w:color w:val="0070C0"/>
      <w:sz w:val="24"/>
      <w:szCs w:val="20"/>
      <w:lang w:eastAsia="it-IT"/>
    </w:rPr>
  </w:style>
  <w:style w:type="paragraph" w:styleId="Titolo4">
    <w:name w:val="heading 4"/>
    <w:basedOn w:val="Titolo1"/>
    <w:next w:val="Normale"/>
    <w:link w:val="Titolo4Carattere"/>
    <w:qFormat/>
    <w:rsid w:val="00A53D0A"/>
    <w:pPr>
      <w:numPr>
        <w:ilvl w:val="3"/>
      </w:numPr>
      <w:spacing w:after="0"/>
      <w:outlineLvl w:val="3"/>
    </w:pPr>
    <w:rPr>
      <w:sz w:val="24"/>
      <w:szCs w:val="24"/>
    </w:rPr>
  </w:style>
  <w:style w:type="paragraph" w:styleId="Titolo5">
    <w:name w:val="heading 5"/>
    <w:aliases w:val="H5,Appendix A to X,Heading 5   Appendix A to X,Tit5,h5,tit5,Ref Heading 2,rh2,Second Subheading,Ref Heading 21,rh21,H51,h51,Second Subheading1,Ref Heading 22,rh22,H52,Ref Heading 23,rh23,H53,h52,Second Subheading2,Ref Heading 24,rh24,H54,rh25"/>
    <w:basedOn w:val="Normale"/>
    <w:next w:val="Normale"/>
    <w:link w:val="Titolo5Carattere"/>
    <w:qFormat/>
    <w:rsid w:val="00A53D0A"/>
    <w:pPr>
      <w:keepNext/>
      <w:numPr>
        <w:ilvl w:val="4"/>
        <w:numId w:val="14"/>
      </w:numPr>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jc w:val="center"/>
      <w:outlineLvl w:val="4"/>
    </w:pPr>
    <w:rPr>
      <w:rFonts w:ascii="Trebuchet MS" w:eastAsia="Calibri" w:hAnsi="Trebuchet MS" w:cs="Times New Roman"/>
      <w:b/>
      <w:szCs w:val="20"/>
      <w:lang w:val="it-IT" w:eastAsia="it-IT"/>
    </w:rPr>
  </w:style>
  <w:style w:type="paragraph" w:styleId="Titolo6">
    <w:name w:val="heading 6"/>
    <w:aliases w:val="ASAPHeading 6,Tit6,Tit61,H6,sub-dash,sd,L6,Ref Heading 3,rh3,h6,Third Subheading,Ref Heading 31,rh31,Ref Heading 32,rh32,h61,Third Subheading1,Ref Heading 33,rh33,Ref Heading 34,rh34,h62,Third Subheading2,Ref Heading 35,rh35,Ref Heading 36,51"/>
    <w:basedOn w:val="Normale"/>
    <w:next w:val="Normale"/>
    <w:link w:val="Titolo6Carattere"/>
    <w:unhideWhenUsed/>
    <w:qFormat/>
    <w:rsid w:val="00A53D0A"/>
    <w:pPr>
      <w:keepNext/>
      <w:keepLines/>
      <w:numPr>
        <w:ilvl w:val="5"/>
        <w:numId w:val="14"/>
      </w:numPr>
      <w:suppressAutoHyphens/>
      <w:spacing w:before="40"/>
      <w:jc w:val="both"/>
      <w:outlineLvl w:val="5"/>
    </w:pPr>
    <w:rPr>
      <w:rFonts w:asciiTheme="majorHAnsi" w:eastAsiaTheme="majorEastAsia" w:hAnsiTheme="majorHAnsi" w:cstheme="majorBidi"/>
      <w:color w:val="1F3763" w:themeColor="accent1" w:themeShade="7F"/>
      <w:sz w:val="24"/>
      <w:szCs w:val="24"/>
      <w:lang w:val="it-IT" w:eastAsia="ar-SA"/>
    </w:rPr>
  </w:style>
  <w:style w:type="paragraph" w:styleId="Titolo7">
    <w:name w:val="heading 7"/>
    <w:aliases w:val="ITT t7,PA Appendix Major,ASAPHeading 7,L7,sottopar11111,L71,ASAPHeading 71,sottopar111111,App Heading11,L72,ASAPHeading 72,sottopar111112,App Heading12,L73,ASAPHeading 73,L74,ASAPHeading 74,sottopar111113,App Heading13,sottopar111114,L75,L76,h"/>
    <w:basedOn w:val="Normale"/>
    <w:next w:val="Normale"/>
    <w:link w:val="Titolo7Carattere"/>
    <w:unhideWhenUsed/>
    <w:qFormat/>
    <w:rsid w:val="00A53D0A"/>
    <w:pPr>
      <w:keepNext/>
      <w:keepLines/>
      <w:numPr>
        <w:ilvl w:val="6"/>
        <w:numId w:val="14"/>
      </w:numPr>
      <w:suppressAutoHyphens/>
      <w:spacing w:before="40"/>
      <w:jc w:val="both"/>
      <w:outlineLvl w:val="6"/>
    </w:pPr>
    <w:rPr>
      <w:rFonts w:asciiTheme="majorHAnsi" w:eastAsiaTheme="majorEastAsia" w:hAnsiTheme="majorHAnsi" w:cstheme="majorBidi"/>
      <w:i/>
      <w:iCs/>
      <w:color w:val="1F3763" w:themeColor="accent1" w:themeShade="7F"/>
      <w:sz w:val="24"/>
      <w:szCs w:val="24"/>
      <w:lang w:val="it-IT" w:eastAsia="ar-SA"/>
    </w:rPr>
  </w:style>
  <w:style w:type="paragraph" w:styleId="Titolo8">
    <w:name w:val="heading 8"/>
    <w:aliases w:val="ASAPHeading 8,ASAPHeading 81,ASAPHeading 82,ASAPHeading 83,ASAPHeading 84,ASAPHeading 85,ASAPHeading 86,ASAPHeading 87,action,Enzo,Legal Level 1.1.1.,8,FigureTitle,Condition,requirement,req2,req,Center Bold,Legal Level 1.1.1.1,poi,ITT t8,h8,H8"/>
    <w:basedOn w:val="Normale"/>
    <w:next w:val="Normale"/>
    <w:link w:val="Titolo8Carattere"/>
    <w:qFormat/>
    <w:rsid w:val="00A53D0A"/>
    <w:pPr>
      <w:keepNext/>
      <w:numPr>
        <w:ilvl w:val="7"/>
        <w:numId w:val="14"/>
      </w:numPr>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jc w:val="both"/>
      <w:outlineLvl w:val="7"/>
    </w:pPr>
    <w:rPr>
      <w:rFonts w:ascii="Trebuchet MS" w:eastAsia="Calibri" w:hAnsi="Trebuchet MS" w:cs="Times New Roman"/>
      <w:b/>
      <w:szCs w:val="20"/>
      <w:lang w:val="it-IT" w:eastAsia="it-IT"/>
    </w:rPr>
  </w:style>
  <w:style w:type="paragraph" w:styleId="Titolo9">
    <w:name w:val="heading 9"/>
    <w:aliases w:val="ASAPHeading 9,App Heading,App Heading1,Appendix,App Heading2,App Heading3,App Heading4,App Heading5,App Heading6,Appendix1,App Heading7,ASAPHeading 91,App Heading21,App Heading31,App Heading41,App Heading51,App Heading61,Appendix2,App Heading8"/>
    <w:basedOn w:val="Normale"/>
    <w:next w:val="Normale"/>
    <w:link w:val="Titolo9Carattere"/>
    <w:qFormat/>
    <w:rsid w:val="00A53D0A"/>
    <w:pPr>
      <w:keepNext/>
      <w:numPr>
        <w:ilvl w:val="8"/>
        <w:numId w:val="14"/>
      </w:numPr>
      <w:tabs>
        <w:tab w:val="left" w:pos="1080"/>
        <w:tab w:val="left" w:pos="1680"/>
        <w:tab w:val="left" w:pos="2280"/>
        <w:tab w:val="left" w:pos="2880"/>
        <w:tab w:val="left" w:pos="3480"/>
        <w:tab w:val="left" w:pos="4080"/>
        <w:tab w:val="left" w:pos="4680"/>
        <w:tab w:val="left" w:pos="5280"/>
        <w:tab w:val="left" w:pos="5880"/>
        <w:tab w:val="left" w:pos="6480"/>
        <w:tab w:val="left" w:pos="7080"/>
        <w:tab w:val="left" w:pos="7680"/>
        <w:tab w:val="left" w:pos="8280"/>
        <w:tab w:val="left" w:pos="8880"/>
      </w:tabs>
      <w:jc w:val="both"/>
      <w:outlineLvl w:val="8"/>
    </w:pPr>
    <w:rPr>
      <w:rFonts w:ascii="Trebuchet MS" w:eastAsia="Calibri" w:hAnsi="Trebuchet MS" w:cs="Times New Roman"/>
      <w:b/>
      <w:bCs/>
      <w:sz w:val="20"/>
      <w:szCs w:val="20"/>
      <w:lang w:val="it-IT"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Corpotesto">
    <w:name w:val="Body Text"/>
    <w:basedOn w:val="Normale"/>
    <w:link w:val="CorpotestoCarattere"/>
    <w:uiPriority w:val="99"/>
    <w:rsid w:val="001F0F48"/>
    <w:pPr>
      <w:spacing w:after="140" w:line="276" w:lineRule="auto"/>
      <w:jc w:val="both"/>
    </w:pPr>
    <w:rPr>
      <w:rFonts w:ascii="Calibri" w:eastAsia="Yu Mincho" w:hAnsi="Calibri" w:cs="Times New Roman"/>
      <w:sz w:val="20"/>
      <w:szCs w:val="24"/>
      <w:lang w:val="it-IT" w:eastAsia="ja-JP"/>
    </w:rPr>
  </w:style>
  <w:style w:type="character" w:customStyle="1" w:styleId="CorpotestoCarattere">
    <w:name w:val="Corpo testo Carattere"/>
    <w:basedOn w:val="Carpredefinitoparagrafo"/>
    <w:link w:val="Corpotesto"/>
    <w:uiPriority w:val="99"/>
    <w:rsid w:val="001F0F48"/>
    <w:rPr>
      <w:rFonts w:ascii="Calibri" w:eastAsia="Yu Mincho" w:hAnsi="Calibri" w:cs="Times New Roman"/>
      <w:sz w:val="20"/>
      <w:szCs w:val="24"/>
      <w:lang w:val="it-IT" w:eastAsia="ja-JP"/>
    </w:rPr>
  </w:style>
  <w:style w:type="paragraph" w:styleId="Paragrafoelenco">
    <w:name w:val="List Paragraph"/>
    <w:aliases w:val="List Bulletized,Griglia chiara - Colore 31,Paragrafo elenco livello 1,Paragrafo elenco 2,Paragrafo elenco1,List Paragraph1,List-1,Elenco2,lp1,Bullet List,FooterText,numbered,capitolo 1,UEDAŞ Bullet,abc siralı,Use Case List Paragraph"/>
    <w:basedOn w:val="Normale"/>
    <w:link w:val="ParagrafoelencoCarattere"/>
    <w:uiPriority w:val="34"/>
    <w:qFormat/>
    <w:rsid w:val="00F34678"/>
    <w:pPr>
      <w:suppressAutoHyphens/>
      <w:ind w:left="720"/>
      <w:contextualSpacing/>
      <w:jc w:val="both"/>
    </w:pPr>
    <w:rPr>
      <w:rFonts w:ascii="Times New Roman" w:eastAsia="Calibri" w:hAnsi="Times New Roman" w:cs="Times New Roman"/>
      <w:sz w:val="24"/>
      <w:szCs w:val="24"/>
      <w:lang w:val="it-IT" w:eastAsia="ar-SA"/>
    </w:rPr>
  </w:style>
  <w:style w:type="character" w:customStyle="1" w:styleId="ParagrafoelencoCarattere">
    <w:name w:val="Paragrafo elenco Carattere"/>
    <w:aliases w:val="List Bulletized Carattere,Griglia chiara - Colore 31 Carattere,Paragrafo elenco livello 1 Carattere,Paragrafo elenco 2 Carattere,Paragrafo elenco1 Carattere,List Paragraph1 Carattere,List-1 Carattere,Elenco2 Carattere"/>
    <w:link w:val="Paragrafoelenco"/>
    <w:uiPriority w:val="1"/>
    <w:qFormat/>
    <w:rsid w:val="00F34678"/>
    <w:rPr>
      <w:rFonts w:ascii="Times New Roman" w:eastAsia="Calibri" w:hAnsi="Times New Roman" w:cs="Times New Roman"/>
      <w:sz w:val="24"/>
      <w:szCs w:val="24"/>
      <w:lang w:val="it-IT" w:eastAsia="ar-SA"/>
    </w:rPr>
  </w:style>
  <w:style w:type="character" w:customStyle="1" w:styleId="Titolo1Carattere">
    <w:name w:val="Titolo 1 Carattere"/>
    <w:basedOn w:val="Carpredefinitoparagrafo"/>
    <w:link w:val="Titolo1"/>
    <w:qFormat/>
    <w:rsid w:val="00A53D0A"/>
    <w:rPr>
      <w:rFonts w:ascii="Times New Roman" w:eastAsia="Calibri" w:hAnsi="Times New Roman" w:cs="Times New Roman"/>
      <w:b/>
      <w:color w:val="0070C0"/>
      <w:sz w:val="32"/>
      <w:szCs w:val="32"/>
      <w:lang w:val="it-IT" w:eastAsia="it-IT"/>
    </w:rPr>
  </w:style>
  <w:style w:type="character" w:customStyle="1" w:styleId="Titolo2Carattere">
    <w:name w:val="Titolo 2 Carattere"/>
    <w:basedOn w:val="Carpredefinitoparagrafo"/>
    <w:link w:val="Titolo2"/>
    <w:qFormat/>
    <w:rsid w:val="00A53D0A"/>
    <w:rPr>
      <w:rFonts w:ascii="Times New Roman" w:eastAsia="Calibri" w:hAnsi="Times New Roman" w:cs="Times New Roman"/>
      <w:b/>
      <w:color w:val="0070C0"/>
      <w:sz w:val="24"/>
      <w:szCs w:val="24"/>
      <w:lang w:val="it-IT" w:eastAsia="it-IT"/>
    </w:rPr>
  </w:style>
  <w:style w:type="character" w:customStyle="1" w:styleId="Titolo3Carattere">
    <w:name w:val="Titolo 3 Carattere"/>
    <w:basedOn w:val="Carpredefinitoparagrafo"/>
    <w:link w:val="Titolo3"/>
    <w:rsid w:val="00A53D0A"/>
    <w:rPr>
      <w:rFonts w:ascii="Times New Roman" w:eastAsia="Calibri" w:hAnsi="Times New Roman" w:cs="Times New Roman"/>
      <w:b/>
      <w:color w:val="0070C0"/>
      <w:sz w:val="24"/>
      <w:szCs w:val="20"/>
      <w:lang w:eastAsia="it-IT"/>
    </w:rPr>
  </w:style>
  <w:style w:type="character" w:customStyle="1" w:styleId="Titolo4Carattere">
    <w:name w:val="Titolo 4 Carattere"/>
    <w:basedOn w:val="Carpredefinitoparagrafo"/>
    <w:link w:val="Titolo4"/>
    <w:rsid w:val="00A53D0A"/>
    <w:rPr>
      <w:rFonts w:ascii="Times New Roman" w:eastAsia="Calibri" w:hAnsi="Times New Roman" w:cs="Times New Roman"/>
      <w:b/>
      <w:color w:val="0070C0"/>
      <w:sz w:val="24"/>
      <w:szCs w:val="24"/>
      <w:lang w:val="it-IT" w:eastAsia="it-IT"/>
    </w:rPr>
  </w:style>
  <w:style w:type="character" w:customStyle="1" w:styleId="Titolo5Carattere">
    <w:name w:val="Titolo 5 Carattere"/>
    <w:aliases w:val="H5 Carattere,Appendix A to X Carattere,Heading 5   Appendix A to X Carattere,Tit5 Carattere,h5 Carattere,tit5 Carattere,Ref Heading 2 Carattere,rh2 Carattere,Second Subheading Carattere,Ref Heading 21 Carattere,rh21 Carattere"/>
    <w:basedOn w:val="Carpredefinitoparagrafo"/>
    <w:link w:val="Titolo5"/>
    <w:rsid w:val="00A53D0A"/>
    <w:rPr>
      <w:rFonts w:ascii="Trebuchet MS" w:eastAsia="Calibri" w:hAnsi="Trebuchet MS" w:cs="Times New Roman"/>
      <w:b/>
      <w:szCs w:val="20"/>
      <w:lang w:val="it-IT" w:eastAsia="it-IT"/>
    </w:rPr>
  </w:style>
  <w:style w:type="character" w:customStyle="1" w:styleId="Titolo6Carattere">
    <w:name w:val="Titolo 6 Carattere"/>
    <w:aliases w:val="ASAPHeading 6 Carattere,Tit6 Carattere,Tit61 Carattere,H6 Carattere,sub-dash Carattere,sd Carattere,L6 Carattere,Ref Heading 3 Carattere,rh3 Carattere,h6 Carattere,Third Subheading Carattere,Ref Heading 31 Carattere,rh31 Carattere"/>
    <w:basedOn w:val="Carpredefinitoparagrafo"/>
    <w:link w:val="Titolo6"/>
    <w:rsid w:val="00A53D0A"/>
    <w:rPr>
      <w:rFonts w:asciiTheme="majorHAnsi" w:eastAsiaTheme="majorEastAsia" w:hAnsiTheme="majorHAnsi" w:cstheme="majorBidi"/>
      <w:color w:val="1F3763" w:themeColor="accent1" w:themeShade="7F"/>
      <w:sz w:val="24"/>
      <w:szCs w:val="24"/>
      <w:lang w:val="it-IT" w:eastAsia="ar-SA"/>
    </w:rPr>
  </w:style>
  <w:style w:type="character" w:customStyle="1" w:styleId="Titolo7Carattere">
    <w:name w:val="Titolo 7 Carattere"/>
    <w:aliases w:val="ITT t7 Carattere,PA Appendix Major Carattere,ASAPHeading 7 Carattere,L7 Carattere,sottopar11111 Carattere,L71 Carattere,ASAPHeading 71 Carattere,sottopar111111 Carattere,App Heading11 Carattere,L72 Carattere,ASAPHeading 72 Carattere"/>
    <w:basedOn w:val="Carpredefinitoparagrafo"/>
    <w:link w:val="Titolo7"/>
    <w:rsid w:val="00A53D0A"/>
    <w:rPr>
      <w:rFonts w:asciiTheme="majorHAnsi" w:eastAsiaTheme="majorEastAsia" w:hAnsiTheme="majorHAnsi" w:cstheme="majorBidi"/>
      <w:i/>
      <w:iCs/>
      <w:color w:val="1F3763" w:themeColor="accent1" w:themeShade="7F"/>
      <w:sz w:val="24"/>
      <w:szCs w:val="24"/>
      <w:lang w:val="it-IT" w:eastAsia="ar-SA"/>
    </w:rPr>
  </w:style>
  <w:style w:type="character" w:customStyle="1" w:styleId="Titolo8Carattere">
    <w:name w:val="Titolo 8 Carattere"/>
    <w:aliases w:val="ASAPHeading 8 Carattere,ASAPHeading 81 Carattere,ASAPHeading 82 Carattere,ASAPHeading 83 Carattere,ASAPHeading 84 Carattere,ASAPHeading 85 Carattere,ASAPHeading 86 Carattere,ASAPHeading 87 Carattere,action Carattere,Enzo Carattere"/>
    <w:basedOn w:val="Carpredefinitoparagrafo"/>
    <w:link w:val="Titolo8"/>
    <w:rsid w:val="00A53D0A"/>
    <w:rPr>
      <w:rFonts w:ascii="Trebuchet MS" w:eastAsia="Calibri" w:hAnsi="Trebuchet MS" w:cs="Times New Roman"/>
      <w:b/>
      <w:szCs w:val="20"/>
      <w:lang w:val="it-IT" w:eastAsia="it-IT"/>
    </w:rPr>
  </w:style>
  <w:style w:type="character" w:customStyle="1" w:styleId="Titolo9Carattere">
    <w:name w:val="Titolo 9 Carattere"/>
    <w:aliases w:val="ASAPHeading 9 Carattere,App Heading Carattere,App Heading1 Carattere,Appendix Carattere,App Heading2 Carattere,App Heading3 Carattere,App Heading4 Carattere,App Heading5 Carattere,App Heading6 Carattere,Appendix1 Carattere"/>
    <w:basedOn w:val="Carpredefinitoparagrafo"/>
    <w:link w:val="Titolo9"/>
    <w:rsid w:val="00A53D0A"/>
    <w:rPr>
      <w:rFonts w:ascii="Trebuchet MS" w:eastAsia="Calibri" w:hAnsi="Trebuchet MS" w:cs="Times New Roman"/>
      <w:b/>
      <w:bCs/>
      <w:sz w:val="20"/>
      <w:szCs w:val="20"/>
      <w:lang w:val="it-IT" w:eastAsia="it-IT"/>
    </w:rPr>
  </w:style>
  <w:style w:type="character" w:customStyle="1" w:styleId="Absatz-Standardschriftart">
    <w:name w:val="Absatz-Standardschriftart"/>
    <w:rsid w:val="00A53D0A"/>
  </w:style>
  <w:style w:type="character" w:customStyle="1" w:styleId="WW-Absatz-Standardschriftart">
    <w:name w:val="WW-Absatz-Standardschriftart"/>
    <w:rsid w:val="00A53D0A"/>
  </w:style>
  <w:style w:type="character" w:customStyle="1" w:styleId="WW-Absatz-Standardschriftart1">
    <w:name w:val="WW-Absatz-Standardschriftart1"/>
    <w:rsid w:val="00A53D0A"/>
  </w:style>
  <w:style w:type="character" w:customStyle="1" w:styleId="Carpredefinitoparagrafo1">
    <w:name w:val="Car. predefinito paragrafo1"/>
    <w:rsid w:val="00A53D0A"/>
  </w:style>
  <w:style w:type="character" w:styleId="Numeropagina">
    <w:name w:val="page number"/>
    <w:basedOn w:val="Carpredefinitoparagrafo1"/>
    <w:qFormat/>
    <w:rsid w:val="00A53D0A"/>
  </w:style>
  <w:style w:type="paragraph" w:customStyle="1" w:styleId="Intestazione1">
    <w:name w:val="Intestazione1"/>
    <w:basedOn w:val="Normale"/>
    <w:next w:val="Corpodeltesto"/>
    <w:rsid w:val="00A53D0A"/>
    <w:pPr>
      <w:keepNext/>
      <w:suppressAutoHyphens/>
      <w:spacing w:before="240" w:after="120"/>
      <w:jc w:val="both"/>
    </w:pPr>
    <w:rPr>
      <w:rFonts w:ascii="Arial" w:eastAsia="MS Mincho" w:hAnsi="Arial" w:cs="Tahoma"/>
      <w:sz w:val="28"/>
      <w:szCs w:val="28"/>
      <w:lang w:val="it-IT" w:eastAsia="ar-SA"/>
    </w:rPr>
  </w:style>
  <w:style w:type="paragraph" w:customStyle="1" w:styleId="Corpodeltesto">
    <w:name w:val="Corpo del testo"/>
    <w:basedOn w:val="Normale"/>
    <w:semiHidden/>
    <w:rsid w:val="00A53D0A"/>
    <w:pPr>
      <w:suppressAutoHyphens/>
      <w:spacing w:after="120"/>
      <w:jc w:val="both"/>
    </w:pPr>
    <w:rPr>
      <w:rFonts w:ascii="Times New Roman" w:eastAsia="Calibri" w:hAnsi="Times New Roman" w:cs="Times New Roman"/>
      <w:sz w:val="24"/>
      <w:szCs w:val="24"/>
      <w:lang w:val="it-IT" w:eastAsia="ar-SA"/>
    </w:rPr>
  </w:style>
  <w:style w:type="paragraph" w:styleId="Elenco">
    <w:name w:val="List"/>
    <w:aliases w:val="Elenco 1"/>
    <w:basedOn w:val="Corpodeltesto"/>
    <w:uiPriority w:val="99"/>
    <w:qFormat/>
    <w:rsid w:val="00A53D0A"/>
    <w:rPr>
      <w:rFonts w:cs="Tahoma"/>
    </w:rPr>
  </w:style>
  <w:style w:type="paragraph" w:customStyle="1" w:styleId="Didascalia1">
    <w:name w:val="Didascalia1"/>
    <w:basedOn w:val="Normale"/>
    <w:rsid w:val="00A53D0A"/>
    <w:pPr>
      <w:suppressLineNumbers/>
      <w:suppressAutoHyphens/>
      <w:spacing w:before="120" w:after="120"/>
      <w:jc w:val="both"/>
    </w:pPr>
    <w:rPr>
      <w:rFonts w:ascii="Times New Roman" w:eastAsia="Calibri" w:hAnsi="Times New Roman" w:cs="Tahoma"/>
      <w:i/>
      <w:iCs/>
      <w:sz w:val="24"/>
      <w:szCs w:val="24"/>
      <w:lang w:val="it-IT" w:eastAsia="ar-SA"/>
    </w:rPr>
  </w:style>
  <w:style w:type="paragraph" w:customStyle="1" w:styleId="Indice">
    <w:name w:val="Indice"/>
    <w:basedOn w:val="Normale"/>
    <w:qFormat/>
    <w:rsid w:val="00A53D0A"/>
    <w:pPr>
      <w:suppressLineNumbers/>
      <w:suppressAutoHyphens/>
      <w:jc w:val="both"/>
    </w:pPr>
    <w:rPr>
      <w:rFonts w:ascii="Times New Roman" w:eastAsia="Calibri" w:hAnsi="Times New Roman" w:cs="Tahoma"/>
      <w:sz w:val="24"/>
      <w:szCs w:val="24"/>
      <w:lang w:val="it-IT" w:eastAsia="ar-SA"/>
    </w:rPr>
  </w:style>
  <w:style w:type="paragraph" w:styleId="Intestazione">
    <w:name w:val="header"/>
    <w:aliases w:val="hd,intestazione"/>
    <w:basedOn w:val="Normale"/>
    <w:link w:val="IntestazioneCarattere"/>
    <w:uiPriority w:val="99"/>
    <w:rsid w:val="00A53D0A"/>
    <w:pPr>
      <w:tabs>
        <w:tab w:val="center" w:pos="4819"/>
        <w:tab w:val="right" w:pos="9638"/>
      </w:tabs>
      <w:suppressAutoHyphens/>
      <w:jc w:val="both"/>
    </w:pPr>
    <w:rPr>
      <w:rFonts w:ascii="Times New Roman" w:eastAsia="Calibri" w:hAnsi="Times New Roman" w:cs="Times New Roman"/>
      <w:sz w:val="24"/>
      <w:szCs w:val="24"/>
      <w:lang w:val="it-IT" w:eastAsia="ar-SA"/>
    </w:rPr>
  </w:style>
  <w:style w:type="character" w:customStyle="1" w:styleId="IntestazioneCarattere">
    <w:name w:val="Intestazione Carattere"/>
    <w:aliases w:val="hd Carattere,intestazione Carattere"/>
    <w:basedOn w:val="Carpredefinitoparagrafo"/>
    <w:link w:val="Intestazione"/>
    <w:uiPriority w:val="99"/>
    <w:qFormat/>
    <w:rsid w:val="00A53D0A"/>
    <w:rPr>
      <w:rFonts w:ascii="Times New Roman" w:eastAsia="Calibri" w:hAnsi="Times New Roman" w:cs="Times New Roman"/>
      <w:sz w:val="24"/>
      <w:szCs w:val="24"/>
      <w:lang w:val="it-IT" w:eastAsia="ar-SA"/>
    </w:rPr>
  </w:style>
  <w:style w:type="paragraph" w:styleId="Pidipagina">
    <w:name w:val="footer"/>
    <w:basedOn w:val="Normale"/>
    <w:link w:val="PidipaginaCarattere"/>
    <w:uiPriority w:val="99"/>
    <w:rsid w:val="00A53D0A"/>
    <w:pPr>
      <w:tabs>
        <w:tab w:val="center" w:pos="4819"/>
        <w:tab w:val="right" w:pos="9638"/>
      </w:tabs>
      <w:suppressAutoHyphens/>
      <w:jc w:val="both"/>
    </w:pPr>
    <w:rPr>
      <w:rFonts w:ascii="Times New Roman" w:eastAsia="Calibri" w:hAnsi="Times New Roman" w:cs="Times New Roman"/>
      <w:sz w:val="24"/>
      <w:szCs w:val="24"/>
      <w:lang w:val="it-IT" w:eastAsia="ar-SA"/>
    </w:rPr>
  </w:style>
  <w:style w:type="character" w:customStyle="1" w:styleId="PidipaginaCarattere">
    <w:name w:val="Piè di pagina Carattere"/>
    <w:basedOn w:val="Carpredefinitoparagrafo"/>
    <w:link w:val="Pidipagina"/>
    <w:uiPriority w:val="99"/>
    <w:qFormat/>
    <w:rsid w:val="00A53D0A"/>
    <w:rPr>
      <w:rFonts w:ascii="Times New Roman" w:eastAsia="Calibri" w:hAnsi="Times New Roman" w:cs="Times New Roman"/>
      <w:sz w:val="24"/>
      <w:szCs w:val="24"/>
      <w:lang w:val="it-IT" w:eastAsia="ar-SA"/>
    </w:rPr>
  </w:style>
  <w:style w:type="paragraph" w:styleId="Corpodeltesto2">
    <w:name w:val="Body Text 2"/>
    <w:basedOn w:val="Normale"/>
    <w:link w:val="Corpodeltesto2Carattere"/>
    <w:uiPriority w:val="99"/>
    <w:semiHidden/>
    <w:rsid w:val="00A53D0A"/>
    <w:pPr>
      <w:autoSpaceDE w:val="0"/>
      <w:autoSpaceDN w:val="0"/>
      <w:adjustRightInd w:val="0"/>
      <w:jc w:val="both"/>
    </w:pPr>
    <w:rPr>
      <w:rFonts w:ascii="Trebuchet MS" w:eastAsia="Calibri" w:hAnsi="Trebuchet MS" w:cs="Times New Roman"/>
      <w:szCs w:val="20"/>
      <w:lang w:val="it-IT" w:eastAsia="it-IT"/>
    </w:rPr>
  </w:style>
  <w:style w:type="character" w:customStyle="1" w:styleId="Corpodeltesto2Carattere">
    <w:name w:val="Corpo del testo 2 Carattere"/>
    <w:basedOn w:val="Carpredefinitoparagrafo"/>
    <w:link w:val="Corpodeltesto2"/>
    <w:uiPriority w:val="99"/>
    <w:semiHidden/>
    <w:rsid w:val="00A53D0A"/>
    <w:rPr>
      <w:rFonts w:ascii="Trebuchet MS" w:eastAsia="Calibri" w:hAnsi="Trebuchet MS" w:cs="Times New Roman"/>
      <w:szCs w:val="20"/>
      <w:lang w:val="it-IT" w:eastAsia="it-IT"/>
    </w:rPr>
  </w:style>
  <w:style w:type="paragraph" w:styleId="Testofumetto">
    <w:name w:val="Balloon Text"/>
    <w:basedOn w:val="Normale"/>
    <w:link w:val="TestofumettoCarattere"/>
    <w:uiPriority w:val="99"/>
    <w:unhideWhenUsed/>
    <w:qFormat/>
    <w:rsid w:val="00A53D0A"/>
    <w:pPr>
      <w:suppressAutoHyphens/>
      <w:jc w:val="both"/>
    </w:pPr>
    <w:rPr>
      <w:rFonts w:ascii="Tahoma" w:eastAsia="Calibri" w:hAnsi="Tahoma" w:cs="Tahoma"/>
      <w:sz w:val="16"/>
      <w:szCs w:val="16"/>
      <w:lang w:val="it-IT" w:eastAsia="ar-SA"/>
    </w:rPr>
  </w:style>
  <w:style w:type="character" w:customStyle="1" w:styleId="TestofumettoCarattere">
    <w:name w:val="Testo fumetto Carattere"/>
    <w:basedOn w:val="Carpredefinitoparagrafo"/>
    <w:link w:val="Testofumetto"/>
    <w:uiPriority w:val="99"/>
    <w:qFormat/>
    <w:rsid w:val="00A53D0A"/>
    <w:rPr>
      <w:rFonts w:ascii="Tahoma" w:eastAsia="Calibri" w:hAnsi="Tahoma" w:cs="Tahoma"/>
      <w:sz w:val="16"/>
      <w:szCs w:val="16"/>
      <w:lang w:val="it-IT" w:eastAsia="ar-SA"/>
    </w:rPr>
  </w:style>
  <w:style w:type="paragraph" w:customStyle="1" w:styleId="Elencopallinolivello1">
    <w:name w:val="Elenco pallino_livello1"/>
    <w:basedOn w:val="Normale"/>
    <w:link w:val="Elencopallinolivello1Carattere"/>
    <w:qFormat/>
    <w:rsid w:val="00A53D0A"/>
    <w:pPr>
      <w:numPr>
        <w:numId w:val="10"/>
      </w:numPr>
      <w:spacing w:before="100" w:after="100"/>
      <w:jc w:val="both"/>
    </w:pPr>
    <w:rPr>
      <w:rFonts w:ascii="Calibri" w:eastAsia="ヒラギノ角ゴ Pro W3" w:hAnsi="Calibri" w:cs="Tahoma"/>
      <w:sz w:val="20"/>
      <w:lang w:val="it-IT" w:eastAsia="it-IT" w:bidi="hi-IN"/>
    </w:rPr>
  </w:style>
  <w:style w:type="character" w:customStyle="1" w:styleId="Elencopallinolivello1Carattere">
    <w:name w:val="Elenco pallino_livello1 Carattere"/>
    <w:link w:val="Elencopallinolivello1"/>
    <w:qFormat/>
    <w:rsid w:val="00A53D0A"/>
    <w:rPr>
      <w:rFonts w:ascii="Calibri" w:eastAsia="ヒラギノ角ゴ Pro W3" w:hAnsi="Calibri" w:cs="Tahoma"/>
      <w:sz w:val="20"/>
      <w:lang w:val="it-IT" w:eastAsia="it-IT" w:bidi="hi-IN"/>
    </w:rPr>
  </w:style>
  <w:style w:type="paragraph" w:customStyle="1" w:styleId="Titolo10">
    <w:name w:val="Titolo|10"/>
    <w:autoRedefine/>
    <w:qFormat/>
    <w:rsid w:val="00A53D0A"/>
    <w:pPr>
      <w:tabs>
        <w:tab w:val="left" w:pos="284"/>
      </w:tabs>
      <w:jc w:val="both"/>
    </w:pPr>
    <w:rPr>
      <w:rFonts w:eastAsia="Calibri" w:cstheme="minorHAnsi"/>
      <w:b/>
      <w:color w:val="0070C0"/>
      <w:sz w:val="28"/>
      <w:szCs w:val="20"/>
      <w:lang w:val="it-IT" w:eastAsia="it-IT"/>
    </w:rPr>
  </w:style>
  <w:style w:type="paragraph" w:customStyle="1" w:styleId="Default">
    <w:name w:val="Default"/>
    <w:qFormat/>
    <w:rsid w:val="00A53D0A"/>
    <w:pPr>
      <w:autoSpaceDE w:val="0"/>
      <w:autoSpaceDN w:val="0"/>
      <w:adjustRightInd w:val="0"/>
    </w:pPr>
    <w:rPr>
      <w:rFonts w:ascii="Calibri" w:eastAsia="Yu Mincho" w:hAnsi="Calibri" w:cs="Calibri"/>
      <w:color w:val="000000"/>
      <w:sz w:val="20"/>
      <w:szCs w:val="24"/>
      <w:lang w:val="it-IT" w:eastAsia="ja-JP"/>
    </w:rPr>
  </w:style>
  <w:style w:type="character" w:styleId="Collegamentoipertestuale">
    <w:name w:val="Hyperlink"/>
    <w:uiPriority w:val="99"/>
    <w:unhideWhenUsed/>
    <w:rsid w:val="00A53D0A"/>
    <w:rPr>
      <w:color w:val="0563C1"/>
      <w:u w:val="single"/>
    </w:rPr>
  </w:style>
  <w:style w:type="character" w:customStyle="1" w:styleId="A0">
    <w:name w:val="A0"/>
    <w:uiPriority w:val="99"/>
    <w:qFormat/>
    <w:rsid w:val="00A53D0A"/>
    <w:rPr>
      <w:rFonts w:ascii="Calibri" w:hAnsi="Calibri" w:cs="Calibri"/>
      <w:b w:val="0"/>
      <w:i w:val="0"/>
      <w:color w:val="221E1F"/>
      <w:sz w:val="20"/>
      <w:szCs w:val="18"/>
    </w:rPr>
  </w:style>
  <w:style w:type="character" w:customStyle="1" w:styleId="paragrafoelencolettereCarattere">
    <w:name w:val="paragrafo elenco lettere Carattere"/>
    <w:qFormat/>
    <w:rsid w:val="00A53D0A"/>
    <w:rPr>
      <w:rFonts w:eastAsia="ヒラギノ角ゴ Pro W3" w:cs="Mangal"/>
      <w:szCs w:val="22"/>
      <w:lang w:bidi="hi-IN"/>
    </w:rPr>
  </w:style>
  <w:style w:type="character" w:customStyle="1" w:styleId="TitoloGrandeCarattere">
    <w:name w:val="Titolo Grande Carattere"/>
    <w:link w:val="TitoloGrande"/>
    <w:qFormat/>
    <w:rsid w:val="00A53D0A"/>
    <w:rPr>
      <w:rFonts w:eastAsia="ヒラギノ角ゴ Pro W3" w:cs="Tahoma"/>
      <w:b/>
      <w:caps/>
      <w:color w:val="F07D00"/>
      <w:sz w:val="56"/>
      <w:szCs w:val="56"/>
    </w:rPr>
  </w:style>
  <w:style w:type="character" w:customStyle="1" w:styleId="TitoloparagrafosezionespecialeCarattere">
    <w:name w:val="Titolo paragrafo sezione speciale Carattere"/>
    <w:link w:val="Titoloparagrafosezionespeciale"/>
    <w:qFormat/>
    <w:rsid w:val="00A53D0A"/>
    <w:rPr>
      <w:rFonts w:eastAsia="ヒラギノ角ゴ Pro W3" w:cs="Tahoma"/>
      <w:color w:val="808080"/>
      <w:sz w:val="28"/>
      <w:szCs w:val="28"/>
      <w:lang w:bidi="hi-IN"/>
    </w:rPr>
  </w:style>
  <w:style w:type="character" w:customStyle="1" w:styleId="TitolodiparagrafocoloratoCarattere">
    <w:name w:val="Titolo di paragrafo colorato Carattere"/>
    <w:link w:val="Titolodiparagrafocolorato"/>
    <w:qFormat/>
    <w:rsid w:val="00A53D0A"/>
    <w:rPr>
      <w:rFonts w:eastAsia="ヒラギノ角ゴ Pro W3" w:cs="Tahoma"/>
      <w:caps/>
      <w:color w:val="F07D00"/>
      <w:sz w:val="28"/>
      <w:szCs w:val="28"/>
      <w:lang w:bidi="hi-IN"/>
    </w:rPr>
  </w:style>
  <w:style w:type="character" w:customStyle="1" w:styleId="TitoloMediosezionespecialeCarattere">
    <w:name w:val="Titolo Medio sezione speciale Carattere"/>
    <w:link w:val="TitoloMediosezionespeciale"/>
    <w:qFormat/>
    <w:rsid w:val="00A53D0A"/>
    <w:rPr>
      <w:rFonts w:eastAsia="ヒラギノ角ゴ Pro W3" w:cs="Arial Unicode MS"/>
      <w:caps/>
      <w:color w:val="F07D00"/>
      <w:sz w:val="28"/>
      <w:szCs w:val="28"/>
    </w:rPr>
  </w:style>
  <w:style w:type="character" w:customStyle="1" w:styleId="CollegamentoInternet">
    <w:name w:val="Collegamento Internet"/>
    <w:uiPriority w:val="99"/>
    <w:unhideWhenUsed/>
    <w:rsid w:val="00A53D0A"/>
    <w:rPr>
      <w:color w:val="0563C1"/>
      <w:u w:val="single"/>
    </w:rPr>
  </w:style>
  <w:style w:type="character" w:customStyle="1" w:styleId="titolotabellaCarattere">
    <w:name w:val="titolo tabella Carattere"/>
    <w:qFormat/>
    <w:rsid w:val="00A53D0A"/>
    <w:rPr>
      <w:rFonts w:eastAsia="ヒラギノ角ゴ Pro W3" w:cs="Tahoma"/>
      <w:szCs w:val="22"/>
      <w:lang w:eastAsia="hi-IN" w:bidi="hi-IN"/>
    </w:rPr>
  </w:style>
  <w:style w:type="character" w:customStyle="1" w:styleId="Elencofreccinalivello1Carattere">
    <w:name w:val="Elenco freccina_livello1 Carattere"/>
    <w:link w:val="Elencofreccinalivello1"/>
    <w:qFormat/>
    <w:rsid w:val="00A53D0A"/>
    <w:rPr>
      <w:rFonts w:eastAsia="ヒラギノ角ゴ Pro W3" w:cs="Tahoma"/>
      <w:lang w:bidi="hi-IN"/>
    </w:rPr>
  </w:style>
  <w:style w:type="character" w:styleId="Rimandocommento">
    <w:name w:val="annotation reference"/>
    <w:uiPriority w:val="99"/>
    <w:semiHidden/>
    <w:unhideWhenUsed/>
    <w:qFormat/>
    <w:rsid w:val="00A53D0A"/>
    <w:rPr>
      <w:sz w:val="16"/>
      <w:szCs w:val="16"/>
    </w:rPr>
  </w:style>
  <w:style w:type="character" w:customStyle="1" w:styleId="TestocommentoCarattere">
    <w:name w:val="Testo commento Carattere"/>
    <w:link w:val="Testocommento"/>
    <w:uiPriority w:val="99"/>
    <w:qFormat/>
    <w:rsid w:val="00A53D0A"/>
    <w:rPr>
      <w:lang w:eastAsia="ja-JP"/>
    </w:rPr>
  </w:style>
  <w:style w:type="character" w:customStyle="1" w:styleId="Menzionenonrisolta1">
    <w:name w:val="Menzione non risolta1"/>
    <w:uiPriority w:val="99"/>
    <w:semiHidden/>
    <w:unhideWhenUsed/>
    <w:qFormat/>
    <w:rsid w:val="00A53D0A"/>
    <w:rPr>
      <w:color w:val="605E5C"/>
      <w:shd w:val="clear" w:color="auto" w:fill="E1DFDD"/>
    </w:rPr>
  </w:style>
  <w:style w:type="character" w:customStyle="1" w:styleId="SoggettocommentoCarattere">
    <w:name w:val="Soggetto commento Carattere"/>
    <w:link w:val="Soggettocommento"/>
    <w:uiPriority w:val="99"/>
    <w:semiHidden/>
    <w:qFormat/>
    <w:rsid w:val="00A53D0A"/>
    <w:rPr>
      <w:b/>
      <w:bCs/>
      <w:lang w:eastAsia="ja-JP"/>
    </w:rPr>
  </w:style>
  <w:style w:type="paragraph" w:customStyle="1" w:styleId="Titolo11">
    <w:name w:val="Titolo1"/>
    <w:basedOn w:val="Normale"/>
    <w:next w:val="Corpotesto"/>
    <w:qFormat/>
    <w:rsid w:val="00A53D0A"/>
    <w:pPr>
      <w:keepNext/>
      <w:spacing w:before="240" w:after="120"/>
      <w:jc w:val="both"/>
    </w:pPr>
    <w:rPr>
      <w:rFonts w:ascii="Liberation Sans" w:eastAsia="Microsoft YaHei" w:hAnsi="Liberation Sans" w:cs="Lucida Sans"/>
      <w:sz w:val="28"/>
      <w:szCs w:val="28"/>
      <w:lang w:val="it-IT" w:eastAsia="ja-JP"/>
    </w:rPr>
  </w:style>
  <w:style w:type="paragraph" w:styleId="Didascalia">
    <w:name w:val="caption"/>
    <w:aliases w:val="figura,diascalia,cp,ITT d,Table Title,Caption - Centre Graphic,Caption Char,Caption - Centre Graphic Char,figura Char,cp Char,Caption Char2 Char,Caption Char1 Char Char,Caption Char Char Char Char,Caption Char2 Char Char Char Char,Ca,Caption2"/>
    <w:basedOn w:val="Normale"/>
    <w:link w:val="DidascaliaCarattere"/>
    <w:qFormat/>
    <w:rsid w:val="00A53D0A"/>
    <w:pPr>
      <w:suppressLineNumbers/>
      <w:spacing w:before="120" w:after="120"/>
      <w:jc w:val="both"/>
    </w:pPr>
    <w:rPr>
      <w:rFonts w:ascii="Calibri" w:eastAsia="Yu Mincho" w:hAnsi="Calibri" w:cs="Lucida Sans"/>
      <w:i/>
      <w:iCs/>
      <w:sz w:val="24"/>
      <w:szCs w:val="24"/>
      <w:lang w:val="it-IT" w:eastAsia="ja-JP"/>
    </w:rPr>
  </w:style>
  <w:style w:type="paragraph" w:customStyle="1" w:styleId="Intestazioneepidipagina">
    <w:name w:val="Intestazione e piè di pagina"/>
    <w:basedOn w:val="Normale"/>
    <w:qFormat/>
    <w:rsid w:val="00A53D0A"/>
    <w:pPr>
      <w:spacing w:before="100" w:after="100"/>
      <w:jc w:val="both"/>
    </w:pPr>
    <w:rPr>
      <w:rFonts w:ascii="Calibri" w:eastAsia="Yu Mincho" w:hAnsi="Calibri" w:cs="Times New Roman"/>
      <w:sz w:val="20"/>
      <w:szCs w:val="24"/>
      <w:lang w:val="it-IT" w:eastAsia="ja-JP"/>
    </w:rPr>
  </w:style>
  <w:style w:type="paragraph" w:styleId="NormaleWeb">
    <w:name w:val="Normal (Web)"/>
    <w:basedOn w:val="Normale"/>
    <w:uiPriority w:val="99"/>
    <w:unhideWhenUsed/>
    <w:qFormat/>
    <w:rsid w:val="00A53D0A"/>
    <w:pPr>
      <w:spacing w:before="100" w:beforeAutospacing="1" w:after="100" w:afterAutospacing="1"/>
      <w:jc w:val="both"/>
    </w:pPr>
    <w:rPr>
      <w:rFonts w:ascii="Times New Roman" w:eastAsia="Times New Roman" w:hAnsi="Times New Roman" w:cs="Times New Roman"/>
      <w:sz w:val="20"/>
      <w:szCs w:val="24"/>
      <w:lang w:val="it-IT" w:eastAsia="ja-JP"/>
    </w:rPr>
  </w:style>
  <w:style w:type="paragraph" w:customStyle="1" w:styleId="Pa0">
    <w:name w:val="Pa0"/>
    <w:basedOn w:val="Default"/>
    <w:next w:val="Default"/>
    <w:uiPriority w:val="99"/>
    <w:qFormat/>
    <w:rsid w:val="00A53D0A"/>
    <w:pPr>
      <w:autoSpaceDE/>
      <w:autoSpaceDN/>
      <w:adjustRightInd/>
      <w:spacing w:line="241" w:lineRule="atLeast"/>
    </w:pPr>
    <w:rPr>
      <w:rFonts w:cs="Times New Roman"/>
      <w:color w:val="auto"/>
    </w:rPr>
  </w:style>
  <w:style w:type="paragraph" w:customStyle="1" w:styleId="Testosenzaspazioprimaedopo">
    <w:name w:val="Testo senza spazio prima e dopo"/>
    <w:basedOn w:val="Pa0"/>
    <w:qFormat/>
    <w:rsid w:val="00A53D0A"/>
    <w:pPr>
      <w:spacing w:line="240" w:lineRule="auto"/>
      <w:jc w:val="both"/>
    </w:pPr>
    <w:rPr>
      <w:bCs/>
      <w:szCs w:val="21"/>
    </w:rPr>
  </w:style>
  <w:style w:type="paragraph" w:customStyle="1" w:styleId="paragrafogpi">
    <w:name w:val="paragrafo gpi"/>
    <w:basedOn w:val="NormaleWeb"/>
    <w:qFormat/>
    <w:rsid w:val="00A53D0A"/>
    <w:pPr>
      <w:shd w:val="clear" w:color="auto" w:fill="FFFFFF"/>
      <w:spacing w:before="0" w:beforeAutospacing="0" w:after="225" w:afterAutospacing="0"/>
    </w:pPr>
    <w:rPr>
      <w:rFonts w:ascii="Calibri" w:hAnsi="Calibri" w:cs="Calibri"/>
      <w:color w:val="000000"/>
      <w:szCs w:val="21"/>
    </w:rPr>
  </w:style>
  <w:style w:type="paragraph" w:customStyle="1" w:styleId="paragrafoelencolettere">
    <w:name w:val="paragrafo elenco lettere"/>
    <w:basedOn w:val="Paragrafoelenco"/>
    <w:qFormat/>
    <w:rsid w:val="00A53D0A"/>
    <w:pPr>
      <w:widowControl w:val="0"/>
      <w:spacing w:before="100" w:after="100"/>
      <w:ind w:left="0"/>
      <w:contextualSpacing w:val="0"/>
    </w:pPr>
    <w:rPr>
      <w:rFonts w:ascii="Calibri" w:eastAsia="ヒラギノ角ゴ Pro W3" w:hAnsi="Calibri" w:cs="Mangal"/>
      <w:sz w:val="20"/>
      <w:szCs w:val="22"/>
      <w:lang w:eastAsia="it-IT" w:bidi="hi-IN"/>
    </w:rPr>
  </w:style>
  <w:style w:type="paragraph" w:customStyle="1" w:styleId="TitoloGrande">
    <w:name w:val="Titolo Grande"/>
    <w:basedOn w:val="Normale"/>
    <w:link w:val="TitoloGrandeCarattere"/>
    <w:qFormat/>
    <w:rsid w:val="00A53D0A"/>
    <w:pPr>
      <w:widowControl w:val="0"/>
      <w:suppressAutoHyphens/>
      <w:spacing w:before="100" w:after="100"/>
      <w:jc w:val="both"/>
    </w:pPr>
    <w:rPr>
      <w:rFonts w:eastAsia="ヒラギノ角ゴ Pro W3" w:cs="Tahoma"/>
      <w:b/>
      <w:caps/>
      <w:color w:val="F07D00"/>
      <w:sz w:val="56"/>
      <w:szCs w:val="56"/>
    </w:rPr>
  </w:style>
  <w:style w:type="paragraph" w:customStyle="1" w:styleId="Titoloparagrafosezionespeciale">
    <w:name w:val="Titolo paragrafo sezione speciale"/>
    <w:basedOn w:val="Normale"/>
    <w:link w:val="TitoloparagrafosezionespecialeCarattere"/>
    <w:qFormat/>
    <w:rsid w:val="00A53D0A"/>
    <w:pPr>
      <w:widowControl w:val="0"/>
      <w:suppressAutoHyphens/>
      <w:spacing w:before="40" w:after="60"/>
      <w:jc w:val="both"/>
    </w:pPr>
    <w:rPr>
      <w:rFonts w:eastAsia="ヒラギノ角ゴ Pro W3" w:cs="Tahoma"/>
      <w:color w:val="808080"/>
      <w:sz w:val="28"/>
      <w:szCs w:val="28"/>
      <w:lang w:bidi="hi-IN"/>
    </w:rPr>
  </w:style>
  <w:style w:type="paragraph" w:customStyle="1" w:styleId="Titolodiparagrafocolorato">
    <w:name w:val="Titolo di paragrafo colorato"/>
    <w:basedOn w:val="Normale"/>
    <w:link w:val="TitolodiparagrafocoloratoCarattere"/>
    <w:qFormat/>
    <w:rsid w:val="00A53D0A"/>
    <w:pPr>
      <w:widowControl w:val="0"/>
      <w:suppressAutoHyphens/>
      <w:spacing w:before="40" w:after="60"/>
      <w:jc w:val="both"/>
    </w:pPr>
    <w:rPr>
      <w:rFonts w:eastAsia="ヒラギノ角ゴ Pro W3" w:cs="Tahoma"/>
      <w:caps/>
      <w:color w:val="F07D00"/>
      <w:sz w:val="28"/>
      <w:szCs w:val="28"/>
      <w:lang w:bidi="hi-IN"/>
    </w:rPr>
  </w:style>
  <w:style w:type="paragraph" w:customStyle="1" w:styleId="Titolodiparagrafocolorato02">
    <w:name w:val="Titolo di paragrafo_colorato_02"/>
    <w:next w:val="Normale"/>
    <w:qFormat/>
    <w:rsid w:val="00A53D0A"/>
    <w:pPr>
      <w:spacing w:before="240" w:after="240"/>
    </w:pPr>
    <w:rPr>
      <w:rFonts w:ascii="Calibri" w:eastAsia="ヒラギノ角ゴ Pro W3" w:hAnsi="Calibri" w:cs="Arial Unicode MS"/>
      <w:color w:val="F07D00"/>
      <w:sz w:val="28"/>
      <w:szCs w:val="28"/>
      <w:lang w:val="it-IT" w:eastAsia="hi-IN" w:bidi="hi-IN"/>
    </w:rPr>
  </w:style>
  <w:style w:type="paragraph" w:customStyle="1" w:styleId="Titolodiparagrafo02">
    <w:name w:val="Titolo di paragrafo_02"/>
    <w:next w:val="Normale"/>
    <w:qFormat/>
    <w:rsid w:val="00A53D0A"/>
    <w:pPr>
      <w:numPr>
        <w:numId w:val="11"/>
      </w:numPr>
    </w:pPr>
    <w:rPr>
      <w:rFonts w:ascii="Times New Roman" w:eastAsia="ヒラギノ角ゴ Pro W3" w:hAnsi="Times New Roman" w:cs="Times New Roman"/>
      <w:bCs/>
      <w:sz w:val="24"/>
      <w:szCs w:val="24"/>
      <w:lang w:val="it-IT" w:eastAsia="hi-IN" w:bidi="hi-IN"/>
    </w:rPr>
  </w:style>
  <w:style w:type="paragraph" w:customStyle="1" w:styleId="Elencopallinolivello2">
    <w:name w:val="Elenco pallino_livello2"/>
    <w:basedOn w:val="Elencopallinolivello1"/>
    <w:qFormat/>
    <w:rsid w:val="00A53D0A"/>
    <w:pPr>
      <w:numPr>
        <w:numId w:val="0"/>
      </w:numPr>
      <w:ind w:left="697" w:hanging="357"/>
    </w:pPr>
    <w:rPr>
      <w:rFonts w:eastAsia="Yu Mincho" w:cs="Times New Roman"/>
      <w:szCs w:val="24"/>
      <w:lang w:eastAsia="ja-JP" w:bidi="ar-SA"/>
    </w:rPr>
  </w:style>
  <w:style w:type="paragraph" w:customStyle="1" w:styleId="Titolomediosezione01">
    <w:name w:val="Titolo medio_sezione_01"/>
    <w:qFormat/>
    <w:rsid w:val="00A53D0A"/>
    <w:pPr>
      <w:spacing w:before="240" w:after="120"/>
      <w:outlineLvl w:val="0"/>
    </w:pPr>
    <w:rPr>
      <w:rFonts w:ascii="Calibri" w:eastAsia="ヒラギノ角ゴ Pro W3" w:hAnsi="Calibri" w:cs="Arial Unicode MS"/>
      <w:caps/>
      <w:color w:val="F07D00"/>
      <w:sz w:val="28"/>
      <w:szCs w:val="28"/>
      <w:lang w:val="it-IT" w:eastAsia="hi-IN" w:bidi="hi-IN"/>
    </w:rPr>
  </w:style>
  <w:style w:type="paragraph" w:customStyle="1" w:styleId="Intestazioneelenco">
    <w:name w:val="Intestazione elenco"/>
    <w:basedOn w:val="Normale"/>
    <w:next w:val="Normale"/>
    <w:qFormat/>
    <w:rsid w:val="00A53D0A"/>
    <w:pPr>
      <w:widowControl w:val="0"/>
      <w:suppressAutoHyphens/>
      <w:spacing w:before="100" w:after="100"/>
      <w:jc w:val="both"/>
    </w:pPr>
    <w:rPr>
      <w:rFonts w:ascii="Calibri" w:eastAsia="ヒラギノ角ゴ Pro W3" w:hAnsi="Calibri" w:cs="Tahoma"/>
      <w:sz w:val="20"/>
      <w:lang w:val="it-IT" w:eastAsia="it-IT" w:bidi="hi-IN"/>
    </w:rPr>
  </w:style>
  <w:style w:type="paragraph" w:customStyle="1" w:styleId="TitoloMediosezionespeciale">
    <w:name w:val="Titolo Medio sezione speciale"/>
    <w:next w:val="Normale"/>
    <w:link w:val="TitoloMediosezionespecialeCarattere"/>
    <w:qFormat/>
    <w:rsid w:val="00A53D0A"/>
    <w:pPr>
      <w:suppressAutoHyphens/>
      <w:spacing w:before="120" w:after="120"/>
      <w:ind w:left="360"/>
      <w:outlineLvl w:val="1"/>
    </w:pPr>
    <w:rPr>
      <w:rFonts w:eastAsia="ヒラギノ角ゴ Pro W3" w:cs="Arial Unicode MS"/>
      <w:caps/>
      <w:color w:val="F07D00"/>
      <w:sz w:val="28"/>
      <w:szCs w:val="28"/>
    </w:rPr>
  </w:style>
  <w:style w:type="paragraph" w:customStyle="1" w:styleId="TitolettospecialeA">
    <w:name w:val="Titoletto speciale A"/>
    <w:basedOn w:val="TitoloMediosezionespeciale"/>
    <w:next w:val="Normale"/>
    <w:qFormat/>
    <w:rsid w:val="00A53D0A"/>
    <w:pPr>
      <w:spacing w:before="160"/>
      <w:ind w:left="567"/>
    </w:pPr>
    <w:rPr>
      <w:sz w:val="24"/>
      <w:szCs w:val="24"/>
      <w:lang w:eastAsia="hi-IN" w:bidi="hi-IN"/>
    </w:rPr>
  </w:style>
  <w:style w:type="paragraph" w:customStyle="1" w:styleId="SottotitolettospecialeE1">
    <w:name w:val="Sottotitoletto speciale E1"/>
    <w:basedOn w:val="Normale"/>
    <w:qFormat/>
    <w:rsid w:val="00A53D0A"/>
    <w:pPr>
      <w:suppressAutoHyphens/>
      <w:spacing w:before="40" w:after="120"/>
      <w:ind w:left="623"/>
      <w:jc w:val="both"/>
      <w:outlineLvl w:val="1"/>
    </w:pPr>
    <w:rPr>
      <w:rFonts w:ascii="Calibri" w:eastAsia="ヒラギノ角ゴ Pro W3" w:hAnsi="Calibri" w:cs="Arial Unicode MS"/>
      <w:caps/>
      <w:color w:val="F07D00"/>
      <w:sz w:val="24"/>
      <w:lang w:val="it-IT" w:eastAsia="it-IT"/>
    </w:rPr>
  </w:style>
  <w:style w:type="paragraph" w:customStyle="1" w:styleId="sottotitolocolorato">
    <w:name w:val="sottotitolo colorato"/>
    <w:basedOn w:val="Normale"/>
    <w:qFormat/>
    <w:rsid w:val="00A53D0A"/>
    <w:pPr>
      <w:spacing w:before="120" w:after="120"/>
      <w:jc w:val="both"/>
    </w:pPr>
    <w:rPr>
      <w:rFonts w:ascii="Calibri" w:eastAsia="Yu Mincho" w:hAnsi="Calibri" w:cs="Times New Roman"/>
      <w:color w:val="F07D00"/>
      <w:sz w:val="27"/>
      <w:szCs w:val="24"/>
      <w:lang w:val="it-IT" w:eastAsia="ja-JP"/>
    </w:rPr>
  </w:style>
  <w:style w:type="paragraph" w:customStyle="1" w:styleId="Titolomediosezione01speciale">
    <w:name w:val="Titolo medio_sezione_01 speciale"/>
    <w:qFormat/>
    <w:rsid w:val="00A53D0A"/>
    <w:pPr>
      <w:spacing w:before="240" w:after="240"/>
      <w:ind w:left="360" w:hanging="360"/>
      <w:outlineLvl w:val="0"/>
    </w:pPr>
    <w:rPr>
      <w:rFonts w:ascii="Calibri" w:eastAsia="ヒラギノ角ゴ Pro W3" w:hAnsi="Calibri" w:cs="Arial Unicode MS"/>
      <w:caps/>
      <w:color w:val="3C3C3C"/>
      <w:sz w:val="24"/>
      <w:szCs w:val="28"/>
      <w:lang w:val="it-IT" w:eastAsia="hi-IN" w:bidi="hi-IN"/>
    </w:rPr>
  </w:style>
  <w:style w:type="paragraph" w:customStyle="1" w:styleId="TitolettospecialeB">
    <w:name w:val="Titoletto speciale B"/>
    <w:basedOn w:val="TitolettospecialeA"/>
    <w:qFormat/>
    <w:rsid w:val="00A53D0A"/>
    <w:rPr>
      <w:lang w:eastAsia="it-IT" w:bidi="ar-SA"/>
    </w:rPr>
  </w:style>
  <w:style w:type="paragraph" w:customStyle="1" w:styleId="TitolettospecialeC">
    <w:name w:val="Titoletto speciale C"/>
    <w:basedOn w:val="TitolettospecialeB"/>
    <w:next w:val="Normale"/>
    <w:qFormat/>
    <w:rsid w:val="00A53D0A"/>
  </w:style>
  <w:style w:type="paragraph" w:customStyle="1" w:styleId="TitolettospecialeD">
    <w:name w:val="Titoletto speciale D"/>
    <w:basedOn w:val="TitolettospecialeC"/>
    <w:qFormat/>
    <w:rsid w:val="00A53D0A"/>
  </w:style>
  <w:style w:type="paragraph" w:customStyle="1" w:styleId="TitolettospecialeE">
    <w:name w:val="Titoletto speciale E"/>
    <w:basedOn w:val="TitolettospecialeD"/>
    <w:qFormat/>
    <w:rsid w:val="00A53D0A"/>
  </w:style>
  <w:style w:type="paragraph" w:customStyle="1" w:styleId="SottotitolettospecialeE2">
    <w:name w:val="Sottotitoletto speciale E2."/>
    <w:basedOn w:val="SottotitolettospecialeE1"/>
    <w:qFormat/>
    <w:rsid w:val="00A53D0A"/>
    <w:pPr>
      <w:ind w:left="567" w:hanging="567"/>
    </w:pPr>
  </w:style>
  <w:style w:type="paragraph" w:customStyle="1" w:styleId="TitolettospecialeF">
    <w:name w:val="Titoletto speciale F"/>
    <w:basedOn w:val="TitolettospecialeE"/>
    <w:qFormat/>
    <w:rsid w:val="00A53D0A"/>
    <w:pPr>
      <w:spacing w:before="40" w:after="0"/>
    </w:pPr>
  </w:style>
  <w:style w:type="paragraph" w:customStyle="1" w:styleId="TitolettospecialeG">
    <w:name w:val="Titoletto speciale G"/>
    <w:basedOn w:val="TitolettospecialeF"/>
    <w:qFormat/>
    <w:rsid w:val="00A53D0A"/>
  </w:style>
  <w:style w:type="paragraph" w:customStyle="1" w:styleId="TitolettospecialeH">
    <w:name w:val="Titoletto speciale H"/>
    <w:basedOn w:val="TitolettospecialeG"/>
    <w:qFormat/>
    <w:rsid w:val="00A53D0A"/>
    <w:pPr>
      <w:spacing w:before="120" w:after="120"/>
    </w:pPr>
  </w:style>
  <w:style w:type="paragraph" w:customStyle="1" w:styleId="TitolettospecialeI">
    <w:name w:val="Titoletto speciale I"/>
    <w:basedOn w:val="TitolettospecialeH"/>
    <w:qFormat/>
    <w:rsid w:val="00A53D0A"/>
  </w:style>
  <w:style w:type="paragraph" w:customStyle="1" w:styleId="SottotitolettospecialeI1">
    <w:name w:val="Sottotitoletto speciale I.1."/>
    <w:basedOn w:val="SottotitolettospecialeE2"/>
    <w:qFormat/>
    <w:rsid w:val="00A53D0A"/>
    <w:pPr>
      <w:ind w:left="0" w:firstLine="0"/>
    </w:pPr>
  </w:style>
  <w:style w:type="paragraph" w:customStyle="1" w:styleId="Normale1">
    <w:name w:val="Normale1"/>
    <w:qFormat/>
    <w:rsid w:val="00A53D0A"/>
    <w:rPr>
      <w:rFonts w:ascii="Calibri" w:eastAsia="Times New Roman" w:hAnsi="Calibri" w:cs="Times New Roman"/>
      <w:color w:val="000000"/>
      <w:sz w:val="20"/>
      <w:szCs w:val="20"/>
      <w:lang w:val="it-IT" w:eastAsia="it-IT"/>
    </w:rPr>
  </w:style>
  <w:style w:type="paragraph" w:customStyle="1" w:styleId="titoloparagrafocoloratoviola">
    <w:name w:val="titolo_paragrafo_colorato_viola"/>
    <w:basedOn w:val="Titolodiparagrafocolorato02"/>
    <w:qFormat/>
    <w:rsid w:val="00A53D0A"/>
    <w:rPr>
      <w:color w:val="923A7F"/>
    </w:rPr>
  </w:style>
  <w:style w:type="paragraph" w:customStyle="1" w:styleId="SottotitolettospecialeI4">
    <w:name w:val="Sottotitoletto speciale I4."/>
    <w:basedOn w:val="SottotitolettospecialeI1"/>
    <w:qFormat/>
    <w:rsid w:val="00A53D0A"/>
    <w:pPr>
      <w:ind w:left="2127" w:hanging="2127"/>
    </w:pPr>
  </w:style>
  <w:style w:type="paragraph" w:customStyle="1" w:styleId="sottotitolocorsivo">
    <w:name w:val="sottotitolo_corsivo"/>
    <w:next w:val="Normale"/>
    <w:qFormat/>
    <w:rsid w:val="00A53D0A"/>
    <w:pPr>
      <w:spacing w:line="320" w:lineRule="exact"/>
      <w:ind w:left="1276"/>
    </w:pPr>
    <w:rPr>
      <w:rFonts w:ascii="Calibri" w:eastAsia="ヒラギノ角ゴ Pro W3" w:hAnsi="Calibri" w:cs="Arial Unicode MS"/>
      <w:i/>
      <w:color w:val="808080"/>
      <w:sz w:val="24"/>
      <w:szCs w:val="24"/>
      <w:lang w:val="it-IT" w:eastAsia="hi-IN" w:bidi="hi-IN"/>
    </w:rPr>
  </w:style>
  <w:style w:type="paragraph" w:customStyle="1" w:styleId="titolotabella">
    <w:name w:val="titolo tabella"/>
    <w:qFormat/>
    <w:rsid w:val="00A53D0A"/>
    <w:pPr>
      <w:spacing w:before="40" w:after="40" w:line="260" w:lineRule="exact"/>
    </w:pPr>
    <w:rPr>
      <w:rFonts w:ascii="Calibri" w:eastAsia="ヒラギノ角ゴ Pro W3" w:hAnsi="Calibri" w:cs="Tahoma"/>
      <w:sz w:val="20"/>
      <w:lang w:val="it-IT" w:eastAsia="hi-IN" w:bidi="hi-IN"/>
    </w:rPr>
  </w:style>
  <w:style w:type="paragraph" w:customStyle="1" w:styleId="sottotitoloallegato">
    <w:name w:val="sottotitolo allegato"/>
    <w:next w:val="Normale"/>
    <w:qFormat/>
    <w:rsid w:val="00A53D0A"/>
    <w:pPr>
      <w:spacing w:before="60"/>
    </w:pPr>
    <w:rPr>
      <w:rFonts w:ascii="Calibri" w:eastAsia="ヒラギノ角ゴ Pro W3" w:hAnsi="Calibri" w:cs="Arial Unicode MS"/>
      <w:i/>
      <w:sz w:val="24"/>
      <w:szCs w:val="24"/>
      <w:lang w:val="it-IT" w:eastAsia="it-IT" w:bidi="hi-IN"/>
    </w:rPr>
  </w:style>
  <w:style w:type="paragraph" w:styleId="Indice1">
    <w:name w:val="index 1"/>
    <w:basedOn w:val="Indice"/>
    <w:qFormat/>
    <w:rsid w:val="00A53D0A"/>
    <w:pPr>
      <w:widowControl w:val="0"/>
      <w:spacing w:before="100" w:after="100"/>
      <w:jc w:val="left"/>
    </w:pPr>
    <w:rPr>
      <w:rFonts w:ascii="Tahoma" w:eastAsia="ヒラギノ角ゴ Pro W3" w:hAnsi="Tahoma"/>
      <w:sz w:val="22"/>
      <w:szCs w:val="22"/>
      <w:lang w:eastAsia="it-IT" w:bidi="hi-IN"/>
    </w:rPr>
  </w:style>
  <w:style w:type="paragraph" w:customStyle="1" w:styleId="puntato2">
    <w:name w:val="puntato 2"/>
    <w:basedOn w:val="Normale"/>
    <w:autoRedefine/>
    <w:qFormat/>
    <w:rsid w:val="00A53D0A"/>
    <w:pPr>
      <w:suppressAutoHyphens/>
      <w:spacing w:before="100" w:after="100" w:line="280" w:lineRule="exact"/>
      <w:contextualSpacing/>
    </w:pPr>
    <w:rPr>
      <w:rFonts w:ascii="Verdana" w:eastAsia="+mn-ea" w:hAnsi="Verdana" w:cs="Times New Roman"/>
      <w:bCs/>
      <w:szCs w:val="20"/>
      <w:lang w:val="it-IT" w:eastAsia="it-IT"/>
    </w:rPr>
  </w:style>
  <w:style w:type="paragraph" w:customStyle="1" w:styleId="puntato">
    <w:name w:val="puntato"/>
    <w:basedOn w:val="Normale"/>
    <w:autoRedefine/>
    <w:qFormat/>
    <w:rsid w:val="00A53D0A"/>
    <w:pPr>
      <w:spacing w:before="100" w:after="100"/>
      <w:ind w:left="851"/>
      <w:jc w:val="both"/>
    </w:pPr>
    <w:rPr>
      <w:rFonts w:ascii="Calibri" w:eastAsia="Yu Mincho" w:hAnsi="Calibri" w:cs="Times New Roman"/>
      <w:sz w:val="20"/>
      <w:szCs w:val="24"/>
      <w:lang w:val="it-IT" w:eastAsia="ja-JP"/>
    </w:rPr>
  </w:style>
  <w:style w:type="paragraph" w:customStyle="1" w:styleId="Indicedeglioggetti1">
    <w:name w:val="Indice degli oggetti 1"/>
    <w:basedOn w:val="Indice"/>
    <w:qFormat/>
    <w:rsid w:val="00A53D0A"/>
    <w:pPr>
      <w:widowControl w:val="0"/>
      <w:tabs>
        <w:tab w:val="right" w:leader="dot" w:pos="10772"/>
      </w:tabs>
      <w:spacing w:before="100" w:after="100"/>
      <w:jc w:val="left"/>
    </w:pPr>
    <w:rPr>
      <w:rFonts w:ascii="Tahoma" w:eastAsia="ヒラギノ角ゴ Pro W3" w:hAnsi="Tahoma"/>
      <w:sz w:val="22"/>
      <w:szCs w:val="22"/>
      <w:lang w:eastAsia="it-IT" w:bidi="hi-IN"/>
    </w:rPr>
  </w:style>
  <w:style w:type="paragraph" w:customStyle="1" w:styleId="Titolodiparagrafocolorato02speciale">
    <w:name w:val="Titolo di paragrafo_colorato_02 speciale"/>
    <w:basedOn w:val="Titolodiparagrafocolorato02"/>
    <w:qFormat/>
    <w:rsid w:val="00A53D0A"/>
    <w:rPr>
      <w:b/>
    </w:rPr>
  </w:style>
  <w:style w:type="paragraph" w:customStyle="1" w:styleId="Sottotitolocover">
    <w:name w:val="Sottotitolo cover"/>
    <w:basedOn w:val="Pidipagina"/>
    <w:qFormat/>
    <w:rsid w:val="00A53D0A"/>
    <w:pPr>
      <w:tabs>
        <w:tab w:val="left" w:pos="1701"/>
      </w:tabs>
      <w:suppressAutoHyphens w:val="0"/>
      <w:spacing w:before="100" w:after="100" w:line="280" w:lineRule="exact"/>
    </w:pPr>
    <w:rPr>
      <w:rFonts w:ascii="Calibri" w:eastAsia="ヒラギノ角ゴ Pro W3" w:hAnsi="Calibri" w:cs="Tahoma"/>
      <w:color w:val="808080"/>
      <w:sz w:val="28"/>
      <w:szCs w:val="28"/>
      <w:lang w:eastAsia="it-IT" w:bidi="hi-IN"/>
    </w:rPr>
  </w:style>
  <w:style w:type="paragraph" w:customStyle="1" w:styleId="Elencopallinoallineatosinistra">
    <w:name w:val="Elenco pallino allineato sinistra"/>
    <w:basedOn w:val="Elencopallinolivello1"/>
    <w:qFormat/>
    <w:rsid w:val="00A53D0A"/>
    <w:pPr>
      <w:numPr>
        <w:numId w:val="0"/>
      </w:numPr>
      <w:ind w:left="283" w:hanging="284"/>
    </w:pPr>
    <w:rPr>
      <w:rFonts w:eastAsia="Yu Mincho" w:cs="Times New Roman"/>
      <w:szCs w:val="24"/>
      <w:lang w:eastAsia="ja-JP" w:bidi="ar-SA"/>
    </w:rPr>
  </w:style>
  <w:style w:type="paragraph" w:customStyle="1" w:styleId="Paragrafoelencoallineatosinistra">
    <w:name w:val="Paragrafo elenco allineato sinistra"/>
    <w:basedOn w:val="Paragrafoelenco"/>
    <w:qFormat/>
    <w:rsid w:val="00A53D0A"/>
    <w:pPr>
      <w:widowControl w:val="0"/>
      <w:spacing w:before="100" w:after="100"/>
      <w:ind w:left="0"/>
      <w:contextualSpacing w:val="0"/>
    </w:pPr>
    <w:rPr>
      <w:rFonts w:ascii="Calibri" w:eastAsia="Yu Mincho" w:hAnsi="Calibri"/>
      <w:sz w:val="20"/>
      <w:lang w:eastAsia="ja-JP"/>
    </w:rPr>
  </w:style>
  <w:style w:type="paragraph" w:customStyle="1" w:styleId="Elencofreccinalivello1">
    <w:name w:val="Elenco freccina_livello1"/>
    <w:basedOn w:val="Normale"/>
    <w:link w:val="Elencofreccinalivello1Carattere"/>
    <w:qFormat/>
    <w:rsid w:val="00A53D0A"/>
    <w:pPr>
      <w:widowControl w:val="0"/>
      <w:suppressAutoHyphens/>
      <w:spacing w:before="60" w:after="20"/>
      <w:ind w:left="555" w:hanging="130"/>
      <w:jc w:val="both"/>
    </w:pPr>
    <w:rPr>
      <w:rFonts w:eastAsia="ヒラギノ角ゴ Pro W3" w:cs="Tahoma"/>
      <w:lang w:bidi="hi-IN"/>
    </w:rPr>
  </w:style>
  <w:style w:type="paragraph" w:customStyle="1" w:styleId="Elencopallinolivello2speciale">
    <w:name w:val="Elenco pallino livello 2 speciale"/>
    <w:basedOn w:val="Elencopallinolivello2"/>
    <w:qFormat/>
    <w:rsid w:val="00A53D0A"/>
    <w:pPr>
      <w:ind w:left="1065"/>
    </w:pPr>
  </w:style>
  <w:style w:type="paragraph" w:customStyle="1" w:styleId="TitolettospecialeJ">
    <w:name w:val="Titoletto speciale J"/>
    <w:basedOn w:val="TitolettospecialeA"/>
    <w:qFormat/>
    <w:rsid w:val="00A53D0A"/>
  </w:style>
  <w:style w:type="paragraph" w:customStyle="1" w:styleId="TitolettospecialeK">
    <w:name w:val="Titoletto speciale K"/>
    <w:basedOn w:val="TitolettospecialeA"/>
    <w:qFormat/>
    <w:rsid w:val="00A53D0A"/>
  </w:style>
  <w:style w:type="paragraph" w:styleId="Testocommento">
    <w:name w:val="annotation text"/>
    <w:basedOn w:val="Normale"/>
    <w:link w:val="TestocommentoCarattere"/>
    <w:uiPriority w:val="99"/>
    <w:unhideWhenUsed/>
    <w:qFormat/>
    <w:rsid w:val="00A53D0A"/>
    <w:pPr>
      <w:spacing w:before="100" w:after="100"/>
      <w:jc w:val="both"/>
    </w:pPr>
    <w:rPr>
      <w:lang w:eastAsia="ja-JP"/>
    </w:rPr>
  </w:style>
  <w:style w:type="character" w:customStyle="1" w:styleId="TestocommentoCarattere1">
    <w:name w:val="Testo commento Carattere1"/>
    <w:basedOn w:val="Carpredefinitoparagrafo"/>
    <w:uiPriority w:val="99"/>
    <w:semiHidden/>
    <w:rsid w:val="00A53D0A"/>
    <w:rPr>
      <w:sz w:val="20"/>
      <w:szCs w:val="20"/>
    </w:rPr>
  </w:style>
  <w:style w:type="paragraph" w:customStyle="1" w:styleId="Testosenzaspazioprmaedopo">
    <w:name w:val="Testo senza spazio prma e dopo"/>
    <w:basedOn w:val="Pa0"/>
    <w:qFormat/>
    <w:rsid w:val="00A53D0A"/>
    <w:pPr>
      <w:spacing w:line="240" w:lineRule="auto"/>
      <w:jc w:val="both"/>
    </w:pPr>
    <w:rPr>
      <w:bCs/>
      <w:szCs w:val="21"/>
    </w:rPr>
  </w:style>
  <w:style w:type="paragraph" w:customStyle="1" w:styleId="ELENCOLETTERE">
    <w:name w:val="ELENCO LETTERE"/>
    <w:basedOn w:val="Normale"/>
    <w:qFormat/>
    <w:rsid w:val="00A53D0A"/>
    <w:pPr>
      <w:spacing w:before="60" w:after="60"/>
    </w:pPr>
    <w:rPr>
      <w:rFonts w:ascii="Calibri" w:eastAsia="ヒラギノ角ゴ Pro W3" w:hAnsi="Calibri" w:cs="Tahoma"/>
      <w:sz w:val="20"/>
      <w:lang w:val="it-IT" w:eastAsia="it-IT" w:bidi="hi-IN"/>
    </w:rPr>
  </w:style>
  <w:style w:type="paragraph" w:customStyle="1" w:styleId="Titolomediosezione02">
    <w:name w:val="Titolo medio sezione 02"/>
    <w:basedOn w:val="Titolomediosezione01"/>
    <w:qFormat/>
    <w:rsid w:val="00A53D0A"/>
    <w:pPr>
      <w:ind w:left="360"/>
    </w:pPr>
    <w:rPr>
      <w:sz w:val="24"/>
      <w:szCs w:val="24"/>
    </w:rPr>
  </w:style>
  <w:style w:type="paragraph" w:styleId="Soggettocommento">
    <w:name w:val="annotation subject"/>
    <w:basedOn w:val="Testocommento"/>
    <w:next w:val="Testocommento"/>
    <w:link w:val="SoggettocommentoCarattere"/>
    <w:uiPriority w:val="99"/>
    <w:semiHidden/>
    <w:unhideWhenUsed/>
    <w:qFormat/>
    <w:rsid w:val="00A53D0A"/>
    <w:rPr>
      <w:b/>
      <w:bCs/>
    </w:rPr>
  </w:style>
  <w:style w:type="character" w:customStyle="1" w:styleId="SoggettocommentoCarattere1">
    <w:name w:val="Soggetto commento Carattere1"/>
    <w:basedOn w:val="TestocommentoCarattere1"/>
    <w:uiPriority w:val="99"/>
    <w:semiHidden/>
    <w:rsid w:val="00A53D0A"/>
    <w:rPr>
      <w:b/>
      <w:bCs/>
      <w:sz w:val="20"/>
      <w:szCs w:val="20"/>
    </w:rPr>
  </w:style>
  <w:style w:type="paragraph" w:customStyle="1" w:styleId="EMPTYCELLSTYLE">
    <w:name w:val="EMPTY_CELL_STYLE"/>
    <w:qFormat/>
    <w:rsid w:val="00A53D0A"/>
    <w:rPr>
      <w:rFonts w:ascii="Times New Roman" w:eastAsia="Times New Roman" w:hAnsi="Times New Roman" w:cs="Times New Roman"/>
      <w:sz w:val="2"/>
      <w:szCs w:val="20"/>
      <w:lang w:val="it-IT" w:eastAsia="it-IT"/>
    </w:rPr>
  </w:style>
  <w:style w:type="paragraph" w:customStyle="1" w:styleId="Titolo100">
    <w:name w:val="Titolo|100"/>
    <w:qFormat/>
    <w:rsid w:val="00A53D0A"/>
    <w:rPr>
      <w:rFonts w:ascii="Calibri" w:eastAsia="Calibri" w:hAnsi="Calibri" w:cs="Calibri"/>
      <w:b/>
      <w:color w:val="F28A52"/>
      <w:sz w:val="28"/>
      <w:szCs w:val="20"/>
      <w:lang w:val="it-IT" w:eastAsia="it-IT"/>
    </w:rPr>
  </w:style>
  <w:style w:type="paragraph" w:customStyle="1" w:styleId="Titolomediosezionenumerato">
    <w:name w:val="Titolo medio_sezione_numerato"/>
    <w:next w:val="Normale"/>
    <w:qFormat/>
    <w:rsid w:val="00A53D0A"/>
    <w:pPr>
      <w:spacing w:before="240" w:after="240"/>
      <w:outlineLvl w:val="0"/>
    </w:pPr>
    <w:rPr>
      <w:rFonts w:ascii="Arial Rounded MT Bold" w:eastAsia="ヒラギノ角ゴ Pro W3" w:hAnsi="Arial Rounded MT Bold" w:cs="Tahoma"/>
      <w:caps/>
      <w:color w:val="C45911"/>
      <w:sz w:val="28"/>
      <w:szCs w:val="28"/>
      <w:lang w:val="it-IT" w:eastAsia="hi-IN" w:bidi="hi-IN"/>
    </w:rPr>
  </w:style>
  <w:style w:type="paragraph" w:customStyle="1" w:styleId="Contenutocornice">
    <w:name w:val="Contenuto cornice"/>
    <w:basedOn w:val="Normale"/>
    <w:qFormat/>
    <w:rsid w:val="00A53D0A"/>
    <w:pPr>
      <w:spacing w:before="100" w:after="100"/>
      <w:jc w:val="both"/>
    </w:pPr>
    <w:rPr>
      <w:rFonts w:ascii="Calibri" w:eastAsia="Yu Mincho" w:hAnsi="Calibri" w:cs="Times New Roman"/>
      <w:sz w:val="20"/>
      <w:szCs w:val="24"/>
      <w:lang w:val="it-IT" w:eastAsia="ja-JP"/>
    </w:rPr>
  </w:style>
  <w:style w:type="paragraph" w:customStyle="1" w:styleId="DocumentMap">
    <w:name w:val="DocumentMap"/>
    <w:qFormat/>
    <w:rsid w:val="00A53D0A"/>
    <w:rPr>
      <w:rFonts w:ascii="Times New Roman" w:eastAsia="Calibri" w:hAnsi="Times New Roman" w:cs="Times New Roman"/>
      <w:sz w:val="20"/>
      <w:szCs w:val="20"/>
      <w:lang w:val="it-IT" w:eastAsia="it-IT"/>
    </w:rPr>
  </w:style>
  <w:style w:type="paragraph" w:customStyle="1" w:styleId="Contenutotabella">
    <w:name w:val="Contenuto tabella"/>
    <w:basedOn w:val="Normale"/>
    <w:qFormat/>
    <w:rsid w:val="00A53D0A"/>
    <w:pPr>
      <w:suppressLineNumbers/>
      <w:spacing w:before="100" w:after="100"/>
      <w:jc w:val="both"/>
    </w:pPr>
    <w:rPr>
      <w:rFonts w:ascii="Calibri" w:eastAsia="Yu Mincho" w:hAnsi="Calibri" w:cs="Times New Roman"/>
      <w:sz w:val="20"/>
      <w:szCs w:val="24"/>
      <w:lang w:val="it-IT" w:eastAsia="ja-JP"/>
    </w:rPr>
  </w:style>
  <w:style w:type="paragraph" w:customStyle="1" w:styleId="Titolotabella0">
    <w:name w:val="Titolo tabella"/>
    <w:basedOn w:val="Contenutotabella"/>
    <w:qFormat/>
    <w:rsid w:val="00A53D0A"/>
    <w:pPr>
      <w:jc w:val="center"/>
    </w:pPr>
    <w:rPr>
      <w:b/>
      <w:bCs/>
    </w:rPr>
  </w:style>
  <w:style w:type="paragraph" w:customStyle="1" w:styleId="NormalTestoconspazioprimaedopo">
    <w:name w:val="Normal;Testo con spazio prima e dopo"/>
    <w:qFormat/>
    <w:rsid w:val="00A53D0A"/>
    <w:pPr>
      <w:spacing w:before="100" w:after="100"/>
      <w:jc w:val="both"/>
    </w:pPr>
    <w:rPr>
      <w:rFonts w:ascii="Calibri" w:eastAsia="Yu Mincho" w:hAnsi="Calibri" w:cs="Calibri"/>
      <w:sz w:val="20"/>
      <w:szCs w:val="24"/>
      <w:lang w:val="it-IT" w:eastAsia="ja-JP"/>
    </w:rPr>
  </w:style>
  <w:style w:type="numbering" w:customStyle="1" w:styleId="J">
    <w:name w:val="J"/>
    <w:uiPriority w:val="99"/>
    <w:qFormat/>
    <w:rsid w:val="00A53D0A"/>
  </w:style>
  <w:style w:type="table" w:styleId="Grigliatabella">
    <w:name w:val="Table Grid"/>
    <w:aliases w:val="Deloitte,Table Definitions Grid,Tabella,Tabella Standard 1,Equifax table,Table Grid PI,Bordure,Header Table Grid,Bordure1,Bordure2,Griglia,valentina1"/>
    <w:basedOn w:val="Tabellanormale"/>
    <w:uiPriority w:val="39"/>
    <w:rsid w:val="00A53D0A"/>
    <w:rPr>
      <w:rFonts w:ascii="Calibri" w:eastAsia="Yu Mincho" w:hAnsi="Calibri" w:cs="Times New Roman"/>
      <w:sz w:val="20"/>
      <w:szCs w:val="20"/>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Elencochiaro-Colore6">
    <w:name w:val="Light List Accent 6"/>
    <w:basedOn w:val="Tabellanormale"/>
    <w:uiPriority w:val="61"/>
    <w:rsid w:val="00A53D0A"/>
    <w:rPr>
      <w:rFonts w:ascii="Calibri" w:eastAsia="Yu Mincho" w:hAnsi="Calibri" w:cs="Times New Roman"/>
      <w:sz w:val="20"/>
      <w:szCs w:val="20"/>
      <w:lang w:val="it-IT" w:eastAsia="it-IT"/>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pPr>
        <w:spacing w:before="0" w:after="0" w:line="240" w:lineRule="auto"/>
      </w:pPr>
      <w:rPr>
        <w:b/>
        <w:bCs/>
        <w:color w:val="FFFFFF"/>
      </w:rPr>
      <w:tblPr/>
      <w:tcPr>
        <w:shd w:val="clear" w:color="auto" w:fill="F79646"/>
      </w:tcPr>
    </w:tblStylePr>
    <w:tblStylePr w:type="lastRow">
      <w:pPr>
        <w:spacing w:before="0" w:after="0" w:line="240" w:lineRule="auto"/>
      </w:pPr>
      <w:rPr>
        <w:b/>
        <w:bCs/>
      </w:rPr>
      <w:tblPr/>
      <w:tcPr>
        <w:tcBorders>
          <w:top w:val="double" w:sz="6" w:space="0" w:color="F79646"/>
          <w:left w:val="single" w:sz="8" w:space="0" w:color="F79646"/>
          <w:bottom w:val="single" w:sz="8" w:space="0" w:color="F79646"/>
          <w:right w:val="single" w:sz="8" w:space="0" w:color="F79646"/>
        </w:tcBorders>
      </w:tcPr>
    </w:tblStylePr>
    <w:tblStylePr w:type="firstCol">
      <w:rPr>
        <w:b/>
        <w:bCs/>
      </w:rPr>
    </w:tblStylePr>
    <w:tblStylePr w:type="lastCol">
      <w:rPr>
        <w:b/>
        <w:bCs/>
      </w:rPr>
    </w:tblStylePr>
    <w:tblStylePr w:type="band1Vert">
      <w:tblPr/>
      <w:tcPr>
        <w:tcBorders>
          <w:top w:val="single" w:sz="8" w:space="0" w:color="F79646"/>
          <w:left w:val="single" w:sz="8" w:space="0" w:color="F79646"/>
          <w:bottom w:val="single" w:sz="8" w:space="0" w:color="F79646"/>
          <w:right w:val="single" w:sz="8" w:space="0" w:color="F79646"/>
        </w:tcBorders>
      </w:tcPr>
    </w:tblStylePr>
    <w:tblStylePr w:type="band1Horz">
      <w:tblPr/>
      <w:tcPr>
        <w:tcBorders>
          <w:top w:val="single" w:sz="8" w:space="0" w:color="F79646"/>
          <w:left w:val="single" w:sz="8" w:space="0" w:color="F79646"/>
          <w:bottom w:val="single" w:sz="8" w:space="0" w:color="F79646"/>
          <w:right w:val="single" w:sz="8" w:space="0" w:color="F79646"/>
        </w:tcBorders>
      </w:tcPr>
    </w:tblStylePr>
  </w:style>
  <w:style w:type="paragraph" w:styleId="Citazione">
    <w:name w:val="Quote"/>
    <w:basedOn w:val="Normale"/>
    <w:next w:val="Normale"/>
    <w:link w:val="CitazioneCarattere"/>
    <w:uiPriority w:val="29"/>
    <w:qFormat/>
    <w:rsid w:val="00A53D0A"/>
    <w:pPr>
      <w:widowControl w:val="0"/>
      <w:spacing w:after="60"/>
      <w:jc w:val="both"/>
    </w:pPr>
    <w:rPr>
      <w:rFonts w:ascii="Times New Roman" w:eastAsia="Times New Roman" w:hAnsi="Times New Roman" w:cs="Arial"/>
      <w:b/>
      <w:iCs/>
      <w:color w:val="4472C4" w:themeColor="accent1"/>
      <w:sz w:val="24"/>
      <w:lang w:val="it-IT" w:eastAsia="it-IT"/>
    </w:rPr>
  </w:style>
  <w:style w:type="character" w:customStyle="1" w:styleId="CitazioneCarattere">
    <w:name w:val="Citazione Carattere"/>
    <w:basedOn w:val="Carpredefinitoparagrafo"/>
    <w:link w:val="Citazione"/>
    <w:uiPriority w:val="29"/>
    <w:rsid w:val="00A53D0A"/>
    <w:rPr>
      <w:rFonts w:ascii="Times New Roman" w:eastAsia="Times New Roman" w:hAnsi="Times New Roman" w:cs="Arial"/>
      <w:b/>
      <w:iCs/>
      <w:color w:val="4472C4" w:themeColor="accent1"/>
      <w:sz w:val="24"/>
      <w:lang w:val="it-IT" w:eastAsia="it-IT"/>
    </w:rPr>
  </w:style>
  <w:style w:type="numbering" w:customStyle="1" w:styleId="conletteraIniziale">
    <w:name w:val="con_lettera Iniziale"/>
    <w:uiPriority w:val="99"/>
    <w:rsid w:val="00A53D0A"/>
    <w:pPr>
      <w:numPr>
        <w:numId w:val="16"/>
      </w:numPr>
    </w:pPr>
  </w:style>
  <w:style w:type="table" w:styleId="Tabellagriglia1chiara-colore5">
    <w:name w:val="Grid Table 1 Light Accent 5"/>
    <w:basedOn w:val="Tabellanormale"/>
    <w:uiPriority w:val="46"/>
    <w:rsid w:val="00A53D0A"/>
    <w:rPr>
      <w:lang w:val="it-IT"/>
    </w:rPr>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 w:type="character" w:styleId="Enfasiintensa">
    <w:name w:val="Intense Emphasis"/>
    <w:basedOn w:val="Carpredefinitoparagrafo"/>
    <w:qFormat/>
    <w:rsid w:val="00A53D0A"/>
    <w:rPr>
      <w:i/>
      <w:iCs/>
      <w:color w:val="4472C4" w:themeColor="accent1"/>
    </w:rPr>
  </w:style>
  <w:style w:type="character" w:styleId="Enfasidelicata">
    <w:name w:val="Subtle Emphasis"/>
    <w:basedOn w:val="Carpredefinitoparagrafo"/>
    <w:uiPriority w:val="19"/>
    <w:qFormat/>
    <w:rsid w:val="00A53D0A"/>
    <w:rPr>
      <w:i/>
      <w:iCs/>
      <w:color w:val="404040" w:themeColor="text1" w:themeTint="BF"/>
    </w:rPr>
  </w:style>
  <w:style w:type="paragraph" w:customStyle="1" w:styleId="Evidenziato">
    <w:name w:val="Evidenziato"/>
    <w:basedOn w:val="Normale"/>
    <w:link w:val="EvidenziatoCarattere"/>
    <w:qFormat/>
    <w:rsid w:val="00A53D0A"/>
    <w:pPr>
      <w:widowControl w:val="0"/>
      <w:shd w:val="clear" w:color="auto" w:fill="E2EFD9" w:themeFill="accent6" w:themeFillTint="33"/>
      <w:spacing w:before="120" w:after="120"/>
      <w:jc w:val="both"/>
    </w:pPr>
    <w:rPr>
      <w:rFonts w:ascii="Calibri Light" w:eastAsia="Times New Roman" w:hAnsi="Calibri Light" w:cs="Arial"/>
      <w:b/>
      <w:color w:val="BF8F00" w:themeColor="accent4" w:themeShade="BF"/>
      <w:lang w:val="it-IT" w:eastAsia="it-IT"/>
    </w:rPr>
  </w:style>
  <w:style w:type="character" w:customStyle="1" w:styleId="EvidenziatoCarattere">
    <w:name w:val="Evidenziato Carattere"/>
    <w:basedOn w:val="Carpredefinitoparagrafo"/>
    <w:link w:val="Evidenziato"/>
    <w:rsid w:val="00A53D0A"/>
    <w:rPr>
      <w:rFonts w:ascii="Calibri Light" w:eastAsia="Times New Roman" w:hAnsi="Calibri Light" w:cs="Arial"/>
      <w:b/>
      <w:color w:val="BF8F00" w:themeColor="accent4" w:themeShade="BF"/>
      <w:shd w:val="clear" w:color="auto" w:fill="E2EFD9" w:themeFill="accent6" w:themeFillTint="33"/>
      <w:lang w:val="it-IT" w:eastAsia="it-IT"/>
    </w:rPr>
  </w:style>
  <w:style w:type="paragraph" w:customStyle="1" w:styleId="Elencopuntato2">
    <w:name w:val="Elenco puntato 2"/>
    <w:basedOn w:val="Paragrafoelenco"/>
    <w:autoRedefine/>
    <w:qFormat/>
    <w:rsid w:val="00A53D0A"/>
    <w:pPr>
      <w:widowControl w:val="0"/>
      <w:suppressAutoHyphens w:val="0"/>
      <w:ind w:left="360" w:hanging="360"/>
      <w:contextualSpacing w:val="0"/>
    </w:pPr>
    <w:rPr>
      <w:rFonts w:asciiTheme="majorHAnsi" w:eastAsia="Times New Roman" w:hAnsiTheme="majorHAnsi" w:cs="Calibri Light"/>
      <w:sz w:val="22"/>
      <w:szCs w:val="22"/>
      <w:lang w:eastAsia="it-IT"/>
    </w:rPr>
  </w:style>
  <w:style w:type="character" w:styleId="Enfasigrassetto">
    <w:name w:val="Strong"/>
    <w:basedOn w:val="Carpredefinitoparagrafo"/>
    <w:uiPriority w:val="22"/>
    <w:qFormat/>
    <w:rsid w:val="00A53D0A"/>
    <w:rPr>
      <w:rFonts w:ascii="Calibri Light" w:hAnsi="Calibri Light"/>
      <w:b/>
      <w:bCs/>
      <w:color w:val="ED7D31" w:themeColor="accent2"/>
      <w:sz w:val="22"/>
    </w:rPr>
  </w:style>
  <w:style w:type="paragraph" w:customStyle="1" w:styleId="TitolettoGPI">
    <w:name w:val="Titoletto GPI"/>
    <w:basedOn w:val="Normale"/>
    <w:link w:val="TitolettoGPICarattere"/>
    <w:qFormat/>
    <w:rsid w:val="00A53D0A"/>
    <w:pPr>
      <w:keepNext/>
      <w:widowControl w:val="0"/>
      <w:pBdr>
        <w:bottom w:val="single" w:sz="8" w:space="1" w:color="E36C0A"/>
      </w:pBdr>
      <w:shd w:val="clear" w:color="auto" w:fill="F2F2F2"/>
      <w:spacing w:before="120" w:after="120"/>
      <w:jc w:val="both"/>
    </w:pPr>
    <w:rPr>
      <w:rFonts w:ascii="Times New Roman" w:eastAsia="Times New Roman" w:hAnsi="Times New Roman" w:cs="Times New Roman"/>
      <w:b/>
      <w:smallCaps/>
      <w:color w:val="E36C0A"/>
      <w:szCs w:val="24"/>
      <w:lang w:val="it-IT" w:eastAsia="it-IT"/>
    </w:rPr>
  </w:style>
  <w:style w:type="character" w:customStyle="1" w:styleId="TitolettoGPICarattere">
    <w:name w:val="Titoletto GPI Carattere"/>
    <w:link w:val="TitolettoGPI"/>
    <w:rsid w:val="00A53D0A"/>
    <w:rPr>
      <w:rFonts w:ascii="Times New Roman" w:eastAsia="Times New Roman" w:hAnsi="Times New Roman" w:cs="Times New Roman"/>
      <w:b/>
      <w:smallCaps/>
      <w:color w:val="E36C0A"/>
      <w:szCs w:val="24"/>
      <w:shd w:val="clear" w:color="auto" w:fill="F2F2F2"/>
      <w:lang w:val="it-IT" w:eastAsia="it-IT"/>
    </w:rPr>
  </w:style>
  <w:style w:type="character" w:styleId="Riferimentointenso">
    <w:name w:val="Intense Reference"/>
    <w:basedOn w:val="Carpredefinitoparagrafo"/>
    <w:uiPriority w:val="32"/>
    <w:qFormat/>
    <w:rsid w:val="00A53D0A"/>
    <w:rPr>
      <w:b/>
      <w:bCs/>
      <w:smallCaps/>
      <w:color w:val="4472C4" w:themeColor="accent1"/>
      <w:spacing w:val="5"/>
    </w:rPr>
  </w:style>
  <w:style w:type="paragraph" w:styleId="Titolo">
    <w:name w:val="Title"/>
    <w:basedOn w:val="Normale"/>
    <w:link w:val="TitoloCarattere"/>
    <w:qFormat/>
    <w:rsid w:val="00A53D0A"/>
    <w:pPr>
      <w:shd w:val="clear" w:color="auto" w:fill="000080"/>
      <w:spacing w:before="240" w:after="60"/>
      <w:jc w:val="center"/>
      <w:outlineLvl w:val="0"/>
    </w:pPr>
    <w:rPr>
      <w:rFonts w:ascii="Arial" w:eastAsia="Times New Roman" w:hAnsi="Arial" w:cs="Arial"/>
      <w:b/>
      <w:bCs/>
      <w:caps/>
      <w:color w:val="FFFFFF"/>
      <w:kern w:val="28"/>
      <w:sz w:val="40"/>
      <w:szCs w:val="32"/>
      <w:lang w:val="it-IT" w:eastAsia="it-IT"/>
    </w:rPr>
  </w:style>
  <w:style w:type="character" w:customStyle="1" w:styleId="TitoloCarattere">
    <w:name w:val="Titolo Carattere"/>
    <w:basedOn w:val="Carpredefinitoparagrafo"/>
    <w:link w:val="Titolo"/>
    <w:rsid w:val="00A53D0A"/>
    <w:rPr>
      <w:rFonts w:ascii="Arial" w:eastAsia="Times New Roman" w:hAnsi="Arial" w:cs="Arial"/>
      <w:b/>
      <w:bCs/>
      <w:caps/>
      <w:color w:val="FFFFFF"/>
      <w:kern w:val="28"/>
      <w:sz w:val="40"/>
      <w:szCs w:val="32"/>
      <w:shd w:val="clear" w:color="auto" w:fill="000080"/>
      <w:lang w:val="it-IT" w:eastAsia="it-IT"/>
    </w:rPr>
  </w:style>
  <w:style w:type="character" w:styleId="Collegamentovisitato">
    <w:name w:val="FollowedHyperlink"/>
    <w:basedOn w:val="Carpredefinitoparagrafo"/>
    <w:uiPriority w:val="99"/>
    <w:rsid w:val="00A53D0A"/>
    <w:rPr>
      <w:color w:val="800080"/>
      <w:u w:val="single"/>
    </w:rPr>
  </w:style>
  <w:style w:type="paragraph" w:styleId="Sommario1">
    <w:name w:val="toc 1"/>
    <w:basedOn w:val="Normale"/>
    <w:next w:val="Normale"/>
    <w:autoRedefine/>
    <w:uiPriority w:val="39"/>
    <w:rsid w:val="00A53D0A"/>
    <w:pPr>
      <w:tabs>
        <w:tab w:val="left" w:pos="851"/>
        <w:tab w:val="right" w:leader="dot" w:pos="9628"/>
      </w:tabs>
    </w:pPr>
    <w:rPr>
      <w:rFonts w:ascii="Arial" w:eastAsia="Times New Roman" w:hAnsi="Arial" w:cs="Times New Roman"/>
      <w:b/>
      <w:sz w:val="20"/>
      <w:szCs w:val="20"/>
      <w:lang w:val="it-IT" w:eastAsia="it-IT"/>
    </w:rPr>
  </w:style>
  <w:style w:type="paragraph" w:styleId="Sommario2">
    <w:name w:val="toc 2"/>
    <w:basedOn w:val="Normale"/>
    <w:next w:val="Normale"/>
    <w:autoRedefine/>
    <w:uiPriority w:val="39"/>
    <w:rsid w:val="00A53D0A"/>
    <w:pPr>
      <w:tabs>
        <w:tab w:val="left" w:pos="800"/>
        <w:tab w:val="right" w:leader="dot" w:pos="10421"/>
      </w:tabs>
      <w:ind w:left="851" w:hanging="651"/>
    </w:pPr>
    <w:rPr>
      <w:rFonts w:ascii="Arial" w:eastAsia="Times New Roman" w:hAnsi="Arial" w:cs="Times New Roman"/>
      <w:sz w:val="20"/>
      <w:szCs w:val="20"/>
      <w:lang w:val="it-IT" w:eastAsia="it-IT"/>
    </w:rPr>
  </w:style>
  <w:style w:type="paragraph" w:styleId="Sommario3">
    <w:name w:val="toc 3"/>
    <w:basedOn w:val="Normale"/>
    <w:next w:val="Normale"/>
    <w:autoRedefine/>
    <w:uiPriority w:val="39"/>
    <w:rsid w:val="00A53D0A"/>
    <w:pPr>
      <w:ind w:left="400"/>
    </w:pPr>
    <w:rPr>
      <w:rFonts w:ascii="Arial" w:eastAsia="Times New Roman" w:hAnsi="Arial" w:cs="Times New Roman"/>
      <w:sz w:val="20"/>
      <w:szCs w:val="20"/>
      <w:lang w:val="it-IT" w:eastAsia="it-IT"/>
    </w:rPr>
  </w:style>
  <w:style w:type="paragraph" w:styleId="Sommario4">
    <w:name w:val="toc 4"/>
    <w:basedOn w:val="Normale"/>
    <w:next w:val="Normale"/>
    <w:autoRedefine/>
    <w:uiPriority w:val="39"/>
    <w:rsid w:val="00A53D0A"/>
    <w:pPr>
      <w:ind w:left="600"/>
    </w:pPr>
    <w:rPr>
      <w:rFonts w:ascii="Arial" w:eastAsia="Times New Roman" w:hAnsi="Arial" w:cs="Times New Roman"/>
      <w:sz w:val="20"/>
      <w:szCs w:val="20"/>
      <w:lang w:val="it-IT" w:eastAsia="it-IT"/>
    </w:rPr>
  </w:style>
  <w:style w:type="paragraph" w:styleId="Sommario5">
    <w:name w:val="toc 5"/>
    <w:basedOn w:val="Normale"/>
    <w:next w:val="Normale"/>
    <w:autoRedefine/>
    <w:uiPriority w:val="39"/>
    <w:rsid w:val="00A53D0A"/>
    <w:pPr>
      <w:ind w:left="800"/>
    </w:pPr>
    <w:rPr>
      <w:rFonts w:ascii="Arial" w:eastAsia="Times New Roman" w:hAnsi="Arial" w:cs="Times New Roman"/>
      <w:sz w:val="20"/>
      <w:szCs w:val="20"/>
      <w:lang w:val="it-IT" w:eastAsia="it-IT"/>
    </w:rPr>
  </w:style>
  <w:style w:type="paragraph" w:styleId="Rientrocorpodeltesto">
    <w:name w:val="Body Text Indent"/>
    <w:basedOn w:val="Normale"/>
    <w:link w:val="RientrocorpodeltestoCarattere"/>
    <w:rsid w:val="00A53D0A"/>
    <w:pPr>
      <w:ind w:left="1080"/>
    </w:pPr>
    <w:rPr>
      <w:rFonts w:ascii="Times New Roman" w:eastAsia="Times New Roman" w:hAnsi="Times New Roman" w:cs="Times New Roman"/>
      <w:sz w:val="24"/>
      <w:szCs w:val="24"/>
      <w:lang w:val="it-IT" w:eastAsia="it-IT"/>
    </w:rPr>
  </w:style>
  <w:style w:type="character" w:customStyle="1" w:styleId="RientrocorpodeltestoCarattere">
    <w:name w:val="Rientro corpo del testo Carattere"/>
    <w:basedOn w:val="Carpredefinitoparagrafo"/>
    <w:link w:val="Rientrocorpodeltesto"/>
    <w:rsid w:val="00A53D0A"/>
    <w:rPr>
      <w:rFonts w:ascii="Times New Roman" w:eastAsia="Times New Roman" w:hAnsi="Times New Roman" w:cs="Times New Roman"/>
      <w:sz w:val="24"/>
      <w:szCs w:val="24"/>
      <w:lang w:val="it-IT" w:eastAsia="it-IT"/>
    </w:rPr>
  </w:style>
  <w:style w:type="paragraph" w:styleId="Nessunaspaziatura">
    <w:name w:val="No Spacing"/>
    <w:uiPriority w:val="1"/>
    <w:qFormat/>
    <w:rsid w:val="00A53D0A"/>
    <w:rPr>
      <w:rFonts w:ascii="Times New Roman" w:eastAsia="Times New Roman" w:hAnsi="Times New Roman" w:cs="Times New Roman"/>
      <w:sz w:val="20"/>
      <w:szCs w:val="20"/>
      <w:lang w:val="it-IT" w:eastAsia="it-IT"/>
    </w:rPr>
  </w:style>
  <w:style w:type="paragraph" w:styleId="Sottotitolo">
    <w:name w:val="Subtitle"/>
    <w:basedOn w:val="Normale"/>
    <w:next w:val="Normale"/>
    <w:link w:val="SottotitoloCarattere"/>
    <w:uiPriority w:val="11"/>
    <w:qFormat/>
    <w:rsid w:val="00A53D0A"/>
    <w:pPr>
      <w:numPr>
        <w:ilvl w:val="1"/>
      </w:numPr>
    </w:pPr>
    <w:rPr>
      <w:rFonts w:asciiTheme="majorHAnsi" w:eastAsiaTheme="majorEastAsia" w:hAnsiTheme="majorHAnsi" w:cstheme="majorBidi"/>
      <w:i/>
      <w:iCs/>
      <w:color w:val="4472C4" w:themeColor="accent1"/>
      <w:spacing w:val="15"/>
      <w:sz w:val="24"/>
      <w:szCs w:val="24"/>
      <w:lang w:val="it-IT" w:eastAsia="it-IT"/>
    </w:rPr>
  </w:style>
  <w:style w:type="character" w:customStyle="1" w:styleId="SottotitoloCarattere">
    <w:name w:val="Sottotitolo Carattere"/>
    <w:basedOn w:val="Carpredefinitoparagrafo"/>
    <w:link w:val="Sottotitolo"/>
    <w:uiPriority w:val="11"/>
    <w:rsid w:val="00A53D0A"/>
    <w:rPr>
      <w:rFonts w:asciiTheme="majorHAnsi" w:eastAsiaTheme="majorEastAsia" w:hAnsiTheme="majorHAnsi" w:cstheme="majorBidi"/>
      <w:i/>
      <w:iCs/>
      <w:color w:val="4472C4" w:themeColor="accent1"/>
      <w:spacing w:val="15"/>
      <w:sz w:val="24"/>
      <w:szCs w:val="24"/>
      <w:lang w:val="it-IT" w:eastAsia="it-IT"/>
    </w:rPr>
  </w:style>
  <w:style w:type="numbering" w:customStyle="1" w:styleId="Stile1">
    <w:name w:val="Stile1"/>
    <w:uiPriority w:val="99"/>
    <w:rsid w:val="00A53D0A"/>
    <w:pPr>
      <w:numPr>
        <w:numId w:val="17"/>
      </w:numPr>
    </w:pPr>
  </w:style>
  <w:style w:type="paragraph" w:styleId="Mappadocumento">
    <w:name w:val="Document Map"/>
    <w:basedOn w:val="Normale"/>
    <w:link w:val="MappadocumentoCarattere"/>
    <w:rsid w:val="00A53D0A"/>
    <w:rPr>
      <w:rFonts w:ascii="Tahoma" w:eastAsia="Times New Roman" w:hAnsi="Tahoma" w:cs="Tahoma"/>
      <w:sz w:val="16"/>
      <w:szCs w:val="16"/>
      <w:lang w:val="it-IT" w:eastAsia="it-IT"/>
    </w:rPr>
  </w:style>
  <w:style w:type="character" w:customStyle="1" w:styleId="MappadocumentoCarattere">
    <w:name w:val="Mappa documento Carattere"/>
    <w:basedOn w:val="Carpredefinitoparagrafo"/>
    <w:link w:val="Mappadocumento"/>
    <w:rsid w:val="00A53D0A"/>
    <w:rPr>
      <w:rFonts w:ascii="Tahoma" w:eastAsia="Times New Roman" w:hAnsi="Tahoma" w:cs="Tahoma"/>
      <w:sz w:val="16"/>
      <w:szCs w:val="16"/>
      <w:lang w:val="it-IT" w:eastAsia="it-IT"/>
    </w:rPr>
  </w:style>
  <w:style w:type="table" w:customStyle="1" w:styleId="TabellaStandard">
    <w:name w:val="Tabella Standard"/>
    <w:basedOn w:val="Tabellanormale"/>
    <w:uiPriority w:val="99"/>
    <w:rsid w:val="00A53D0A"/>
    <w:pPr>
      <w:jc w:val="both"/>
    </w:pPr>
    <w:rPr>
      <w:rFonts w:ascii="Arial" w:eastAsia="Times New Roman" w:hAnsi="Arial" w:cs="Arial"/>
      <w:szCs w:val="20"/>
      <w:lang w:val="it-IT" w:eastAsia="it-IT"/>
    </w:rPr>
    <w:tblPr>
      <w:tblBorders>
        <w:top w:val="single" w:sz="4" w:space="0" w:color="800000"/>
        <w:left w:val="single" w:sz="4" w:space="0" w:color="800000"/>
        <w:bottom w:val="single" w:sz="4" w:space="0" w:color="800000"/>
        <w:right w:val="single" w:sz="4" w:space="0" w:color="800000"/>
        <w:insideH w:val="single" w:sz="4" w:space="0" w:color="800000"/>
        <w:insideV w:val="single" w:sz="4" w:space="0" w:color="800000"/>
      </w:tblBorders>
    </w:tblPr>
    <w:tcPr>
      <w:shd w:val="clear" w:color="auto" w:fill="auto"/>
      <w:vAlign w:val="center"/>
    </w:tcPr>
    <w:tblStylePr w:type="firstRow">
      <w:pPr>
        <w:jc w:val="center"/>
      </w:pPr>
      <w:rPr>
        <w:b/>
        <w:color w:val="FFFFFF"/>
      </w:rPr>
      <w:tblPr/>
      <w:tcPr>
        <w:shd w:val="clear" w:color="auto" w:fill="8B1213"/>
      </w:tcPr>
    </w:tblStylePr>
  </w:style>
  <w:style w:type="paragraph" w:styleId="Indicedellefigure">
    <w:name w:val="table of figures"/>
    <w:basedOn w:val="Normale"/>
    <w:next w:val="Normale"/>
    <w:uiPriority w:val="99"/>
    <w:unhideWhenUsed/>
    <w:rsid w:val="00A53D0A"/>
    <w:pPr>
      <w:widowControl w:val="0"/>
      <w:tabs>
        <w:tab w:val="right" w:leader="dot" w:pos="9072"/>
      </w:tabs>
      <w:spacing w:before="60"/>
      <w:jc w:val="both"/>
    </w:pPr>
    <w:rPr>
      <w:rFonts w:ascii="Calibri Light" w:eastAsia="Times New Roman" w:hAnsi="Calibri Light" w:cs="Arial"/>
      <w:noProof/>
      <w:sz w:val="18"/>
      <w:lang w:val="it-IT" w:eastAsia="it-IT"/>
    </w:rPr>
  </w:style>
  <w:style w:type="paragraph" w:styleId="Titolosommario">
    <w:name w:val="TOC Heading"/>
    <w:basedOn w:val="Normale"/>
    <w:next w:val="Normale"/>
    <w:uiPriority w:val="39"/>
    <w:unhideWhenUsed/>
    <w:qFormat/>
    <w:rsid w:val="00A53D0A"/>
    <w:pPr>
      <w:widowControl w:val="0"/>
      <w:spacing w:before="240"/>
      <w:jc w:val="center"/>
    </w:pPr>
    <w:rPr>
      <w:rFonts w:ascii="Calibri Light" w:eastAsia="Times New Roman" w:hAnsi="Calibri Light" w:cs="Arial"/>
      <w:b/>
      <w:sz w:val="26"/>
      <w:szCs w:val="26"/>
      <w:lang w:val="it-IT" w:eastAsia="it-IT"/>
    </w:rPr>
  </w:style>
  <w:style w:type="paragraph" w:styleId="Numeroelenco">
    <w:name w:val="List Number"/>
    <w:basedOn w:val="Normale"/>
    <w:uiPriority w:val="99"/>
    <w:unhideWhenUsed/>
    <w:qFormat/>
    <w:rsid w:val="00A53D0A"/>
    <w:pPr>
      <w:widowControl w:val="0"/>
      <w:numPr>
        <w:numId w:val="13"/>
      </w:numPr>
      <w:tabs>
        <w:tab w:val="num" w:pos="720"/>
      </w:tabs>
      <w:jc w:val="both"/>
    </w:pPr>
    <w:rPr>
      <w:rFonts w:ascii="Calibri Light" w:eastAsia="Times New Roman" w:hAnsi="Calibri Light" w:cs="Arial"/>
      <w:sz w:val="18"/>
      <w:lang w:val="it-IT" w:eastAsia="it-IT"/>
    </w:rPr>
  </w:style>
  <w:style w:type="paragraph" w:styleId="Numeroelenco2">
    <w:name w:val="List Number 2"/>
    <w:basedOn w:val="Normale"/>
    <w:uiPriority w:val="99"/>
    <w:unhideWhenUsed/>
    <w:qFormat/>
    <w:rsid w:val="00A53D0A"/>
    <w:pPr>
      <w:widowControl w:val="0"/>
      <w:tabs>
        <w:tab w:val="num" w:pos="1440"/>
      </w:tabs>
      <w:spacing w:before="60"/>
      <w:ind w:left="1440" w:hanging="720"/>
      <w:contextualSpacing/>
      <w:jc w:val="both"/>
    </w:pPr>
    <w:rPr>
      <w:rFonts w:ascii="Calibri Light" w:eastAsia="Times New Roman" w:hAnsi="Calibri Light" w:cs="Arial"/>
      <w:sz w:val="18"/>
      <w:lang w:val="it-IT" w:eastAsia="it-IT"/>
    </w:rPr>
  </w:style>
  <w:style w:type="paragraph" w:styleId="Puntoelenco">
    <w:name w:val="List Bullet"/>
    <w:basedOn w:val="Elenco"/>
    <w:uiPriority w:val="99"/>
    <w:unhideWhenUsed/>
    <w:rsid w:val="00A53D0A"/>
    <w:pPr>
      <w:widowControl w:val="0"/>
      <w:tabs>
        <w:tab w:val="num" w:pos="720"/>
      </w:tabs>
      <w:suppressAutoHyphens w:val="0"/>
      <w:spacing w:after="0"/>
      <w:ind w:left="568" w:hanging="284"/>
    </w:pPr>
    <w:rPr>
      <w:rFonts w:ascii="Calibri Light" w:eastAsia="Times New Roman" w:hAnsi="Calibri Light" w:cs="Arial"/>
      <w:iCs/>
      <w:sz w:val="18"/>
      <w:szCs w:val="22"/>
      <w:lang w:eastAsia="it-IT"/>
    </w:rPr>
  </w:style>
  <w:style w:type="paragraph" w:styleId="Puntoelenco2">
    <w:name w:val="List Bullet 2"/>
    <w:basedOn w:val="Elenco2"/>
    <w:unhideWhenUsed/>
    <w:rsid w:val="00A53D0A"/>
  </w:style>
  <w:style w:type="paragraph" w:styleId="Puntoelenco3">
    <w:name w:val="List Bullet 3"/>
    <w:basedOn w:val="Normale"/>
    <w:unhideWhenUsed/>
    <w:rsid w:val="00A53D0A"/>
    <w:pPr>
      <w:widowControl w:val="0"/>
      <w:spacing w:before="60"/>
      <w:ind w:left="1418" w:hanging="284"/>
      <w:contextualSpacing/>
      <w:jc w:val="both"/>
    </w:pPr>
    <w:rPr>
      <w:rFonts w:ascii="Calibri Light" w:eastAsia="Times New Roman" w:hAnsi="Calibri Light" w:cs="Arial"/>
      <w:sz w:val="18"/>
      <w:lang w:val="it-IT" w:eastAsia="it-IT"/>
    </w:rPr>
  </w:style>
  <w:style w:type="paragraph" w:styleId="Puntoelenco4">
    <w:name w:val="List Bullet 4"/>
    <w:basedOn w:val="Elenco4"/>
    <w:uiPriority w:val="99"/>
    <w:unhideWhenUsed/>
    <w:rsid w:val="00A53D0A"/>
  </w:style>
  <w:style w:type="paragraph" w:styleId="Puntoelenco5">
    <w:name w:val="List Bullet 5"/>
    <w:basedOn w:val="Normale"/>
    <w:uiPriority w:val="99"/>
    <w:unhideWhenUsed/>
    <w:rsid w:val="00A53D0A"/>
    <w:pPr>
      <w:widowControl w:val="0"/>
      <w:spacing w:before="60"/>
      <w:ind w:left="1985" w:hanging="284"/>
      <w:contextualSpacing/>
      <w:jc w:val="both"/>
    </w:pPr>
    <w:rPr>
      <w:rFonts w:ascii="Calibri Light" w:eastAsia="Times New Roman" w:hAnsi="Calibri Light" w:cs="Arial"/>
      <w:sz w:val="18"/>
      <w:lang w:val="it-IT" w:eastAsia="it-IT"/>
    </w:rPr>
  </w:style>
  <w:style w:type="paragraph" w:styleId="Numeroelenco4">
    <w:name w:val="List Number 4"/>
    <w:basedOn w:val="Normale"/>
    <w:uiPriority w:val="99"/>
    <w:unhideWhenUsed/>
    <w:qFormat/>
    <w:rsid w:val="00A53D0A"/>
    <w:pPr>
      <w:widowControl w:val="0"/>
      <w:tabs>
        <w:tab w:val="num" w:pos="2880"/>
      </w:tabs>
      <w:spacing w:before="60"/>
      <w:ind w:left="2880" w:hanging="720"/>
      <w:contextualSpacing/>
      <w:jc w:val="both"/>
    </w:pPr>
    <w:rPr>
      <w:rFonts w:ascii="Calibri Light" w:eastAsia="Times New Roman" w:hAnsi="Calibri Light" w:cs="Arial"/>
      <w:sz w:val="18"/>
      <w:lang w:val="it-IT" w:eastAsia="it-IT"/>
    </w:rPr>
  </w:style>
  <w:style w:type="paragraph" w:styleId="Numeroelenco5">
    <w:name w:val="List Number 5"/>
    <w:basedOn w:val="Normale"/>
    <w:uiPriority w:val="99"/>
    <w:unhideWhenUsed/>
    <w:qFormat/>
    <w:rsid w:val="00A53D0A"/>
    <w:pPr>
      <w:widowControl w:val="0"/>
      <w:tabs>
        <w:tab w:val="num" w:pos="3600"/>
      </w:tabs>
      <w:spacing w:before="60"/>
      <w:ind w:left="3600" w:hanging="720"/>
      <w:contextualSpacing/>
      <w:jc w:val="both"/>
    </w:pPr>
    <w:rPr>
      <w:rFonts w:ascii="Calibri Light" w:eastAsia="Times New Roman" w:hAnsi="Calibri Light" w:cs="Arial"/>
      <w:sz w:val="18"/>
      <w:lang w:val="it-IT" w:eastAsia="it-IT"/>
    </w:rPr>
  </w:style>
  <w:style w:type="paragraph" w:customStyle="1" w:styleId="NormaleTabella">
    <w:name w:val="Normale Tabella"/>
    <w:basedOn w:val="Normale"/>
    <w:rsid w:val="00A53D0A"/>
    <w:pPr>
      <w:widowControl w:val="0"/>
      <w:spacing w:before="60"/>
      <w:jc w:val="both"/>
    </w:pPr>
    <w:rPr>
      <w:rFonts w:ascii="Calibri Light" w:eastAsia="Times New Roman" w:hAnsi="Calibri Light" w:cs="Arial"/>
      <w:sz w:val="18"/>
      <w:lang w:val="it-IT" w:eastAsia="it-IT"/>
    </w:rPr>
  </w:style>
  <w:style w:type="paragraph" w:styleId="Numeroelenco3">
    <w:name w:val="List Number 3"/>
    <w:basedOn w:val="Normale"/>
    <w:uiPriority w:val="99"/>
    <w:unhideWhenUsed/>
    <w:qFormat/>
    <w:rsid w:val="00A53D0A"/>
    <w:pPr>
      <w:widowControl w:val="0"/>
      <w:tabs>
        <w:tab w:val="num" w:pos="2160"/>
      </w:tabs>
      <w:spacing w:before="60"/>
      <w:ind w:left="2160" w:hanging="720"/>
      <w:contextualSpacing/>
      <w:jc w:val="both"/>
    </w:pPr>
    <w:rPr>
      <w:rFonts w:ascii="Calibri Light" w:eastAsia="Times New Roman" w:hAnsi="Calibri Light" w:cs="Arial"/>
      <w:sz w:val="18"/>
      <w:lang w:val="it-IT" w:eastAsia="it-IT"/>
    </w:rPr>
  </w:style>
  <w:style w:type="paragraph" w:customStyle="1" w:styleId="TitoloOggettoGara">
    <w:name w:val="Titolo Oggetto Gara"/>
    <w:rsid w:val="00A53D0A"/>
    <w:pPr>
      <w:jc w:val="center"/>
    </w:pPr>
    <w:rPr>
      <w:rFonts w:ascii="Arial" w:eastAsia="Times New Roman" w:hAnsi="Arial" w:cs="Arial"/>
      <w:sz w:val="36"/>
      <w:szCs w:val="36"/>
      <w:lang w:val="it-IT" w:eastAsia="it-IT"/>
    </w:rPr>
  </w:style>
  <w:style w:type="paragraph" w:customStyle="1" w:styleId="TitoloDocumento">
    <w:name w:val="Titolo Documento"/>
    <w:rsid w:val="00A53D0A"/>
    <w:pPr>
      <w:framePr w:wrap="around" w:vAnchor="page" w:hAnchor="page" w:x="1135" w:y="568"/>
      <w:spacing w:before="600" w:after="600"/>
      <w:jc w:val="center"/>
    </w:pPr>
    <w:rPr>
      <w:rFonts w:ascii="Arial" w:eastAsia="Times New Roman" w:hAnsi="Arial" w:cs="Arial"/>
      <w:b/>
      <w:sz w:val="48"/>
      <w:szCs w:val="48"/>
      <w:lang w:val="it-IT" w:eastAsia="ar-SA"/>
    </w:rPr>
  </w:style>
  <w:style w:type="paragraph" w:customStyle="1" w:styleId="Intestazione10">
    <w:name w:val="Intestazione 1"/>
    <w:rsid w:val="00A53D0A"/>
    <w:pPr>
      <w:jc w:val="both"/>
    </w:pPr>
    <w:rPr>
      <w:rFonts w:ascii="Arial Narrow" w:eastAsia="Times New Roman" w:hAnsi="Arial Narrow" w:cs="Arial"/>
      <w:sz w:val="18"/>
      <w:szCs w:val="18"/>
      <w:lang w:val="it-IT" w:eastAsia="ar-SA"/>
    </w:rPr>
  </w:style>
  <w:style w:type="paragraph" w:customStyle="1" w:styleId="Pagina1">
    <w:name w:val="Pagina1"/>
    <w:rsid w:val="00A53D0A"/>
    <w:pPr>
      <w:jc w:val="right"/>
    </w:pPr>
    <w:rPr>
      <w:rFonts w:ascii="Arial" w:eastAsia="Times New Roman" w:hAnsi="Arial" w:cs="Arial"/>
      <w:b/>
      <w:color w:val="FFFFFF"/>
      <w:sz w:val="24"/>
      <w:szCs w:val="24"/>
      <w:lang w:val="it-IT" w:eastAsia="ar-SA"/>
    </w:rPr>
  </w:style>
  <w:style w:type="paragraph" w:customStyle="1" w:styleId="Pagina2">
    <w:name w:val="Pagina2"/>
    <w:rsid w:val="00A53D0A"/>
    <w:pPr>
      <w:jc w:val="right"/>
    </w:pPr>
    <w:rPr>
      <w:rFonts w:ascii="Arial Narrow" w:eastAsia="Times New Roman" w:hAnsi="Arial Narrow" w:cs="Arial"/>
      <w:color w:val="FFFFFF"/>
      <w:sz w:val="18"/>
      <w:szCs w:val="18"/>
      <w:lang w:val="it-IT" w:eastAsia="ar-SA"/>
    </w:rPr>
  </w:style>
  <w:style w:type="paragraph" w:customStyle="1" w:styleId="FirmePiePagina">
    <w:name w:val="Firme Pie Pagina"/>
    <w:rsid w:val="00A53D0A"/>
    <w:pPr>
      <w:jc w:val="center"/>
    </w:pPr>
    <w:rPr>
      <w:rFonts w:ascii="Arial Narrow" w:eastAsia="Times New Roman" w:hAnsi="Arial Narrow" w:cs="Arial"/>
      <w:sz w:val="14"/>
      <w:szCs w:val="16"/>
      <w:lang w:val="it-IT" w:eastAsia="ar-SA"/>
    </w:rPr>
  </w:style>
  <w:style w:type="paragraph" w:styleId="Testonotaapidipagina">
    <w:name w:val="footnote text"/>
    <w:link w:val="TestonotaapidipaginaCarattere"/>
    <w:uiPriority w:val="99"/>
    <w:unhideWhenUsed/>
    <w:rsid w:val="00A53D0A"/>
    <w:pPr>
      <w:spacing w:line="216" w:lineRule="auto"/>
      <w:ind w:left="284" w:hanging="284"/>
      <w:jc w:val="both"/>
    </w:pPr>
    <w:rPr>
      <w:rFonts w:ascii="Arial" w:eastAsia="Times New Roman" w:hAnsi="Arial" w:cs="Arial"/>
      <w:sz w:val="16"/>
      <w:szCs w:val="16"/>
      <w:lang w:val="it-IT" w:eastAsia="it-IT"/>
    </w:rPr>
  </w:style>
  <w:style w:type="character" w:customStyle="1" w:styleId="TestonotaapidipaginaCarattere">
    <w:name w:val="Testo nota a piè di pagina Carattere"/>
    <w:basedOn w:val="Carpredefinitoparagrafo"/>
    <w:link w:val="Testonotaapidipagina"/>
    <w:uiPriority w:val="99"/>
    <w:rsid w:val="00A53D0A"/>
    <w:rPr>
      <w:rFonts w:ascii="Arial" w:eastAsia="Times New Roman" w:hAnsi="Arial" w:cs="Arial"/>
      <w:sz w:val="16"/>
      <w:szCs w:val="16"/>
      <w:lang w:val="it-IT" w:eastAsia="it-IT"/>
    </w:rPr>
  </w:style>
  <w:style w:type="character" w:styleId="Rimandonotaapidipagina">
    <w:name w:val="footnote reference"/>
    <w:uiPriority w:val="99"/>
    <w:unhideWhenUsed/>
    <w:rsid w:val="00A53D0A"/>
    <w:rPr>
      <w:vertAlign w:val="superscript"/>
    </w:rPr>
  </w:style>
  <w:style w:type="paragraph" w:customStyle="1" w:styleId="TitoloDocumento2">
    <w:name w:val="Titolo Documento 2"/>
    <w:rsid w:val="00A53D0A"/>
    <w:pPr>
      <w:jc w:val="center"/>
    </w:pPr>
    <w:rPr>
      <w:rFonts w:ascii="Calibri Light" w:eastAsia="Times New Roman" w:hAnsi="Calibri Light" w:cs="Arial"/>
      <w:b/>
      <w:sz w:val="32"/>
      <w:szCs w:val="32"/>
      <w:lang w:val="it-IT" w:eastAsia="it-IT"/>
    </w:rPr>
  </w:style>
  <w:style w:type="paragraph" w:customStyle="1" w:styleId="IntestazioneLoghi">
    <w:name w:val="Intestazione Loghi"/>
    <w:rsid w:val="00A53D0A"/>
    <w:pPr>
      <w:jc w:val="center"/>
    </w:pPr>
    <w:rPr>
      <w:rFonts w:ascii="Arial" w:eastAsia="Arial" w:hAnsi="Arial" w:cs="Arial"/>
      <w:lang w:val="it-IT" w:eastAsia="it-IT"/>
    </w:rPr>
  </w:style>
  <w:style w:type="paragraph" w:customStyle="1" w:styleId="IntestazioneEnte1">
    <w:name w:val="Intestazione Ente 1"/>
    <w:rsid w:val="00A53D0A"/>
    <w:pPr>
      <w:jc w:val="both"/>
    </w:pPr>
    <w:rPr>
      <w:rFonts w:ascii="Arial" w:eastAsia="Times New Roman" w:hAnsi="Arial" w:cs="Arial"/>
      <w:b/>
      <w:sz w:val="32"/>
      <w:szCs w:val="32"/>
      <w:lang w:val="it-IT" w:eastAsia="ar-SA"/>
    </w:rPr>
  </w:style>
  <w:style w:type="paragraph" w:customStyle="1" w:styleId="IntestazioneEnte2">
    <w:name w:val="Intestazione Ente 2"/>
    <w:rsid w:val="00A53D0A"/>
    <w:pPr>
      <w:jc w:val="right"/>
    </w:pPr>
    <w:rPr>
      <w:rFonts w:ascii="Arial" w:eastAsia="Times New Roman" w:hAnsi="Arial" w:cs="Arial"/>
      <w:b/>
      <w:sz w:val="32"/>
      <w:szCs w:val="32"/>
      <w:lang w:val="it-IT" w:eastAsia="it-IT"/>
    </w:rPr>
  </w:style>
  <w:style w:type="paragraph" w:customStyle="1" w:styleId="Intestazione2">
    <w:name w:val="Intestazione 2"/>
    <w:rsid w:val="00A53D0A"/>
    <w:pPr>
      <w:jc w:val="right"/>
    </w:pPr>
    <w:rPr>
      <w:rFonts w:ascii="Arial Narrow" w:eastAsia="Times New Roman" w:hAnsi="Arial Narrow" w:cs="Arial"/>
      <w:sz w:val="18"/>
      <w:szCs w:val="18"/>
      <w:lang w:val="it-IT" w:eastAsia="ar-SA"/>
    </w:rPr>
  </w:style>
  <w:style w:type="paragraph" w:customStyle="1" w:styleId="NormaleTabellaPiccolo">
    <w:name w:val="Normale Tabella Piccolo"/>
    <w:basedOn w:val="NormaleTabella"/>
    <w:rsid w:val="00A53D0A"/>
    <w:pPr>
      <w:jc w:val="center"/>
    </w:pPr>
    <w:rPr>
      <w:rFonts w:ascii="Arial Narrow" w:hAnsi="Arial Narrow"/>
      <w:szCs w:val="18"/>
    </w:rPr>
  </w:style>
  <w:style w:type="paragraph" w:styleId="Elenco2">
    <w:name w:val="List 2"/>
    <w:basedOn w:val="Normale"/>
    <w:uiPriority w:val="99"/>
    <w:unhideWhenUsed/>
    <w:qFormat/>
    <w:rsid w:val="00A53D0A"/>
    <w:pPr>
      <w:widowControl w:val="0"/>
      <w:numPr>
        <w:numId w:val="12"/>
      </w:numPr>
      <w:ind w:left="851" w:hanging="284"/>
      <w:jc w:val="both"/>
    </w:pPr>
    <w:rPr>
      <w:rFonts w:ascii="Calibri Light" w:eastAsia="Times New Roman" w:hAnsi="Calibri Light" w:cs="Arial"/>
      <w:sz w:val="18"/>
      <w:lang w:val="it-IT" w:eastAsia="it-IT"/>
    </w:rPr>
  </w:style>
  <w:style w:type="paragraph" w:styleId="Elenco3">
    <w:name w:val="List 3"/>
    <w:basedOn w:val="Normale"/>
    <w:uiPriority w:val="99"/>
    <w:unhideWhenUsed/>
    <w:qFormat/>
    <w:rsid w:val="00A53D0A"/>
    <w:pPr>
      <w:widowControl w:val="0"/>
      <w:spacing w:before="60"/>
      <w:ind w:left="1134" w:hanging="357"/>
      <w:contextualSpacing/>
      <w:jc w:val="both"/>
    </w:pPr>
    <w:rPr>
      <w:rFonts w:ascii="Calibri Light" w:eastAsia="Times New Roman" w:hAnsi="Calibri Light" w:cs="Arial"/>
      <w:sz w:val="18"/>
      <w:lang w:val="it-IT" w:eastAsia="it-IT"/>
    </w:rPr>
  </w:style>
  <w:style w:type="paragraph" w:styleId="Elenco4">
    <w:name w:val="List 4"/>
    <w:basedOn w:val="Normale"/>
    <w:uiPriority w:val="99"/>
    <w:unhideWhenUsed/>
    <w:qFormat/>
    <w:rsid w:val="00A53D0A"/>
    <w:pPr>
      <w:widowControl w:val="0"/>
      <w:spacing w:before="60"/>
      <w:ind w:left="1418" w:hanging="357"/>
      <w:contextualSpacing/>
      <w:jc w:val="both"/>
    </w:pPr>
    <w:rPr>
      <w:rFonts w:ascii="Calibri Light" w:eastAsia="Times New Roman" w:hAnsi="Calibri Light" w:cs="Arial"/>
      <w:sz w:val="18"/>
      <w:lang w:val="it-IT" w:eastAsia="it-IT"/>
    </w:rPr>
  </w:style>
  <w:style w:type="paragraph" w:styleId="Elenco5">
    <w:name w:val="List 5"/>
    <w:basedOn w:val="Normale"/>
    <w:uiPriority w:val="99"/>
    <w:unhideWhenUsed/>
    <w:rsid w:val="00A53D0A"/>
    <w:pPr>
      <w:widowControl w:val="0"/>
      <w:spacing w:before="60"/>
      <w:ind w:left="2058" w:hanging="357"/>
      <w:contextualSpacing/>
      <w:jc w:val="both"/>
    </w:pPr>
    <w:rPr>
      <w:rFonts w:ascii="Calibri Light" w:eastAsia="Times New Roman" w:hAnsi="Calibri Light" w:cs="Arial"/>
      <w:sz w:val="18"/>
      <w:lang w:val="it-IT" w:eastAsia="it-IT"/>
    </w:rPr>
  </w:style>
  <w:style w:type="paragraph" w:customStyle="1" w:styleId="Paragrafo1">
    <w:name w:val="Paragrafo1"/>
    <w:basedOn w:val="Normale"/>
    <w:link w:val="Paragrafo1Carattere"/>
    <w:rsid w:val="00A53D0A"/>
    <w:pPr>
      <w:widowControl w:val="0"/>
      <w:spacing w:before="60" w:line="280" w:lineRule="exact"/>
      <w:jc w:val="both"/>
    </w:pPr>
    <w:rPr>
      <w:rFonts w:ascii="Tahoma" w:eastAsia="MS Mincho" w:hAnsi="Tahoma" w:cs="Tahoma"/>
      <w:sz w:val="18"/>
      <w:szCs w:val="18"/>
      <w:lang w:val="it-IT" w:eastAsia="it-IT"/>
    </w:rPr>
  </w:style>
  <w:style w:type="character" w:customStyle="1" w:styleId="Paragrafo1Carattere">
    <w:name w:val="Paragrafo1 Carattere"/>
    <w:link w:val="Paragrafo1"/>
    <w:rsid w:val="00A53D0A"/>
    <w:rPr>
      <w:rFonts w:ascii="Tahoma" w:eastAsia="MS Mincho" w:hAnsi="Tahoma" w:cs="Tahoma"/>
      <w:sz w:val="18"/>
      <w:szCs w:val="18"/>
      <w:lang w:val="it-IT" w:eastAsia="it-IT"/>
    </w:rPr>
  </w:style>
  <w:style w:type="paragraph" w:customStyle="1" w:styleId="Paragrafo1CarattereCarattere">
    <w:name w:val="Paragrafo1 Carattere Carattere"/>
    <w:basedOn w:val="Normale"/>
    <w:link w:val="Paragrafo1CarattereCarattereCarattere"/>
    <w:uiPriority w:val="99"/>
    <w:rsid w:val="00A53D0A"/>
    <w:pPr>
      <w:widowControl w:val="0"/>
      <w:spacing w:before="60" w:line="260" w:lineRule="exact"/>
      <w:jc w:val="both"/>
    </w:pPr>
    <w:rPr>
      <w:rFonts w:ascii="Calibri Light" w:eastAsia="MS Mincho" w:hAnsi="Calibri Light" w:cs="Times New Roman"/>
      <w:sz w:val="18"/>
      <w:szCs w:val="24"/>
      <w:lang w:val="it-IT" w:eastAsia="it-IT"/>
    </w:rPr>
  </w:style>
  <w:style w:type="character" w:customStyle="1" w:styleId="Paragrafo1CarattereCarattereCarattere">
    <w:name w:val="Paragrafo1 Carattere Carattere Carattere"/>
    <w:link w:val="Paragrafo1CarattereCarattere"/>
    <w:uiPriority w:val="99"/>
    <w:locked/>
    <w:rsid w:val="00A53D0A"/>
    <w:rPr>
      <w:rFonts w:ascii="Calibri Light" w:eastAsia="MS Mincho" w:hAnsi="Calibri Light" w:cs="Times New Roman"/>
      <w:sz w:val="18"/>
      <w:szCs w:val="24"/>
      <w:lang w:val="it-IT" w:eastAsia="it-IT"/>
    </w:rPr>
  </w:style>
  <w:style w:type="character" w:styleId="Numeroriga">
    <w:name w:val="line number"/>
    <w:basedOn w:val="Carpredefinitoparagrafo"/>
    <w:uiPriority w:val="99"/>
    <w:semiHidden/>
    <w:unhideWhenUsed/>
    <w:rsid w:val="00A53D0A"/>
  </w:style>
  <w:style w:type="paragraph" w:customStyle="1" w:styleId="TITitoloAllegati">
    <w:name w:val="TI_Titolo_Allegati"/>
    <w:basedOn w:val="Titolo2"/>
    <w:next w:val="Normale"/>
    <w:rsid w:val="00A53D0A"/>
    <w:pPr>
      <w:keepNext w:val="0"/>
      <w:widowControl w:val="0"/>
      <w:tabs>
        <w:tab w:val="clear" w:pos="1680"/>
        <w:tab w:val="clear" w:pos="2280"/>
        <w:tab w:val="clear" w:pos="2880"/>
        <w:tab w:val="clear" w:pos="3480"/>
        <w:tab w:val="clear" w:pos="4080"/>
        <w:tab w:val="clear" w:pos="4680"/>
        <w:tab w:val="clear" w:pos="5280"/>
        <w:tab w:val="clear" w:pos="5880"/>
        <w:tab w:val="clear" w:pos="6480"/>
        <w:tab w:val="clear" w:pos="7080"/>
        <w:tab w:val="clear" w:pos="7680"/>
        <w:tab w:val="clear" w:pos="8280"/>
        <w:tab w:val="clear" w:pos="8880"/>
      </w:tabs>
      <w:spacing w:before="80" w:after="60"/>
      <w:ind w:left="717" w:hanging="360"/>
    </w:pPr>
    <w:rPr>
      <w:rFonts w:ascii="Calibri Light" w:eastAsia="Times New Roman" w:hAnsi="Calibri Light"/>
      <w:caps/>
      <w:smallCaps/>
      <w:noProof/>
      <w:color w:val="auto"/>
      <w:szCs w:val="20"/>
    </w:rPr>
  </w:style>
  <w:style w:type="paragraph" w:customStyle="1" w:styleId="TITitoloAllegati2">
    <w:name w:val="TI_Titolo_Allegati_2"/>
    <w:basedOn w:val="Normale"/>
    <w:rsid w:val="00A53D0A"/>
    <w:pPr>
      <w:widowControl w:val="0"/>
      <w:spacing w:before="120"/>
      <w:ind w:left="2160" w:hanging="360"/>
      <w:jc w:val="both"/>
    </w:pPr>
    <w:rPr>
      <w:rFonts w:ascii="Calibri Light" w:eastAsia="Times New Roman" w:hAnsi="Calibri Light" w:cs="Times New Roman"/>
      <w:sz w:val="18"/>
      <w:szCs w:val="20"/>
      <w:lang w:val="it-IT" w:eastAsia="it-IT"/>
    </w:rPr>
  </w:style>
  <w:style w:type="paragraph" w:styleId="Citazioneintensa">
    <w:name w:val="Intense Quote"/>
    <w:basedOn w:val="Normale"/>
    <w:next w:val="Normale"/>
    <w:link w:val="CitazioneintensaCarattere"/>
    <w:uiPriority w:val="30"/>
    <w:rsid w:val="00A53D0A"/>
    <w:pPr>
      <w:keepNext/>
      <w:widowControl w:val="0"/>
      <w:spacing w:before="60"/>
      <w:ind w:left="1276"/>
      <w:jc w:val="both"/>
    </w:pPr>
    <w:rPr>
      <w:rFonts w:ascii="Calibri Light" w:eastAsia="Times New Roman" w:hAnsi="Calibri Light" w:cs="Arial"/>
      <w:b/>
      <w:bCs/>
      <w:i/>
      <w:iCs/>
      <w:color w:val="C45911" w:themeColor="accent2" w:themeShade="BF"/>
      <w:sz w:val="18"/>
      <w:lang w:val="it-IT" w:eastAsia="it-IT"/>
    </w:rPr>
  </w:style>
  <w:style w:type="character" w:customStyle="1" w:styleId="CitazioneintensaCarattere">
    <w:name w:val="Citazione intensa Carattere"/>
    <w:basedOn w:val="Carpredefinitoparagrafo"/>
    <w:link w:val="Citazioneintensa"/>
    <w:uiPriority w:val="30"/>
    <w:rsid w:val="00A53D0A"/>
    <w:rPr>
      <w:rFonts w:ascii="Calibri Light" w:eastAsia="Times New Roman" w:hAnsi="Calibri Light" w:cs="Arial"/>
      <w:b/>
      <w:bCs/>
      <w:i/>
      <w:iCs/>
      <w:color w:val="C45911" w:themeColor="accent2" w:themeShade="BF"/>
      <w:sz w:val="18"/>
      <w:lang w:val="it-IT" w:eastAsia="it-IT"/>
    </w:rPr>
  </w:style>
  <w:style w:type="table" w:customStyle="1" w:styleId="TabellaStandard1">
    <w:name w:val="Tabella Standard1"/>
    <w:basedOn w:val="Tabellanormale"/>
    <w:uiPriority w:val="99"/>
    <w:rsid w:val="00A53D0A"/>
    <w:pPr>
      <w:jc w:val="both"/>
    </w:pPr>
    <w:rPr>
      <w:rFonts w:ascii="Arial" w:eastAsia="Times New Roman" w:hAnsi="Arial" w:cs="Arial"/>
      <w:szCs w:val="20"/>
      <w:lang w:val="it-IT" w:eastAsia="it-IT"/>
    </w:rPr>
    <w:tblPr>
      <w:tblBorders>
        <w:top w:val="single" w:sz="4" w:space="0" w:color="800000"/>
        <w:left w:val="single" w:sz="4" w:space="0" w:color="800000"/>
        <w:bottom w:val="single" w:sz="4" w:space="0" w:color="800000"/>
        <w:right w:val="single" w:sz="4" w:space="0" w:color="800000"/>
        <w:insideH w:val="single" w:sz="4" w:space="0" w:color="800000"/>
        <w:insideV w:val="single" w:sz="4" w:space="0" w:color="800000"/>
      </w:tblBorders>
    </w:tblPr>
    <w:tcPr>
      <w:shd w:val="clear" w:color="auto" w:fill="auto"/>
      <w:vAlign w:val="center"/>
    </w:tcPr>
    <w:tblStylePr w:type="firstRow">
      <w:pPr>
        <w:jc w:val="center"/>
      </w:pPr>
      <w:rPr>
        <w:b/>
        <w:color w:val="FFFFFF" w:themeColor="background1"/>
      </w:rPr>
      <w:tblPr/>
      <w:tcPr>
        <w:shd w:val="clear" w:color="auto" w:fill="8B1213"/>
      </w:tcPr>
    </w:tblStylePr>
  </w:style>
  <w:style w:type="table" w:customStyle="1" w:styleId="TableGrid0">
    <w:name w:val="Table Grid0"/>
    <w:rsid w:val="00A53D0A"/>
    <w:pPr>
      <w:jc w:val="both"/>
    </w:pPr>
    <w:rPr>
      <w:rFonts w:eastAsiaTheme="minorEastAsia"/>
      <w:lang w:val="it-IT" w:eastAsia="it-IT"/>
    </w:rPr>
    <w:tblPr>
      <w:tblCellMar>
        <w:top w:w="0" w:type="dxa"/>
        <w:left w:w="0" w:type="dxa"/>
        <w:bottom w:w="0" w:type="dxa"/>
        <w:right w:w="0" w:type="dxa"/>
      </w:tblCellMar>
    </w:tblPr>
  </w:style>
  <w:style w:type="paragraph" w:customStyle="1" w:styleId="Aaoeeu">
    <w:name w:val="Aaoeeu"/>
    <w:rsid w:val="00A53D0A"/>
    <w:pPr>
      <w:widowControl w:val="0"/>
      <w:jc w:val="both"/>
    </w:pPr>
    <w:rPr>
      <w:rFonts w:ascii="Times New Roman" w:eastAsia="Times New Roman" w:hAnsi="Times New Roman" w:cs="Arial"/>
      <w:sz w:val="20"/>
      <w:szCs w:val="20"/>
      <w:lang w:eastAsia="it-IT"/>
    </w:rPr>
  </w:style>
  <w:style w:type="paragraph" w:customStyle="1" w:styleId="Aeeaoaeaa1">
    <w:name w:val="A?eeaoae?aa 1"/>
    <w:basedOn w:val="Aaoeeu"/>
    <w:next w:val="Aaoeeu"/>
    <w:rsid w:val="00A53D0A"/>
    <w:pPr>
      <w:keepNext/>
      <w:jc w:val="right"/>
    </w:pPr>
    <w:rPr>
      <w:b/>
    </w:rPr>
  </w:style>
  <w:style w:type="paragraph" w:customStyle="1" w:styleId="Aeeaoaeaa2">
    <w:name w:val="A?eeaoae?aa 2"/>
    <w:basedOn w:val="Aaoeeu"/>
    <w:next w:val="Aaoeeu"/>
    <w:rsid w:val="00A53D0A"/>
    <w:pPr>
      <w:keepNext/>
      <w:jc w:val="right"/>
    </w:pPr>
    <w:rPr>
      <w:i/>
    </w:rPr>
  </w:style>
  <w:style w:type="paragraph" w:customStyle="1" w:styleId="Eaoaeaa">
    <w:name w:val="Eaoae?aa"/>
    <w:basedOn w:val="Aaoeeu"/>
    <w:rsid w:val="00A53D0A"/>
    <w:pPr>
      <w:tabs>
        <w:tab w:val="center" w:pos="4153"/>
        <w:tab w:val="right" w:pos="8306"/>
      </w:tabs>
    </w:pPr>
  </w:style>
  <w:style w:type="paragraph" w:customStyle="1" w:styleId="OiaeaeiYiio2">
    <w:name w:val="O?ia eaeiYiio 2"/>
    <w:basedOn w:val="Aaoeeu"/>
    <w:rsid w:val="00A53D0A"/>
    <w:pPr>
      <w:jc w:val="right"/>
    </w:pPr>
    <w:rPr>
      <w:i/>
      <w:sz w:val="16"/>
    </w:rPr>
  </w:style>
  <w:style w:type="character" w:customStyle="1" w:styleId="ECVHeadingContactDetails">
    <w:name w:val="_ECV_HeadingContactDetails"/>
    <w:rsid w:val="00A53D0A"/>
    <w:rPr>
      <w:rFonts w:ascii="Arial" w:hAnsi="Arial"/>
      <w:color w:val="1593CB"/>
      <w:sz w:val="18"/>
      <w:szCs w:val="18"/>
      <w:shd w:val="clear" w:color="auto" w:fill="auto"/>
    </w:rPr>
  </w:style>
  <w:style w:type="character" w:customStyle="1" w:styleId="ECVContactDetails">
    <w:name w:val="_ECV_ContactDetails"/>
    <w:rsid w:val="00A53D0A"/>
    <w:rPr>
      <w:rFonts w:ascii="Arial" w:hAnsi="Arial"/>
      <w:color w:val="3F3A38"/>
      <w:sz w:val="18"/>
      <w:szCs w:val="18"/>
      <w:shd w:val="clear" w:color="auto" w:fill="auto"/>
    </w:rPr>
  </w:style>
  <w:style w:type="character" w:customStyle="1" w:styleId="ECVHeadingBusinessSector">
    <w:name w:val="_ECV_HeadingBusinessSector"/>
    <w:rsid w:val="00A53D0A"/>
    <w:rPr>
      <w:rFonts w:ascii="Arial" w:hAnsi="Arial"/>
      <w:color w:val="1593CB"/>
      <w:spacing w:val="-6"/>
      <w:sz w:val="18"/>
      <w:szCs w:val="18"/>
      <w:shd w:val="clear" w:color="auto" w:fill="auto"/>
    </w:rPr>
  </w:style>
  <w:style w:type="paragraph" w:customStyle="1" w:styleId="ECVLeftHeading">
    <w:name w:val="_ECV_LeftHeading"/>
    <w:basedOn w:val="Normale"/>
    <w:rsid w:val="00A53D0A"/>
    <w:pPr>
      <w:widowControl w:val="0"/>
      <w:suppressLineNumbers/>
      <w:suppressAutoHyphens/>
      <w:spacing w:before="60"/>
      <w:ind w:right="283"/>
      <w:jc w:val="right"/>
    </w:pPr>
    <w:rPr>
      <w:rFonts w:ascii="Calibri Light" w:eastAsia="SimSun" w:hAnsi="Calibri Light" w:cs="Mangal"/>
      <w:caps/>
      <w:color w:val="0E4194"/>
      <w:spacing w:val="-6"/>
      <w:kern w:val="1"/>
      <w:sz w:val="18"/>
      <w:szCs w:val="24"/>
      <w:lang w:val="en-GB" w:eastAsia="zh-CN" w:bidi="hi-IN"/>
    </w:rPr>
  </w:style>
  <w:style w:type="paragraph" w:customStyle="1" w:styleId="ECVRightColumn">
    <w:name w:val="_ECV_RightColumn"/>
    <w:basedOn w:val="Normale"/>
    <w:rsid w:val="00A53D0A"/>
    <w:pPr>
      <w:widowControl w:val="0"/>
      <w:suppressLineNumbers/>
      <w:suppressAutoHyphens/>
      <w:spacing w:before="62"/>
    </w:pPr>
    <w:rPr>
      <w:rFonts w:ascii="Calibri Light" w:eastAsia="SimSun" w:hAnsi="Calibri Light" w:cs="Mangal"/>
      <w:color w:val="404040"/>
      <w:spacing w:val="-6"/>
      <w:kern w:val="1"/>
      <w:sz w:val="16"/>
      <w:szCs w:val="24"/>
      <w:lang w:val="en-GB" w:eastAsia="zh-CN" w:bidi="hi-IN"/>
    </w:rPr>
  </w:style>
  <w:style w:type="paragraph" w:customStyle="1" w:styleId="ECVNameField">
    <w:name w:val="_ECV_NameField"/>
    <w:basedOn w:val="ECVRightColumn"/>
    <w:rsid w:val="00A53D0A"/>
    <w:pPr>
      <w:spacing w:before="0" w:line="100" w:lineRule="atLeast"/>
    </w:pPr>
    <w:rPr>
      <w:color w:val="3F3A38"/>
      <w:sz w:val="26"/>
      <w:szCs w:val="18"/>
    </w:rPr>
  </w:style>
  <w:style w:type="paragraph" w:customStyle="1" w:styleId="ECVRightHeading">
    <w:name w:val="_ECV_RightHeading"/>
    <w:basedOn w:val="ECVNameField"/>
    <w:rsid w:val="00A53D0A"/>
    <w:pPr>
      <w:spacing w:before="62"/>
      <w:jc w:val="right"/>
    </w:pPr>
    <w:rPr>
      <w:color w:val="1593CB"/>
      <w:sz w:val="15"/>
    </w:rPr>
  </w:style>
  <w:style w:type="paragraph" w:customStyle="1" w:styleId="ECVComments">
    <w:name w:val="_ECV_Comments"/>
    <w:basedOn w:val="Normale"/>
    <w:rsid w:val="00A53D0A"/>
    <w:pPr>
      <w:widowControl w:val="0"/>
      <w:suppressAutoHyphens/>
      <w:spacing w:before="60" w:line="100" w:lineRule="atLeast"/>
      <w:jc w:val="center"/>
    </w:pPr>
    <w:rPr>
      <w:rFonts w:ascii="Calibri Light" w:eastAsia="SimSun" w:hAnsi="Calibri Light" w:cs="Mangal"/>
      <w:color w:val="FF0000"/>
      <w:spacing w:val="-6"/>
      <w:kern w:val="1"/>
      <w:sz w:val="16"/>
      <w:szCs w:val="24"/>
      <w:lang w:val="en-GB" w:eastAsia="zh-CN" w:bidi="hi-IN"/>
    </w:rPr>
  </w:style>
  <w:style w:type="paragraph" w:customStyle="1" w:styleId="ECVSubSectionHeading">
    <w:name w:val="_ECV_SubSectionHeading"/>
    <w:basedOn w:val="ECVRightColumn"/>
    <w:rsid w:val="00A53D0A"/>
    <w:pPr>
      <w:spacing w:before="0" w:line="100" w:lineRule="atLeast"/>
    </w:pPr>
    <w:rPr>
      <w:color w:val="0E4194"/>
      <w:sz w:val="22"/>
    </w:rPr>
  </w:style>
  <w:style w:type="paragraph" w:customStyle="1" w:styleId="ECVOrganisationDetails">
    <w:name w:val="_ECV_OrganisationDetails"/>
    <w:basedOn w:val="ECVRightColumn"/>
    <w:rsid w:val="00A53D0A"/>
    <w:pPr>
      <w:autoSpaceDE w:val="0"/>
      <w:spacing w:before="57" w:after="85" w:line="100" w:lineRule="atLeast"/>
    </w:pPr>
    <w:rPr>
      <w:rFonts w:eastAsia="ArialMT" w:cs="ArialMT"/>
      <w:color w:val="3F3A38"/>
      <w:sz w:val="18"/>
      <w:szCs w:val="18"/>
    </w:rPr>
  </w:style>
  <w:style w:type="paragraph" w:customStyle="1" w:styleId="ECVSectionDetails">
    <w:name w:val="_ECV_SectionDetails"/>
    <w:basedOn w:val="Normale"/>
    <w:rsid w:val="00A53D0A"/>
    <w:pPr>
      <w:widowControl w:val="0"/>
      <w:suppressLineNumbers/>
      <w:suppressAutoHyphens/>
      <w:autoSpaceDE w:val="0"/>
      <w:spacing w:before="28" w:line="100" w:lineRule="atLeast"/>
    </w:pPr>
    <w:rPr>
      <w:rFonts w:ascii="Calibri Light" w:eastAsia="SimSun" w:hAnsi="Calibri Light" w:cs="Mangal"/>
      <w:color w:val="3F3A38"/>
      <w:spacing w:val="-6"/>
      <w:kern w:val="1"/>
      <w:sz w:val="18"/>
      <w:szCs w:val="24"/>
      <w:lang w:val="en-GB" w:eastAsia="zh-CN" w:bidi="hi-IN"/>
    </w:rPr>
  </w:style>
  <w:style w:type="paragraph" w:customStyle="1" w:styleId="ECVSectionBullet">
    <w:name w:val="_ECV_SectionBullet"/>
    <w:basedOn w:val="ECVSectionDetails"/>
    <w:rsid w:val="00A53D0A"/>
  </w:style>
  <w:style w:type="paragraph" w:customStyle="1" w:styleId="ECVDate">
    <w:name w:val="_ECV_Date"/>
    <w:basedOn w:val="ECVLeftHeading"/>
    <w:rsid w:val="00A53D0A"/>
    <w:pPr>
      <w:spacing w:before="28" w:line="100" w:lineRule="atLeast"/>
      <w:textAlignment w:val="top"/>
    </w:pPr>
    <w:rPr>
      <w:caps w:val="0"/>
    </w:rPr>
  </w:style>
  <w:style w:type="paragraph" w:customStyle="1" w:styleId="ECVLeftDetails">
    <w:name w:val="_ECV_LeftDetails"/>
    <w:basedOn w:val="ECVLeftHeading"/>
    <w:rsid w:val="00A53D0A"/>
    <w:pPr>
      <w:spacing w:before="23"/>
    </w:pPr>
    <w:rPr>
      <w:caps w:val="0"/>
    </w:rPr>
  </w:style>
  <w:style w:type="paragraph" w:customStyle="1" w:styleId="ECVLanguageHeading">
    <w:name w:val="_ECV_LanguageHeading"/>
    <w:basedOn w:val="ECVRightColumn"/>
    <w:rsid w:val="00A53D0A"/>
    <w:pPr>
      <w:spacing w:before="0"/>
      <w:jc w:val="center"/>
    </w:pPr>
    <w:rPr>
      <w:caps/>
      <w:color w:val="0E4194"/>
      <w:sz w:val="14"/>
    </w:rPr>
  </w:style>
  <w:style w:type="paragraph" w:customStyle="1" w:styleId="ECVLanguageSubHeading">
    <w:name w:val="_ECV_LanguageSubHeading"/>
    <w:basedOn w:val="ECVLanguageHeading"/>
    <w:rsid w:val="00A53D0A"/>
  </w:style>
  <w:style w:type="paragraph" w:customStyle="1" w:styleId="ECVLanguageLevel">
    <w:name w:val="_ECV_LanguageLevel"/>
    <w:basedOn w:val="ECVSectionDetails"/>
    <w:rsid w:val="00A53D0A"/>
  </w:style>
  <w:style w:type="paragraph" w:customStyle="1" w:styleId="ECVLanguageName">
    <w:name w:val="_ECV_LanguageName"/>
    <w:basedOn w:val="Normale"/>
    <w:rsid w:val="00A53D0A"/>
    <w:pPr>
      <w:widowControl w:val="0"/>
      <w:suppressLineNumbers/>
      <w:suppressAutoHyphens/>
      <w:spacing w:before="60" w:line="100" w:lineRule="atLeast"/>
      <w:ind w:right="283"/>
      <w:jc w:val="right"/>
    </w:pPr>
    <w:rPr>
      <w:rFonts w:ascii="Calibri Light" w:eastAsia="SimSun" w:hAnsi="Calibri Light" w:cs="Mangal"/>
      <w:color w:val="3F3A38"/>
      <w:spacing w:val="-6"/>
      <w:kern w:val="1"/>
      <w:sz w:val="18"/>
      <w:szCs w:val="24"/>
      <w:lang w:val="en-GB" w:eastAsia="zh-CN" w:bidi="hi-IN"/>
    </w:rPr>
  </w:style>
  <w:style w:type="paragraph" w:customStyle="1" w:styleId="ECVPersonalInfoHeading">
    <w:name w:val="_ECV_PersonalInfoHeading"/>
    <w:basedOn w:val="ECVLeftHeading"/>
    <w:rsid w:val="00A53D0A"/>
    <w:pPr>
      <w:spacing w:before="57"/>
    </w:pPr>
  </w:style>
  <w:style w:type="paragraph" w:customStyle="1" w:styleId="ECVGenderRow">
    <w:name w:val="_ECV_GenderRow"/>
    <w:basedOn w:val="Normale"/>
    <w:rsid w:val="00A53D0A"/>
    <w:pPr>
      <w:widowControl w:val="0"/>
      <w:suppressAutoHyphens/>
      <w:spacing w:before="85"/>
    </w:pPr>
    <w:rPr>
      <w:rFonts w:ascii="Calibri Light" w:eastAsia="SimSun" w:hAnsi="Calibri Light" w:cs="Mangal"/>
      <w:color w:val="1593CB"/>
      <w:spacing w:val="-6"/>
      <w:kern w:val="1"/>
      <w:sz w:val="16"/>
      <w:szCs w:val="24"/>
      <w:lang w:val="en-GB" w:eastAsia="zh-CN" w:bidi="hi-IN"/>
    </w:rPr>
  </w:style>
  <w:style w:type="paragraph" w:customStyle="1" w:styleId="ECVBusinessSectorRow">
    <w:name w:val="_ECV_BusinessSectorRow"/>
    <w:basedOn w:val="Normale"/>
    <w:rsid w:val="00A53D0A"/>
    <w:pPr>
      <w:widowControl w:val="0"/>
      <w:suppressAutoHyphens/>
      <w:spacing w:before="60"/>
    </w:pPr>
    <w:rPr>
      <w:rFonts w:ascii="Calibri Light" w:eastAsia="SimSun" w:hAnsi="Calibri Light" w:cs="Mangal"/>
      <w:color w:val="3F3A38"/>
      <w:spacing w:val="-6"/>
      <w:kern w:val="1"/>
      <w:sz w:val="16"/>
      <w:szCs w:val="24"/>
      <w:lang w:val="en-GB" w:eastAsia="zh-CN" w:bidi="hi-IN"/>
    </w:rPr>
  </w:style>
  <w:style w:type="paragraph" w:customStyle="1" w:styleId="ECVBlueBox">
    <w:name w:val="_ECV_BlueBox"/>
    <w:basedOn w:val="Normale"/>
    <w:rsid w:val="00A53D0A"/>
    <w:pPr>
      <w:widowControl w:val="0"/>
      <w:suppressLineNumbers/>
      <w:suppressAutoHyphens/>
      <w:spacing w:before="60"/>
      <w:jc w:val="right"/>
      <w:textAlignment w:val="bottom"/>
    </w:pPr>
    <w:rPr>
      <w:rFonts w:ascii="Calibri Light" w:eastAsia="SimSun" w:hAnsi="Calibri Light" w:cs="Mangal"/>
      <w:color w:val="402C24"/>
      <w:kern w:val="1"/>
      <w:sz w:val="8"/>
      <w:szCs w:val="10"/>
      <w:lang w:val="en-GB" w:eastAsia="zh-CN" w:bidi="hi-IN"/>
    </w:rPr>
  </w:style>
  <w:style w:type="character" w:customStyle="1" w:styleId="ECVInternetLink">
    <w:name w:val="_ECV_InternetLink"/>
    <w:rsid w:val="00A53D0A"/>
    <w:rPr>
      <w:rFonts w:ascii="Arial" w:hAnsi="Arial"/>
      <w:color w:val="3F3A38"/>
      <w:sz w:val="18"/>
      <w:u w:val="single"/>
      <w:shd w:val="clear" w:color="auto" w:fill="auto"/>
      <w:lang w:val="en-GB"/>
    </w:rPr>
  </w:style>
  <w:style w:type="paragraph" w:customStyle="1" w:styleId="ECVLanguageCertificate">
    <w:name w:val="_ECV_LanguageCertificate"/>
    <w:basedOn w:val="ECVRightColumn"/>
    <w:rsid w:val="00A53D0A"/>
    <w:pPr>
      <w:spacing w:before="0" w:line="100" w:lineRule="atLeast"/>
      <w:ind w:right="283"/>
      <w:jc w:val="center"/>
    </w:pPr>
    <w:rPr>
      <w:color w:val="3F3A38"/>
    </w:rPr>
  </w:style>
  <w:style w:type="paragraph" w:customStyle="1" w:styleId="ECVLanguageExplanation">
    <w:name w:val="_ECV_LanguageExplanation"/>
    <w:basedOn w:val="Normale"/>
    <w:rsid w:val="00A53D0A"/>
    <w:pPr>
      <w:widowControl w:val="0"/>
      <w:suppressAutoHyphens/>
      <w:autoSpaceDE w:val="0"/>
      <w:spacing w:before="60" w:line="100" w:lineRule="atLeast"/>
    </w:pPr>
    <w:rPr>
      <w:rFonts w:ascii="Calibri Light" w:eastAsia="SimSun" w:hAnsi="Calibri Light" w:cs="Mangal"/>
      <w:color w:val="0E4194"/>
      <w:spacing w:val="-6"/>
      <w:kern w:val="1"/>
      <w:sz w:val="15"/>
      <w:szCs w:val="24"/>
      <w:lang w:val="en-GB" w:eastAsia="zh-CN" w:bidi="hi-IN"/>
    </w:rPr>
  </w:style>
  <w:style w:type="paragraph" w:customStyle="1" w:styleId="InfoBlue">
    <w:name w:val="InfoBlue"/>
    <w:basedOn w:val="Normale"/>
    <w:next w:val="Corpotesto"/>
    <w:autoRedefine/>
    <w:rsid w:val="00A53D0A"/>
    <w:pPr>
      <w:widowControl w:val="0"/>
      <w:spacing w:before="60" w:after="120" w:line="240" w:lineRule="atLeast"/>
      <w:jc w:val="both"/>
    </w:pPr>
    <w:rPr>
      <w:rFonts w:ascii="Calibri Light" w:eastAsia="Times New Roman" w:hAnsi="Calibri Light" w:cs="Times New Roman"/>
      <w:i/>
      <w:color w:val="0000FF"/>
      <w:sz w:val="18"/>
      <w:szCs w:val="20"/>
      <w:lang w:val="it-IT" w:eastAsia="it-IT"/>
    </w:rPr>
  </w:style>
  <w:style w:type="character" w:styleId="Titolodellibro">
    <w:name w:val="Book Title"/>
    <w:uiPriority w:val="33"/>
    <w:rsid w:val="00A53D0A"/>
    <w:rPr>
      <w:b/>
      <w:bCs/>
      <w:smallCaps/>
      <w:spacing w:val="5"/>
    </w:rPr>
  </w:style>
  <w:style w:type="table" w:customStyle="1" w:styleId="Grigliatabella1">
    <w:name w:val="Griglia tabella1"/>
    <w:basedOn w:val="Tabellanormale"/>
    <w:next w:val="Grigliatabella"/>
    <w:uiPriority w:val="59"/>
    <w:rsid w:val="00A53D0A"/>
    <w:pPr>
      <w:spacing w:after="60"/>
      <w:ind w:left="357" w:hanging="357"/>
      <w:jc w:val="both"/>
    </w:pPr>
    <w:rPr>
      <w:rFonts w:ascii="Arial" w:eastAsia="Arial" w:hAnsi="Arial" w:cs="Arial"/>
      <w:szCs w:val="24"/>
      <w:lang w:val="it-IT"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ilefigura">
    <w:name w:val="stile figura"/>
    <w:rsid w:val="00A53D0A"/>
    <w:pPr>
      <w:spacing w:before="360" w:after="360"/>
      <w:jc w:val="center"/>
    </w:pPr>
    <w:rPr>
      <w:rFonts w:ascii="Arial" w:eastAsia="Times New Roman" w:hAnsi="Arial" w:cs="Arial"/>
      <w:noProof/>
      <w:sz w:val="20"/>
      <w:szCs w:val="20"/>
      <w:lang w:val="it-IT" w:eastAsia="it-IT"/>
    </w:rPr>
  </w:style>
  <w:style w:type="character" w:customStyle="1" w:styleId="DidascaliaCarattere">
    <w:name w:val="Didascalia Carattere"/>
    <w:aliases w:val="figura Carattere,diascalia Carattere,cp Carattere,ITT d Carattere,Table Title Carattere,Caption - Centre Graphic Carattere,Caption Char Carattere,Caption - Centre Graphic Char Carattere,figura Char Carattere,cp Char Carattere"/>
    <w:link w:val="Didascalia"/>
    <w:locked/>
    <w:rsid w:val="00A53D0A"/>
    <w:rPr>
      <w:rFonts w:ascii="Calibri" w:eastAsia="Yu Mincho" w:hAnsi="Calibri" w:cs="Lucida Sans"/>
      <w:i/>
      <w:iCs/>
      <w:sz w:val="24"/>
      <w:szCs w:val="24"/>
      <w:lang w:val="it-IT" w:eastAsia="ja-JP"/>
    </w:rPr>
  </w:style>
  <w:style w:type="numbering" w:customStyle="1" w:styleId="WWNum3">
    <w:name w:val="WWNum3"/>
    <w:basedOn w:val="Nessunelenco"/>
    <w:rsid w:val="00A53D0A"/>
    <w:pPr>
      <w:numPr>
        <w:numId w:val="18"/>
      </w:numPr>
    </w:pPr>
  </w:style>
  <w:style w:type="paragraph" w:customStyle="1" w:styleId="Bullet1text">
    <w:name w:val="Bullet 1 text"/>
    <w:basedOn w:val="Rientronormale"/>
    <w:rsid w:val="00A53D0A"/>
    <w:pPr>
      <w:spacing w:before="100" w:after="20"/>
      <w:ind w:left="587" w:hanging="360"/>
    </w:pPr>
    <w:rPr>
      <w:rFonts w:cs="Times New Roman"/>
      <w:lang w:val="x-none" w:eastAsia="x-none"/>
    </w:rPr>
  </w:style>
  <w:style w:type="paragraph" w:styleId="Rientronormale">
    <w:name w:val="Normal Indent"/>
    <w:basedOn w:val="Normale"/>
    <w:uiPriority w:val="99"/>
    <w:semiHidden/>
    <w:unhideWhenUsed/>
    <w:rsid w:val="00A53D0A"/>
    <w:pPr>
      <w:widowControl w:val="0"/>
      <w:spacing w:before="60"/>
      <w:ind w:left="708"/>
      <w:jc w:val="both"/>
    </w:pPr>
    <w:rPr>
      <w:rFonts w:ascii="Calibri Light" w:eastAsia="Times New Roman" w:hAnsi="Calibri Light" w:cs="Arial"/>
      <w:sz w:val="18"/>
      <w:lang w:val="it-IT" w:eastAsia="it-IT"/>
    </w:rPr>
  </w:style>
  <w:style w:type="paragraph" w:customStyle="1" w:styleId="Stilegiusto">
    <w:name w:val="Stile giusto"/>
    <w:basedOn w:val="Elenco"/>
    <w:link w:val="StilegiustoCarattere"/>
    <w:rsid w:val="00A53D0A"/>
    <w:pPr>
      <w:suppressAutoHyphens w:val="0"/>
      <w:spacing w:after="40"/>
      <w:ind w:left="643" w:hanging="360"/>
    </w:pPr>
    <w:rPr>
      <w:rFonts w:ascii="Calibri Light" w:eastAsia="Times New Roman" w:hAnsi="Calibri Light" w:cs="Arial"/>
      <w:iCs/>
      <w:sz w:val="18"/>
      <w:szCs w:val="20"/>
      <w:lang w:eastAsia="it-IT"/>
    </w:rPr>
  </w:style>
  <w:style w:type="character" w:customStyle="1" w:styleId="StilegiustoCarattere">
    <w:name w:val="Stile giusto Carattere"/>
    <w:link w:val="Stilegiusto"/>
    <w:rsid w:val="00A53D0A"/>
    <w:rPr>
      <w:rFonts w:ascii="Calibri Light" w:eastAsia="Times New Roman" w:hAnsi="Calibri Light" w:cs="Arial"/>
      <w:iCs/>
      <w:sz w:val="18"/>
      <w:szCs w:val="20"/>
      <w:lang w:val="it-IT" w:eastAsia="it-IT"/>
    </w:rPr>
  </w:style>
  <w:style w:type="table" w:customStyle="1" w:styleId="TabellaStandard2">
    <w:name w:val="Tabella Standard2"/>
    <w:basedOn w:val="Tabellanormale"/>
    <w:uiPriority w:val="99"/>
    <w:rsid w:val="00A53D0A"/>
    <w:pPr>
      <w:jc w:val="both"/>
    </w:pPr>
    <w:rPr>
      <w:rFonts w:ascii="Arial" w:eastAsia="Times New Roman" w:hAnsi="Arial" w:cs="Arial"/>
      <w:szCs w:val="20"/>
      <w:lang w:val="it-IT" w:eastAsia="it-IT"/>
    </w:rPr>
    <w:tblPr>
      <w:tblBorders>
        <w:top w:val="single" w:sz="4" w:space="0" w:color="800000"/>
        <w:left w:val="single" w:sz="4" w:space="0" w:color="800000"/>
        <w:bottom w:val="single" w:sz="4" w:space="0" w:color="800000"/>
        <w:right w:val="single" w:sz="4" w:space="0" w:color="800000"/>
        <w:insideH w:val="single" w:sz="4" w:space="0" w:color="800000"/>
        <w:insideV w:val="single" w:sz="4" w:space="0" w:color="800000"/>
      </w:tblBorders>
    </w:tblPr>
    <w:tcPr>
      <w:shd w:val="clear" w:color="auto" w:fill="auto"/>
      <w:vAlign w:val="center"/>
    </w:tcPr>
    <w:tblStylePr w:type="firstRow">
      <w:pPr>
        <w:jc w:val="center"/>
      </w:pPr>
      <w:rPr>
        <w:b/>
        <w:color w:val="FFFFFF"/>
      </w:rPr>
      <w:tblPr/>
      <w:tcPr>
        <w:shd w:val="clear" w:color="auto" w:fill="8B1213"/>
      </w:tcPr>
    </w:tblStylePr>
  </w:style>
  <w:style w:type="paragraph" w:customStyle="1" w:styleId="Bulletliv2">
    <w:name w:val="Bullet liv2"/>
    <w:basedOn w:val="Normale"/>
    <w:autoRedefine/>
    <w:rsid w:val="00A53D0A"/>
    <w:pPr>
      <w:widowControl w:val="0"/>
      <w:tabs>
        <w:tab w:val="left" w:pos="426"/>
      </w:tabs>
      <w:spacing w:before="60"/>
      <w:ind w:left="396" w:hanging="360"/>
      <w:jc w:val="both"/>
    </w:pPr>
    <w:rPr>
      <w:rFonts w:ascii="Calibri Light" w:eastAsia="Times New Roman" w:hAnsi="Calibri Light" w:cs="Times New Roman"/>
      <w:snapToGrid w:val="0"/>
      <w:sz w:val="18"/>
      <w:szCs w:val="20"/>
      <w:lang w:val="it-CH"/>
    </w:rPr>
  </w:style>
  <w:style w:type="paragraph" w:styleId="Sommario6">
    <w:name w:val="toc 6"/>
    <w:basedOn w:val="Normale"/>
    <w:next w:val="Normale"/>
    <w:autoRedefine/>
    <w:uiPriority w:val="39"/>
    <w:unhideWhenUsed/>
    <w:rsid w:val="00A53D0A"/>
    <w:pPr>
      <w:widowControl w:val="0"/>
      <w:spacing w:before="60"/>
      <w:ind w:left="1200"/>
    </w:pPr>
    <w:rPr>
      <w:rFonts w:eastAsia="Times New Roman" w:cs="Arial"/>
      <w:sz w:val="18"/>
      <w:szCs w:val="18"/>
      <w:lang w:val="it-IT" w:eastAsia="it-IT"/>
    </w:rPr>
  </w:style>
  <w:style w:type="paragraph" w:styleId="Sommario7">
    <w:name w:val="toc 7"/>
    <w:basedOn w:val="Normale"/>
    <w:next w:val="Normale"/>
    <w:autoRedefine/>
    <w:uiPriority w:val="39"/>
    <w:unhideWhenUsed/>
    <w:rsid w:val="00A53D0A"/>
    <w:pPr>
      <w:widowControl w:val="0"/>
      <w:spacing w:before="60"/>
      <w:ind w:left="1440"/>
    </w:pPr>
    <w:rPr>
      <w:rFonts w:eastAsia="Times New Roman" w:cs="Arial"/>
      <w:sz w:val="18"/>
      <w:szCs w:val="18"/>
      <w:lang w:val="it-IT" w:eastAsia="it-IT"/>
    </w:rPr>
  </w:style>
  <w:style w:type="paragraph" w:styleId="Sommario8">
    <w:name w:val="toc 8"/>
    <w:basedOn w:val="Normale"/>
    <w:next w:val="Normale"/>
    <w:autoRedefine/>
    <w:uiPriority w:val="39"/>
    <w:unhideWhenUsed/>
    <w:rsid w:val="00A53D0A"/>
    <w:pPr>
      <w:widowControl w:val="0"/>
      <w:spacing w:before="60"/>
      <w:ind w:left="1680"/>
    </w:pPr>
    <w:rPr>
      <w:rFonts w:eastAsia="Times New Roman" w:cs="Arial"/>
      <w:sz w:val="18"/>
      <w:szCs w:val="18"/>
      <w:lang w:val="it-IT" w:eastAsia="it-IT"/>
    </w:rPr>
  </w:style>
  <w:style w:type="paragraph" w:styleId="Sommario9">
    <w:name w:val="toc 9"/>
    <w:basedOn w:val="Normale"/>
    <w:next w:val="Normale"/>
    <w:autoRedefine/>
    <w:uiPriority w:val="39"/>
    <w:unhideWhenUsed/>
    <w:rsid w:val="00A53D0A"/>
    <w:pPr>
      <w:widowControl w:val="0"/>
      <w:spacing w:before="60"/>
      <w:ind w:left="1920"/>
    </w:pPr>
    <w:rPr>
      <w:rFonts w:eastAsia="Times New Roman" w:cs="Arial"/>
      <w:sz w:val="18"/>
      <w:szCs w:val="18"/>
      <w:lang w:val="it-IT" w:eastAsia="it-IT"/>
    </w:rPr>
  </w:style>
  <w:style w:type="table" w:styleId="Grigliachiara">
    <w:name w:val="Light Grid"/>
    <w:basedOn w:val="Tabellanormale"/>
    <w:uiPriority w:val="62"/>
    <w:rsid w:val="00A53D0A"/>
    <w:pPr>
      <w:jc w:val="both"/>
    </w:pPr>
    <w:rPr>
      <w:rFonts w:ascii="Arial" w:eastAsia="Arial" w:hAnsi="Arial" w:cs="Arial"/>
      <w:sz w:val="20"/>
      <w:szCs w:val="20"/>
      <w:lang w:val="it-IT" w:eastAsia="it-IT"/>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Elencomedio1-Colore6">
    <w:name w:val="Medium List 1 Accent 6"/>
    <w:basedOn w:val="Tabellanormale"/>
    <w:uiPriority w:val="65"/>
    <w:rsid w:val="00A53D0A"/>
    <w:pPr>
      <w:jc w:val="both"/>
    </w:pPr>
    <w:rPr>
      <w:rFonts w:ascii="Arial" w:eastAsia="Arial" w:hAnsi="Arial" w:cs="Arial"/>
      <w:color w:val="000000" w:themeColor="text1"/>
      <w:sz w:val="20"/>
      <w:szCs w:val="20"/>
      <w:lang w:val="it-IT" w:eastAsia="it-IT"/>
    </w:rPr>
    <w:tblPr>
      <w:tblStyleRowBandSize w:val="1"/>
      <w:tblStyleColBandSize w:val="1"/>
      <w:tblBorders>
        <w:top w:val="single" w:sz="8" w:space="0" w:color="70AD47" w:themeColor="accent6"/>
        <w:bottom w:val="single" w:sz="8" w:space="0" w:color="70AD47" w:themeColor="accent6"/>
      </w:tblBorders>
    </w:tblPr>
    <w:tblStylePr w:type="firstRow">
      <w:rPr>
        <w:rFonts w:asciiTheme="majorHAnsi" w:eastAsiaTheme="majorEastAsia" w:hAnsiTheme="majorHAnsi" w:cstheme="majorBidi"/>
      </w:rPr>
      <w:tblPr/>
      <w:tcPr>
        <w:tcBorders>
          <w:top w:val="nil"/>
          <w:bottom w:val="single" w:sz="8" w:space="0" w:color="70AD47" w:themeColor="accent6"/>
        </w:tcBorders>
      </w:tcPr>
    </w:tblStylePr>
    <w:tblStylePr w:type="lastRow">
      <w:rPr>
        <w:b/>
        <w:bCs/>
        <w:color w:val="44546A" w:themeColor="text2"/>
      </w:rPr>
      <w:tblPr/>
      <w:tcPr>
        <w:tcBorders>
          <w:top w:val="single" w:sz="8" w:space="0" w:color="70AD47" w:themeColor="accent6"/>
          <w:bottom w:val="single" w:sz="8" w:space="0" w:color="70AD47" w:themeColor="accent6"/>
        </w:tcBorders>
      </w:tcPr>
    </w:tblStylePr>
    <w:tblStylePr w:type="firstCol">
      <w:rPr>
        <w:b/>
        <w:bCs/>
      </w:rPr>
    </w:tblStylePr>
    <w:tblStylePr w:type="lastCol">
      <w:rPr>
        <w:b/>
        <w:bCs/>
      </w:rPr>
      <w:tblPr/>
      <w:tcPr>
        <w:tcBorders>
          <w:top w:val="single" w:sz="8" w:space="0" w:color="70AD47" w:themeColor="accent6"/>
          <w:bottom w:val="single" w:sz="8" w:space="0" w:color="70AD47" w:themeColor="accent6"/>
        </w:tcBorders>
      </w:tcPr>
    </w:tblStylePr>
    <w:tblStylePr w:type="band1Vert">
      <w:tblPr/>
      <w:tcPr>
        <w:shd w:val="clear" w:color="auto" w:fill="DBEBD0" w:themeFill="accent6" w:themeFillTint="3F"/>
      </w:tcPr>
    </w:tblStylePr>
    <w:tblStylePr w:type="band1Horz">
      <w:tblPr/>
      <w:tcPr>
        <w:shd w:val="clear" w:color="auto" w:fill="DBEBD0" w:themeFill="accent6" w:themeFillTint="3F"/>
      </w:tcPr>
    </w:tblStylePr>
  </w:style>
  <w:style w:type="table" w:styleId="Grigliachiara-Colore6">
    <w:name w:val="Light Grid Accent 6"/>
    <w:basedOn w:val="Tabellanormale"/>
    <w:uiPriority w:val="62"/>
    <w:rsid w:val="00A53D0A"/>
    <w:pPr>
      <w:jc w:val="both"/>
    </w:pPr>
    <w:rPr>
      <w:rFonts w:ascii="Arial" w:eastAsia="Arial" w:hAnsi="Arial" w:cs="Arial"/>
      <w:sz w:val="20"/>
      <w:szCs w:val="20"/>
      <w:lang w:val="it-IT" w:eastAsia="it-IT"/>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18" w:space="0" w:color="70AD47" w:themeColor="accent6"/>
          <w:right w:val="single" w:sz="8" w:space="0" w:color="70AD47" w:themeColor="accent6"/>
          <w:insideH w:val="nil"/>
          <w:insideV w:val="single" w:sz="8" w:space="0" w:color="70AD47"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insideH w:val="nil"/>
          <w:insideV w:val="single" w:sz="8" w:space="0" w:color="70AD47"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shd w:val="clear" w:color="auto" w:fill="DBEBD0" w:themeFill="accent6" w:themeFillTint="3F"/>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shd w:val="clear" w:color="auto" w:fill="DBEBD0" w:themeFill="accent6" w:themeFillTint="3F"/>
      </w:tcPr>
    </w:tblStylePr>
    <w:tblStylePr w:type="band2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tcPr>
    </w:tblStylePr>
  </w:style>
  <w:style w:type="paragraph" w:customStyle="1" w:styleId="Puntoelenco1">
    <w:name w:val="Punto elenco 1"/>
    <w:basedOn w:val="Normale"/>
    <w:rsid w:val="00A53D0A"/>
    <w:pPr>
      <w:widowControl w:val="0"/>
      <w:spacing w:before="60" w:line="216" w:lineRule="auto"/>
      <w:ind w:left="-849" w:hanging="426"/>
      <w:contextualSpacing/>
      <w:jc w:val="both"/>
    </w:pPr>
    <w:rPr>
      <w:rFonts w:ascii="Calibri Light" w:eastAsia="Calibri" w:hAnsi="Calibri Light" w:cs="Times New Roman"/>
      <w:color w:val="000000" w:themeColor="text1"/>
      <w:w w:val="102"/>
      <w:sz w:val="18"/>
      <w:szCs w:val="24"/>
      <w:lang w:val="it-IT"/>
    </w:rPr>
  </w:style>
  <w:style w:type="table" w:styleId="Sfondochiaro-Colore3">
    <w:name w:val="Light Shading Accent 3"/>
    <w:basedOn w:val="Tabellanormale"/>
    <w:uiPriority w:val="60"/>
    <w:rsid w:val="00A53D0A"/>
    <w:pPr>
      <w:jc w:val="both"/>
    </w:pPr>
    <w:rPr>
      <w:rFonts w:ascii="Arial" w:eastAsia="Arial" w:hAnsi="Arial" w:cs="Arial"/>
      <w:color w:val="7B7B7B" w:themeColor="accent3" w:themeShade="BF"/>
      <w:sz w:val="20"/>
      <w:szCs w:val="20"/>
      <w:lang w:val="it-IT" w:eastAsia="it-IT"/>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styleId="Grigliachiara-Colore2">
    <w:name w:val="Light Grid Accent 2"/>
    <w:basedOn w:val="Tabellanormale"/>
    <w:uiPriority w:val="62"/>
    <w:rsid w:val="00A53D0A"/>
    <w:pPr>
      <w:jc w:val="both"/>
    </w:pPr>
    <w:rPr>
      <w:rFonts w:ascii="Arial" w:eastAsia="Arial" w:hAnsi="Arial" w:cs="Arial"/>
      <w:sz w:val="20"/>
      <w:szCs w:val="20"/>
      <w:lang w:val="it-IT" w:eastAsia="it-IT"/>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18" w:space="0" w:color="ED7D31" w:themeColor="accent2"/>
          <w:right w:val="single" w:sz="8" w:space="0" w:color="ED7D31" w:themeColor="accent2"/>
          <w:insideH w:val="nil"/>
          <w:insideV w:val="single" w:sz="8" w:space="0" w:color="ED7D31"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insideH w:val="nil"/>
          <w:insideV w:val="single" w:sz="8" w:space="0" w:color="ED7D31"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shd w:val="clear" w:color="auto" w:fill="FADECB" w:themeFill="accent2" w:themeFillTint="3F"/>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shd w:val="clear" w:color="auto" w:fill="FADECB" w:themeFill="accent2" w:themeFillTint="3F"/>
      </w:tcPr>
    </w:tblStylePr>
    <w:tblStylePr w:type="band2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tcPr>
    </w:tblStylePr>
  </w:style>
  <w:style w:type="table" w:styleId="Sfondomedio2-Colore2">
    <w:name w:val="Medium Shading 2 Accent 2"/>
    <w:basedOn w:val="Tabellanormale"/>
    <w:uiPriority w:val="64"/>
    <w:rsid w:val="00A53D0A"/>
    <w:pPr>
      <w:jc w:val="both"/>
    </w:pPr>
    <w:rPr>
      <w:rFonts w:ascii="Arial" w:eastAsia="Arial" w:hAnsi="Arial" w:cs="Arial"/>
      <w:sz w:val="20"/>
      <w:szCs w:val="20"/>
      <w:lang w:val="it-IT" w:eastAsia="it-IT"/>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D7D31"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ED7D31" w:themeFill="accent2"/>
      </w:tcPr>
    </w:tblStylePr>
    <w:tblStylePr w:type="lastCol">
      <w:rPr>
        <w:b/>
        <w:bCs/>
        <w:color w:val="FFFFFF" w:themeColor="background1"/>
      </w:rPr>
      <w:tblPr/>
      <w:tcPr>
        <w:tcBorders>
          <w:left w:val="nil"/>
          <w:right w:val="nil"/>
          <w:insideH w:val="nil"/>
          <w:insideV w:val="nil"/>
        </w:tcBorders>
        <w:shd w:val="clear" w:color="auto" w:fill="ED7D31"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customStyle="1" w:styleId="StileTesto">
    <w:name w:val="StileTesto"/>
    <w:basedOn w:val="Normale"/>
    <w:link w:val="StileTestoCarattere"/>
    <w:rsid w:val="00A53D0A"/>
    <w:pPr>
      <w:widowControl w:val="0"/>
      <w:overflowPunct w:val="0"/>
      <w:autoSpaceDE w:val="0"/>
      <w:autoSpaceDN w:val="0"/>
      <w:adjustRightInd w:val="0"/>
      <w:spacing w:before="60"/>
      <w:jc w:val="both"/>
      <w:textAlignment w:val="baseline"/>
    </w:pPr>
    <w:rPr>
      <w:rFonts w:ascii="Calibri Light" w:eastAsia="Times New Roman" w:hAnsi="Calibri Light" w:cs="Times New Roman"/>
      <w:sz w:val="18"/>
      <w:szCs w:val="24"/>
      <w:lang w:val="it-IT" w:eastAsia="it-IT"/>
    </w:rPr>
  </w:style>
  <w:style w:type="character" w:customStyle="1" w:styleId="StileTestoCarattere">
    <w:name w:val="StileTesto Carattere"/>
    <w:link w:val="StileTesto"/>
    <w:rsid w:val="00A53D0A"/>
    <w:rPr>
      <w:rFonts w:ascii="Calibri Light" w:eastAsia="Times New Roman" w:hAnsi="Calibri Light" w:cs="Times New Roman"/>
      <w:sz w:val="18"/>
      <w:szCs w:val="24"/>
      <w:lang w:val="it-IT" w:eastAsia="it-IT"/>
    </w:rPr>
  </w:style>
  <w:style w:type="table" w:customStyle="1" w:styleId="Tabellagriglia5scura-colore11">
    <w:name w:val="Tabella griglia 5 scura - colore 11"/>
    <w:basedOn w:val="Tabellanormale"/>
    <w:uiPriority w:val="50"/>
    <w:rsid w:val="00A53D0A"/>
    <w:pPr>
      <w:jc w:val="both"/>
    </w:pPr>
    <w:rPr>
      <w:rFonts w:ascii="Arial" w:eastAsia="Arial" w:hAnsi="Arial" w:cs="Arial"/>
      <w:sz w:val="20"/>
      <w:szCs w:val="20"/>
      <w:lang w:val="it-IT" w:eastAsia="it-IT"/>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paragraph" w:customStyle="1" w:styleId="BulletL1">
    <w:name w:val="Bullet L1"/>
    <w:basedOn w:val="Normale"/>
    <w:link w:val="BulletL1Carattere1"/>
    <w:rsid w:val="00A53D0A"/>
    <w:pPr>
      <w:widowControl w:val="0"/>
      <w:tabs>
        <w:tab w:val="left" w:pos="284"/>
        <w:tab w:val="num" w:pos="720"/>
      </w:tabs>
      <w:spacing w:before="60" w:line="300" w:lineRule="auto"/>
      <w:ind w:left="284" w:hanging="284"/>
      <w:contextualSpacing/>
      <w:jc w:val="both"/>
    </w:pPr>
    <w:rPr>
      <w:rFonts w:ascii="Calibri Light" w:eastAsia="Arial" w:hAnsi="Calibri Light" w:cs="Arial"/>
      <w:color w:val="000000"/>
      <w:kern w:val="1"/>
      <w:sz w:val="18"/>
      <w:szCs w:val="24"/>
      <w:lang w:val="it-IT" w:eastAsia="ar-SA"/>
    </w:rPr>
  </w:style>
  <w:style w:type="character" w:customStyle="1" w:styleId="BulletL1Carattere1">
    <w:name w:val="Bullet L1 Carattere1"/>
    <w:basedOn w:val="Carpredefinitoparagrafo"/>
    <w:link w:val="BulletL1"/>
    <w:rsid w:val="00A53D0A"/>
    <w:rPr>
      <w:rFonts w:ascii="Calibri Light" w:eastAsia="Arial" w:hAnsi="Calibri Light" w:cs="Arial"/>
      <w:color w:val="000000"/>
      <w:kern w:val="1"/>
      <w:sz w:val="18"/>
      <w:szCs w:val="24"/>
      <w:lang w:val="it-IT" w:eastAsia="ar-SA"/>
    </w:rPr>
  </w:style>
  <w:style w:type="table" w:styleId="Sfondochiaro-Colore2">
    <w:name w:val="Light Shading Accent 2"/>
    <w:basedOn w:val="Tabellanormale"/>
    <w:uiPriority w:val="60"/>
    <w:rsid w:val="00A53D0A"/>
    <w:pPr>
      <w:jc w:val="both"/>
    </w:pPr>
    <w:rPr>
      <w:rFonts w:ascii="Arial" w:eastAsia="Arial" w:hAnsi="Arial" w:cs="Arial"/>
      <w:color w:val="C45911" w:themeColor="accent2" w:themeShade="BF"/>
      <w:sz w:val="20"/>
      <w:szCs w:val="20"/>
      <w:lang w:val="it-IT" w:eastAsia="it-IT"/>
    </w:rPr>
    <w:tblPr>
      <w:tblStyleRowBandSize w:val="1"/>
      <w:tblStyleColBandSize w:val="1"/>
      <w:tblBorders>
        <w:top w:val="single" w:sz="8" w:space="0" w:color="ED7D31" w:themeColor="accent2"/>
        <w:bottom w:val="single" w:sz="8" w:space="0" w:color="ED7D31" w:themeColor="accent2"/>
      </w:tblBorders>
    </w:tblPr>
    <w:tblStylePr w:type="fir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la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paragraph" w:customStyle="1" w:styleId="font5">
    <w:name w:val="font5"/>
    <w:basedOn w:val="Normale"/>
    <w:rsid w:val="00A53D0A"/>
    <w:pPr>
      <w:widowControl w:val="0"/>
      <w:spacing w:before="100" w:beforeAutospacing="1" w:after="100" w:afterAutospacing="1"/>
    </w:pPr>
    <w:rPr>
      <w:rFonts w:ascii="Tahoma" w:eastAsia="Times New Roman" w:hAnsi="Tahoma" w:cs="Tahoma"/>
      <w:color w:val="000000"/>
      <w:sz w:val="18"/>
      <w:szCs w:val="18"/>
      <w:lang w:val="it-IT" w:eastAsia="it-IT"/>
    </w:rPr>
  </w:style>
  <w:style w:type="paragraph" w:customStyle="1" w:styleId="font6">
    <w:name w:val="font6"/>
    <w:basedOn w:val="Normale"/>
    <w:rsid w:val="00A53D0A"/>
    <w:pPr>
      <w:widowControl w:val="0"/>
      <w:spacing w:before="100" w:beforeAutospacing="1" w:after="100" w:afterAutospacing="1"/>
    </w:pPr>
    <w:rPr>
      <w:rFonts w:ascii="Tahoma" w:eastAsia="Times New Roman" w:hAnsi="Tahoma" w:cs="Tahoma"/>
      <w:b/>
      <w:bCs/>
      <w:color w:val="000000"/>
      <w:sz w:val="18"/>
      <w:szCs w:val="18"/>
      <w:lang w:val="it-IT" w:eastAsia="it-IT"/>
    </w:rPr>
  </w:style>
  <w:style w:type="paragraph" w:customStyle="1" w:styleId="font7">
    <w:name w:val="font7"/>
    <w:basedOn w:val="Normale"/>
    <w:rsid w:val="00A53D0A"/>
    <w:pPr>
      <w:widowControl w:val="0"/>
      <w:spacing w:before="100" w:beforeAutospacing="1" w:after="100" w:afterAutospacing="1"/>
    </w:pPr>
    <w:rPr>
      <w:rFonts w:ascii="Tahoma" w:eastAsia="Times New Roman" w:hAnsi="Tahoma" w:cs="Tahoma"/>
      <w:color w:val="000000"/>
      <w:sz w:val="18"/>
      <w:szCs w:val="18"/>
      <w:lang w:val="it-IT" w:eastAsia="it-IT"/>
    </w:rPr>
  </w:style>
  <w:style w:type="paragraph" w:customStyle="1" w:styleId="font8">
    <w:name w:val="font8"/>
    <w:basedOn w:val="Normale"/>
    <w:rsid w:val="00A53D0A"/>
    <w:pPr>
      <w:widowControl w:val="0"/>
      <w:spacing w:before="100" w:beforeAutospacing="1" w:after="100" w:afterAutospacing="1"/>
    </w:pPr>
    <w:rPr>
      <w:rFonts w:ascii="Tahoma" w:eastAsia="Times New Roman" w:hAnsi="Tahoma" w:cs="Tahoma"/>
      <w:b/>
      <w:bCs/>
      <w:color w:val="000000"/>
      <w:sz w:val="18"/>
      <w:szCs w:val="18"/>
      <w:lang w:val="it-IT" w:eastAsia="it-IT"/>
    </w:rPr>
  </w:style>
  <w:style w:type="paragraph" w:customStyle="1" w:styleId="xl65">
    <w:name w:val="xl65"/>
    <w:basedOn w:val="Normale"/>
    <w:rsid w:val="00A53D0A"/>
    <w:pPr>
      <w:widowControl w:val="0"/>
      <w:pBdr>
        <w:left w:val="single" w:sz="8" w:space="0" w:color="auto"/>
        <w:bottom w:val="single" w:sz="8" w:space="0" w:color="auto"/>
        <w:right w:val="dashed"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66">
    <w:name w:val="xl66"/>
    <w:basedOn w:val="Normale"/>
    <w:rsid w:val="00A53D0A"/>
    <w:pPr>
      <w:widowControl w:val="0"/>
      <w:pBdr>
        <w:bottom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67">
    <w:name w:val="xl67"/>
    <w:basedOn w:val="Normale"/>
    <w:rsid w:val="00A53D0A"/>
    <w:pPr>
      <w:widowControl w:val="0"/>
      <w:pBdr>
        <w:bottom w:val="single" w:sz="8" w:space="0" w:color="auto"/>
        <w:right w:val="dashed"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68">
    <w:name w:val="xl68"/>
    <w:basedOn w:val="Normale"/>
    <w:rsid w:val="00A53D0A"/>
    <w:pPr>
      <w:widowControl w:val="0"/>
      <w:pBdr>
        <w:left w:val="single" w:sz="8" w:space="0" w:color="auto"/>
        <w:bottom w:val="single" w:sz="8" w:space="0" w:color="auto"/>
        <w:right w:val="dashed"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sz w:val="18"/>
      <w:szCs w:val="20"/>
      <w:lang w:val="it-IT" w:eastAsia="it-IT"/>
    </w:rPr>
  </w:style>
  <w:style w:type="paragraph" w:customStyle="1" w:styleId="xl69">
    <w:name w:val="xl69"/>
    <w:basedOn w:val="Normale"/>
    <w:rsid w:val="00A53D0A"/>
    <w:pPr>
      <w:widowControl w:val="0"/>
      <w:pBdr>
        <w:bottom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B050"/>
      <w:sz w:val="18"/>
      <w:szCs w:val="20"/>
      <w:lang w:val="it-IT" w:eastAsia="it-IT"/>
    </w:rPr>
  </w:style>
  <w:style w:type="paragraph" w:customStyle="1" w:styleId="xl70">
    <w:name w:val="xl70"/>
    <w:basedOn w:val="Normale"/>
    <w:rsid w:val="00A53D0A"/>
    <w:pPr>
      <w:widowControl w:val="0"/>
      <w:pBdr>
        <w:bottom w:val="dashed" w:sz="8" w:space="0" w:color="auto"/>
        <w:right w:val="dashed" w:sz="8" w:space="0" w:color="auto"/>
      </w:pBdr>
      <w:spacing w:before="100" w:beforeAutospacing="1" w:after="100" w:afterAutospacing="1"/>
      <w:jc w:val="center"/>
      <w:textAlignment w:val="center"/>
    </w:pPr>
    <w:rPr>
      <w:rFonts w:ascii="Calibri Light" w:eastAsia="Times New Roman" w:hAnsi="Calibri Light" w:cs="Times New Roman"/>
      <w:color w:val="00B050"/>
      <w:sz w:val="18"/>
      <w:szCs w:val="20"/>
      <w:lang w:val="it-IT" w:eastAsia="it-IT"/>
    </w:rPr>
  </w:style>
  <w:style w:type="paragraph" w:customStyle="1" w:styleId="xl71">
    <w:name w:val="xl71"/>
    <w:basedOn w:val="Normale"/>
    <w:rsid w:val="00A53D0A"/>
    <w:pPr>
      <w:widowControl w:val="0"/>
      <w:pBdr>
        <w:bottom w:val="single" w:sz="12"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B050"/>
      <w:sz w:val="18"/>
      <w:szCs w:val="20"/>
      <w:lang w:val="it-IT" w:eastAsia="it-IT"/>
    </w:rPr>
  </w:style>
  <w:style w:type="paragraph" w:customStyle="1" w:styleId="xl72">
    <w:name w:val="xl72"/>
    <w:basedOn w:val="Normale"/>
    <w:rsid w:val="00A53D0A"/>
    <w:pPr>
      <w:widowControl w:val="0"/>
      <w:pBdr>
        <w:bottom w:val="dashed" w:sz="8" w:space="0" w:color="auto"/>
        <w:right w:val="dashed"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73">
    <w:name w:val="xl73"/>
    <w:basedOn w:val="Normale"/>
    <w:rsid w:val="00A53D0A"/>
    <w:pPr>
      <w:widowControl w:val="0"/>
      <w:pBdr>
        <w:bottom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FF0000"/>
      <w:sz w:val="18"/>
      <w:szCs w:val="20"/>
      <w:lang w:val="it-IT" w:eastAsia="it-IT"/>
    </w:rPr>
  </w:style>
  <w:style w:type="paragraph" w:customStyle="1" w:styleId="xl74">
    <w:name w:val="xl74"/>
    <w:basedOn w:val="Normale"/>
    <w:rsid w:val="00A53D0A"/>
    <w:pPr>
      <w:widowControl w:val="0"/>
      <w:pBdr>
        <w:bottom w:val="dashed" w:sz="8" w:space="0" w:color="auto"/>
        <w:right w:val="dashed" w:sz="8" w:space="0" w:color="auto"/>
      </w:pBdr>
      <w:spacing w:before="100" w:beforeAutospacing="1" w:after="100" w:afterAutospacing="1"/>
      <w:jc w:val="center"/>
      <w:textAlignment w:val="center"/>
    </w:pPr>
    <w:rPr>
      <w:rFonts w:ascii="Calibri Light" w:eastAsia="Times New Roman" w:hAnsi="Calibri Light" w:cs="Times New Roman"/>
      <w:color w:val="FF0000"/>
      <w:sz w:val="18"/>
      <w:szCs w:val="20"/>
      <w:lang w:val="it-IT" w:eastAsia="it-IT"/>
    </w:rPr>
  </w:style>
  <w:style w:type="paragraph" w:customStyle="1" w:styleId="xl75">
    <w:name w:val="xl75"/>
    <w:basedOn w:val="Normale"/>
    <w:rsid w:val="00A53D0A"/>
    <w:pPr>
      <w:widowControl w:val="0"/>
      <w:pBdr>
        <w:bottom w:val="single" w:sz="12"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76">
    <w:name w:val="xl76"/>
    <w:basedOn w:val="Normale"/>
    <w:rsid w:val="00A53D0A"/>
    <w:pPr>
      <w:widowControl w:val="0"/>
      <w:pBdr>
        <w:left w:val="single" w:sz="8" w:space="0" w:color="auto"/>
        <w:bottom w:val="single" w:sz="12" w:space="0" w:color="auto"/>
        <w:right w:val="dashed"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77">
    <w:name w:val="xl77"/>
    <w:basedOn w:val="Normale"/>
    <w:rsid w:val="00A53D0A"/>
    <w:pPr>
      <w:widowControl w:val="0"/>
      <w:pBdr>
        <w:left w:val="single" w:sz="8" w:space="0" w:color="auto"/>
        <w:bottom w:val="single" w:sz="12" w:space="0" w:color="auto"/>
        <w:right w:val="dashed"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78">
    <w:name w:val="xl78"/>
    <w:basedOn w:val="Normale"/>
    <w:rsid w:val="00A53D0A"/>
    <w:pPr>
      <w:widowControl w:val="0"/>
      <w:pBdr>
        <w:left w:val="single" w:sz="8" w:space="0" w:color="000000"/>
        <w:bottom w:val="single" w:sz="8" w:space="0" w:color="000000"/>
        <w:right w:val="dashed"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79">
    <w:name w:val="xl79"/>
    <w:basedOn w:val="Normale"/>
    <w:rsid w:val="00A53D0A"/>
    <w:pPr>
      <w:widowControl w:val="0"/>
      <w:pBdr>
        <w:bottom w:val="dashed" w:sz="8" w:space="0" w:color="auto"/>
        <w:right w:val="dashed"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18"/>
      <w:lang w:val="it-IT" w:eastAsia="it-IT"/>
    </w:rPr>
  </w:style>
  <w:style w:type="paragraph" w:customStyle="1" w:styleId="xl80">
    <w:name w:val="xl80"/>
    <w:basedOn w:val="Normale"/>
    <w:rsid w:val="00A53D0A"/>
    <w:pPr>
      <w:widowControl w:val="0"/>
      <w:pBdr>
        <w:bottom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sz w:val="18"/>
      <w:szCs w:val="20"/>
      <w:lang w:val="it-IT" w:eastAsia="it-IT"/>
    </w:rPr>
  </w:style>
  <w:style w:type="paragraph" w:customStyle="1" w:styleId="xl81">
    <w:name w:val="xl81"/>
    <w:basedOn w:val="Normale"/>
    <w:rsid w:val="00A53D0A"/>
    <w:pPr>
      <w:widowControl w:val="0"/>
      <w:pBdr>
        <w:bottom w:val="dashed" w:sz="8" w:space="0" w:color="auto"/>
        <w:right w:val="dashed" w:sz="8" w:space="0" w:color="auto"/>
      </w:pBdr>
      <w:spacing w:before="100" w:beforeAutospacing="1" w:after="100" w:afterAutospacing="1"/>
      <w:jc w:val="center"/>
      <w:textAlignment w:val="center"/>
    </w:pPr>
    <w:rPr>
      <w:rFonts w:ascii="Calibri Light" w:eastAsia="Times New Roman" w:hAnsi="Calibri Light" w:cs="Times New Roman"/>
      <w:sz w:val="18"/>
      <w:szCs w:val="20"/>
      <w:lang w:val="it-IT" w:eastAsia="it-IT"/>
    </w:rPr>
  </w:style>
  <w:style w:type="paragraph" w:customStyle="1" w:styleId="xl82">
    <w:name w:val="xl82"/>
    <w:basedOn w:val="Normale"/>
    <w:rsid w:val="00A53D0A"/>
    <w:pPr>
      <w:widowControl w:val="0"/>
      <w:pBdr>
        <w:top w:val="single" w:sz="4" w:space="0" w:color="auto"/>
        <w:left w:val="single" w:sz="4" w:space="0" w:color="auto"/>
        <w:right w:val="single" w:sz="4" w:space="0" w:color="auto"/>
      </w:pBdr>
      <w:shd w:val="clear" w:color="000000" w:fill="DDD9C3"/>
      <w:spacing w:before="100" w:beforeAutospacing="1" w:after="100" w:afterAutospacing="1"/>
      <w:jc w:val="center"/>
      <w:textAlignment w:val="center"/>
    </w:pPr>
    <w:rPr>
      <w:rFonts w:ascii="Calibri Light" w:eastAsia="Times New Roman" w:hAnsi="Calibri Light" w:cs="Times New Roman"/>
      <w:b/>
      <w:bCs/>
      <w:color w:val="FF0000"/>
      <w:sz w:val="18"/>
      <w:szCs w:val="18"/>
      <w:lang w:val="it-IT" w:eastAsia="it-IT"/>
    </w:rPr>
  </w:style>
  <w:style w:type="paragraph" w:customStyle="1" w:styleId="xl83">
    <w:name w:val="xl83"/>
    <w:basedOn w:val="Normale"/>
    <w:rsid w:val="00A53D0A"/>
    <w:pPr>
      <w:widowControl w:val="0"/>
      <w:pBdr>
        <w:left w:val="single" w:sz="4" w:space="0" w:color="auto"/>
        <w:bottom w:val="single" w:sz="4" w:space="0" w:color="auto"/>
        <w:right w:val="single" w:sz="4" w:space="0" w:color="auto"/>
      </w:pBdr>
      <w:shd w:val="clear" w:color="000000" w:fill="DDD9C3"/>
      <w:spacing w:before="100" w:beforeAutospacing="1" w:after="100" w:afterAutospacing="1"/>
      <w:jc w:val="center"/>
      <w:textAlignment w:val="center"/>
    </w:pPr>
    <w:rPr>
      <w:rFonts w:ascii="Calibri Light" w:eastAsia="Times New Roman" w:hAnsi="Calibri Light" w:cs="Times New Roman"/>
      <w:b/>
      <w:bCs/>
      <w:color w:val="FF0000"/>
      <w:sz w:val="18"/>
      <w:szCs w:val="18"/>
      <w:lang w:val="it-IT" w:eastAsia="it-IT"/>
    </w:rPr>
  </w:style>
  <w:style w:type="paragraph" w:customStyle="1" w:styleId="xl84">
    <w:name w:val="xl84"/>
    <w:basedOn w:val="Normale"/>
    <w:rsid w:val="00A53D0A"/>
    <w:pPr>
      <w:widowControl w:val="0"/>
      <w:pBdr>
        <w:top w:val="single" w:sz="4" w:space="0" w:color="auto"/>
        <w:left w:val="single" w:sz="4" w:space="0" w:color="auto"/>
      </w:pBdr>
      <w:shd w:val="clear" w:color="000000" w:fill="DDD9C3"/>
      <w:spacing w:before="100" w:beforeAutospacing="1" w:after="100" w:afterAutospacing="1"/>
      <w:jc w:val="center"/>
      <w:textAlignment w:val="center"/>
    </w:pPr>
    <w:rPr>
      <w:rFonts w:ascii="Calibri Light" w:eastAsia="Times New Roman" w:hAnsi="Calibri Light" w:cs="Times New Roman"/>
      <w:b/>
      <w:bCs/>
      <w:color w:val="FF0000"/>
      <w:sz w:val="18"/>
      <w:szCs w:val="18"/>
      <w:lang w:val="it-IT" w:eastAsia="it-IT"/>
    </w:rPr>
  </w:style>
  <w:style w:type="paragraph" w:customStyle="1" w:styleId="xl85">
    <w:name w:val="xl85"/>
    <w:basedOn w:val="Normale"/>
    <w:rsid w:val="00A53D0A"/>
    <w:pPr>
      <w:widowControl w:val="0"/>
      <w:pBdr>
        <w:top w:val="single" w:sz="4" w:space="0" w:color="auto"/>
        <w:right w:val="single" w:sz="4" w:space="0" w:color="auto"/>
      </w:pBdr>
      <w:shd w:val="clear" w:color="000000" w:fill="DDD9C3"/>
      <w:spacing w:before="100" w:beforeAutospacing="1" w:after="100" w:afterAutospacing="1"/>
      <w:jc w:val="center"/>
      <w:textAlignment w:val="center"/>
    </w:pPr>
    <w:rPr>
      <w:rFonts w:ascii="Calibri Light" w:eastAsia="Times New Roman" w:hAnsi="Calibri Light" w:cs="Times New Roman"/>
      <w:b/>
      <w:bCs/>
      <w:color w:val="FF0000"/>
      <w:sz w:val="18"/>
      <w:szCs w:val="18"/>
      <w:lang w:val="it-IT" w:eastAsia="it-IT"/>
    </w:rPr>
  </w:style>
  <w:style w:type="paragraph" w:customStyle="1" w:styleId="xl86">
    <w:name w:val="xl86"/>
    <w:basedOn w:val="Normale"/>
    <w:rsid w:val="00A53D0A"/>
    <w:pPr>
      <w:widowControl w:val="0"/>
      <w:pBdr>
        <w:left w:val="single" w:sz="4" w:space="0" w:color="auto"/>
        <w:bottom w:val="single" w:sz="4" w:space="0" w:color="auto"/>
      </w:pBdr>
      <w:shd w:val="clear" w:color="000000" w:fill="DDD9C3"/>
      <w:spacing w:before="100" w:beforeAutospacing="1" w:after="100" w:afterAutospacing="1"/>
      <w:jc w:val="center"/>
      <w:textAlignment w:val="center"/>
    </w:pPr>
    <w:rPr>
      <w:rFonts w:ascii="Calibri Light" w:eastAsia="Times New Roman" w:hAnsi="Calibri Light" w:cs="Times New Roman"/>
      <w:b/>
      <w:bCs/>
      <w:color w:val="FF0000"/>
      <w:sz w:val="18"/>
      <w:szCs w:val="18"/>
      <w:lang w:val="it-IT" w:eastAsia="it-IT"/>
    </w:rPr>
  </w:style>
  <w:style w:type="paragraph" w:customStyle="1" w:styleId="xl87">
    <w:name w:val="xl87"/>
    <w:basedOn w:val="Normale"/>
    <w:rsid w:val="00A53D0A"/>
    <w:pPr>
      <w:widowControl w:val="0"/>
      <w:pBdr>
        <w:bottom w:val="single" w:sz="4" w:space="0" w:color="auto"/>
        <w:right w:val="single" w:sz="4" w:space="0" w:color="auto"/>
      </w:pBdr>
      <w:shd w:val="clear" w:color="000000" w:fill="DDD9C3"/>
      <w:spacing w:before="100" w:beforeAutospacing="1" w:after="100" w:afterAutospacing="1"/>
      <w:jc w:val="center"/>
      <w:textAlignment w:val="center"/>
    </w:pPr>
    <w:rPr>
      <w:rFonts w:ascii="Calibri Light" w:eastAsia="Times New Roman" w:hAnsi="Calibri Light" w:cs="Times New Roman"/>
      <w:b/>
      <w:bCs/>
      <w:color w:val="FF0000"/>
      <w:sz w:val="18"/>
      <w:szCs w:val="18"/>
      <w:lang w:val="it-IT" w:eastAsia="it-IT"/>
    </w:rPr>
  </w:style>
  <w:style w:type="paragraph" w:customStyle="1" w:styleId="xl88">
    <w:name w:val="xl88"/>
    <w:basedOn w:val="Normale"/>
    <w:rsid w:val="00A53D0A"/>
    <w:pPr>
      <w:widowControl w:val="0"/>
      <w:pBdr>
        <w:top w:val="single" w:sz="8" w:space="0" w:color="000000"/>
        <w:left w:val="single" w:sz="8" w:space="0" w:color="000000"/>
        <w:bottom w:val="single" w:sz="8" w:space="0" w:color="000000"/>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89">
    <w:name w:val="xl89"/>
    <w:basedOn w:val="Normale"/>
    <w:rsid w:val="00A53D0A"/>
    <w:pPr>
      <w:widowControl w:val="0"/>
      <w:pBdr>
        <w:top w:val="single" w:sz="8" w:space="0" w:color="000000"/>
        <w:bottom w:val="single" w:sz="8" w:space="0" w:color="000000"/>
        <w:right w:val="single" w:sz="8" w:space="0" w:color="000000"/>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90">
    <w:name w:val="xl90"/>
    <w:basedOn w:val="Normale"/>
    <w:rsid w:val="00A53D0A"/>
    <w:pPr>
      <w:widowControl w:val="0"/>
      <w:pBdr>
        <w:top w:val="single" w:sz="8" w:space="0" w:color="000000"/>
        <w:left w:val="single" w:sz="8" w:space="0" w:color="000000"/>
        <w:bottom w:val="dashed" w:sz="8" w:space="0" w:color="auto"/>
      </w:pBdr>
      <w:spacing w:before="100" w:beforeAutospacing="1" w:after="100" w:afterAutospacing="1"/>
      <w:jc w:val="both"/>
      <w:textAlignment w:val="center"/>
    </w:pPr>
    <w:rPr>
      <w:rFonts w:ascii="Calibri Light" w:eastAsia="Times New Roman" w:hAnsi="Calibri Light" w:cs="Times New Roman"/>
      <w:sz w:val="18"/>
      <w:szCs w:val="24"/>
      <w:lang w:val="it-IT" w:eastAsia="it-IT"/>
    </w:rPr>
  </w:style>
  <w:style w:type="paragraph" w:customStyle="1" w:styleId="xl91">
    <w:name w:val="xl91"/>
    <w:basedOn w:val="Normale"/>
    <w:rsid w:val="00A53D0A"/>
    <w:pPr>
      <w:widowControl w:val="0"/>
      <w:pBdr>
        <w:top w:val="single" w:sz="8" w:space="0" w:color="000000"/>
        <w:bottom w:val="dashed" w:sz="8" w:space="0" w:color="auto"/>
        <w:right w:val="dashed" w:sz="8" w:space="0" w:color="auto"/>
      </w:pBdr>
      <w:spacing w:before="100" w:beforeAutospacing="1" w:after="100" w:afterAutospacing="1"/>
      <w:jc w:val="both"/>
      <w:textAlignment w:val="center"/>
    </w:pPr>
    <w:rPr>
      <w:rFonts w:ascii="Calibri Light" w:eastAsia="Times New Roman" w:hAnsi="Calibri Light" w:cs="Times New Roman"/>
      <w:sz w:val="18"/>
      <w:szCs w:val="24"/>
      <w:lang w:val="it-IT" w:eastAsia="it-IT"/>
    </w:rPr>
  </w:style>
  <w:style w:type="paragraph" w:customStyle="1" w:styleId="xl92">
    <w:name w:val="xl92"/>
    <w:basedOn w:val="Normale"/>
    <w:rsid w:val="00A53D0A"/>
    <w:pPr>
      <w:widowControl w:val="0"/>
      <w:pBdr>
        <w:top w:val="dashed" w:sz="8" w:space="0" w:color="auto"/>
        <w:left w:val="single" w:sz="8" w:space="0" w:color="000000"/>
        <w:bottom w:val="dashed" w:sz="8" w:space="0" w:color="auto"/>
      </w:pBdr>
      <w:spacing w:before="100" w:beforeAutospacing="1" w:after="100" w:afterAutospacing="1"/>
      <w:jc w:val="both"/>
      <w:textAlignment w:val="center"/>
    </w:pPr>
    <w:rPr>
      <w:rFonts w:ascii="Calibri Light" w:eastAsia="Times New Roman" w:hAnsi="Calibri Light" w:cs="Times New Roman"/>
      <w:sz w:val="18"/>
      <w:szCs w:val="24"/>
      <w:lang w:val="it-IT" w:eastAsia="it-IT"/>
    </w:rPr>
  </w:style>
  <w:style w:type="paragraph" w:customStyle="1" w:styleId="xl93">
    <w:name w:val="xl93"/>
    <w:basedOn w:val="Normale"/>
    <w:rsid w:val="00A53D0A"/>
    <w:pPr>
      <w:widowControl w:val="0"/>
      <w:pBdr>
        <w:top w:val="dashed" w:sz="8" w:space="0" w:color="auto"/>
        <w:bottom w:val="dashed" w:sz="8" w:space="0" w:color="auto"/>
        <w:right w:val="dashed" w:sz="8" w:space="0" w:color="auto"/>
      </w:pBdr>
      <w:spacing w:before="100" w:beforeAutospacing="1" w:after="100" w:afterAutospacing="1"/>
      <w:jc w:val="both"/>
      <w:textAlignment w:val="center"/>
    </w:pPr>
    <w:rPr>
      <w:rFonts w:ascii="Calibri Light" w:eastAsia="Times New Roman" w:hAnsi="Calibri Light" w:cs="Times New Roman"/>
      <w:sz w:val="18"/>
      <w:szCs w:val="24"/>
      <w:lang w:val="it-IT" w:eastAsia="it-IT"/>
    </w:rPr>
  </w:style>
  <w:style w:type="paragraph" w:customStyle="1" w:styleId="xl94">
    <w:name w:val="xl94"/>
    <w:basedOn w:val="Normale"/>
    <w:rsid w:val="00A53D0A"/>
    <w:pPr>
      <w:widowControl w:val="0"/>
      <w:pBdr>
        <w:left w:val="dashed" w:sz="8" w:space="0" w:color="auto"/>
        <w:bottom w:val="single" w:sz="8" w:space="0" w:color="000000"/>
      </w:pBdr>
      <w:shd w:val="clear" w:color="000000" w:fill="D9E2F3"/>
      <w:spacing w:before="100" w:beforeAutospacing="1" w:after="100" w:afterAutospacing="1"/>
      <w:jc w:val="center"/>
      <w:textAlignment w:val="center"/>
    </w:pPr>
    <w:rPr>
      <w:rFonts w:ascii="Calibri Light" w:eastAsia="Times New Roman" w:hAnsi="Calibri Light" w:cs="Times New Roman"/>
      <w:b/>
      <w:bCs/>
      <w:color w:val="000000"/>
      <w:sz w:val="18"/>
      <w:szCs w:val="20"/>
      <w:lang w:val="it-IT" w:eastAsia="it-IT"/>
    </w:rPr>
  </w:style>
  <w:style w:type="paragraph" w:customStyle="1" w:styleId="xl95">
    <w:name w:val="xl95"/>
    <w:basedOn w:val="Normale"/>
    <w:rsid w:val="00A53D0A"/>
    <w:pPr>
      <w:widowControl w:val="0"/>
      <w:pBdr>
        <w:bottom w:val="single" w:sz="8" w:space="0" w:color="000000"/>
      </w:pBdr>
      <w:shd w:val="clear" w:color="000000" w:fill="D9E2F3"/>
      <w:spacing w:before="100" w:beforeAutospacing="1" w:after="100" w:afterAutospacing="1"/>
      <w:jc w:val="center"/>
      <w:textAlignment w:val="center"/>
    </w:pPr>
    <w:rPr>
      <w:rFonts w:ascii="Calibri Light" w:eastAsia="Times New Roman" w:hAnsi="Calibri Light" w:cs="Times New Roman"/>
      <w:b/>
      <w:bCs/>
      <w:color w:val="000000"/>
      <w:sz w:val="18"/>
      <w:szCs w:val="20"/>
      <w:lang w:val="it-IT" w:eastAsia="it-IT"/>
    </w:rPr>
  </w:style>
  <w:style w:type="paragraph" w:customStyle="1" w:styleId="xl96">
    <w:name w:val="xl96"/>
    <w:basedOn w:val="Normale"/>
    <w:rsid w:val="00A53D0A"/>
    <w:pPr>
      <w:widowControl w:val="0"/>
      <w:pBdr>
        <w:bottom w:val="single" w:sz="8" w:space="0" w:color="000000"/>
        <w:right w:val="dashed"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color w:val="000000"/>
      <w:sz w:val="18"/>
      <w:szCs w:val="20"/>
      <w:lang w:val="it-IT" w:eastAsia="it-IT"/>
    </w:rPr>
  </w:style>
  <w:style w:type="paragraph" w:customStyle="1" w:styleId="xl97">
    <w:name w:val="xl97"/>
    <w:basedOn w:val="Normale"/>
    <w:rsid w:val="00A53D0A"/>
    <w:pPr>
      <w:widowControl w:val="0"/>
      <w:pBdr>
        <w:top w:val="single" w:sz="8" w:space="0" w:color="000000"/>
        <w:left w:val="single" w:sz="8" w:space="0" w:color="000000"/>
        <w:bottom w:val="dashed"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98">
    <w:name w:val="xl98"/>
    <w:basedOn w:val="Normale"/>
    <w:rsid w:val="00A53D0A"/>
    <w:pPr>
      <w:widowControl w:val="0"/>
      <w:pBdr>
        <w:top w:val="single" w:sz="8" w:space="0" w:color="000000"/>
        <w:bottom w:val="dashed" w:sz="8" w:space="0" w:color="auto"/>
        <w:right w:val="dashed"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99">
    <w:name w:val="xl99"/>
    <w:basedOn w:val="Normale"/>
    <w:rsid w:val="00A53D0A"/>
    <w:pPr>
      <w:widowControl w:val="0"/>
      <w:pBdr>
        <w:left w:val="single" w:sz="8" w:space="0" w:color="000000"/>
        <w:bottom w:val="single" w:sz="8" w:space="0" w:color="000000"/>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00">
    <w:name w:val="xl100"/>
    <w:basedOn w:val="Normale"/>
    <w:rsid w:val="00A53D0A"/>
    <w:pPr>
      <w:widowControl w:val="0"/>
      <w:pBdr>
        <w:bottom w:val="single" w:sz="8" w:space="0" w:color="000000"/>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01">
    <w:name w:val="xl101"/>
    <w:basedOn w:val="Normale"/>
    <w:rsid w:val="00A53D0A"/>
    <w:pPr>
      <w:widowControl w:val="0"/>
      <w:pBdr>
        <w:bottom w:val="single" w:sz="8" w:space="0" w:color="000000"/>
        <w:right w:val="dashed"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02">
    <w:name w:val="xl102"/>
    <w:basedOn w:val="Normale"/>
    <w:rsid w:val="00A53D0A"/>
    <w:pPr>
      <w:widowControl w:val="0"/>
      <w:pBdr>
        <w:top w:val="dashed" w:sz="8" w:space="0" w:color="auto"/>
        <w:left w:val="single" w:sz="8" w:space="0" w:color="000000"/>
        <w:bottom w:val="dashed"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03">
    <w:name w:val="xl103"/>
    <w:basedOn w:val="Normale"/>
    <w:rsid w:val="00A53D0A"/>
    <w:pPr>
      <w:widowControl w:val="0"/>
      <w:pBdr>
        <w:top w:val="dashed" w:sz="8" w:space="0" w:color="auto"/>
        <w:bottom w:val="dashed" w:sz="8" w:space="0" w:color="auto"/>
        <w:right w:val="dashed"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04">
    <w:name w:val="xl104"/>
    <w:basedOn w:val="Normale"/>
    <w:rsid w:val="00A53D0A"/>
    <w:pPr>
      <w:widowControl w:val="0"/>
      <w:pBdr>
        <w:top w:val="single" w:sz="8" w:space="0" w:color="000000"/>
        <w:left w:val="single" w:sz="8" w:space="0" w:color="000000"/>
        <w:bottom w:val="dashed" w:sz="8" w:space="0" w:color="auto"/>
      </w:pBdr>
      <w:spacing w:before="100" w:beforeAutospacing="1" w:after="100" w:afterAutospacing="1"/>
      <w:jc w:val="both"/>
      <w:textAlignment w:val="center"/>
    </w:pPr>
    <w:rPr>
      <w:rFonts w:ascii="Calibri Light" w:eastAsia="Times New Roman" w:hAnsi="Calibri Light" w:cs="Times New Roman"/>
      <w:color w:val="000000"/>
      <w:sz w:val="18"/>
      <w:szCs w:val="18"/>
      <w:lang w:val="it-IT" w:eastAsia="it-IT"/>
    </w:rPr>
  </w:style>
  <w:style w:type="paragraph" w:customStyle="1" w:styleId="xl105">
    <w:name w:val="xl105"/>
    <w:basedOn w:val="Normale"/>
    <w:rsid w:val="00A53D0A"/>
    <w:pPr>
      <w:widowControl w:val="0"/>
      <w:pBdr>
        <w:top w:val="single" w:sz="8" w:space="0" w:color="000000"/>
        <w:bottom w:val="dashed" w:sz="8" w:space="0" w:color="auto"/>
        <w:right w:val="dashed" w:sz="8" w:space="0" w:color="auto"/>
      </w:pBdr>
      <w:spacing w:before="100" w:beforeAutospacing="1" w:after="100" w:afterAutospacing="1"/>
      <w:jc w:val="both"/>
      <w:textAlignment w:val="center"/>
    </w:pPr>
    <w:rPr>
      <w:rFonts w:ascii="Calibri Light" w:eastAsia="Times New Roman" w:hAnsi="Calibri Light" w:cs="Times New Roman"/>
      <w:color w:val="000000"/>
      <w:sz w:val="18"/>
      <w:szCs w:val="18"/>
      <w:lang w:val="it-IT" w:eastAsia="it-IT"/>
    </w:rPr>
  </w:style>
  <w:style w:type="paragraph" w:customStyle="1" w:styleId="xl106">
    <w:name w:val="xl106"/>
    <w:basedOn w:val="Normale"/>
    <w:rsid w:val="00A53D0A"/>
    <w:pPr>
      <w:widowControl w:val="0"/>
      <w:pBdr>
        <w:top w:val="single" w:sz="12" w:space="0" w:color="auto"/>
        <w:left w:val="single" w:sz="8" w:space="0" w:color="auto"/>
        <w:bottom w:val="single" w:sz="12" w:space="0" w:color="auto"/>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107">
    <w:name w:val="xl107"/>
    <w:basedOn w:val="Normale"/>
    <w:rsid w:val="00A53D0A"/>
    <w:pPr>
      <w:widowControl w:val="0"/>
      <w:pBdr>
        <w:top w:val="single" w:sz="12" w:space="0" w:color="auto"/>
        <w:bottom w:val="single" w:sz="12"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108">
    <w:name w:val="xl108"/>
    <w:basedOn w:val="Normale"/>
    <w:rsid w:val="00A53D0A"/>
    <w:pPr>
      <w:widowControl w:val="0"/>
      <w:pBdr>
        <w:top w:val="single" w:sz="12" w:space="0" w:color="auto"/>
        <w:left w:val="single" w:sz="8" w:space="0" w:color="auto"/>
        <w:bottom w:val="single" w:sz="12" w:space="0" w:color="auto"/>
      </w:pBdr>
      <w:spacing w:before="100" w:beforeAutospacing="1" w:after="100" w:afterAutospacing="1"/>
      <w:jc w:val="both"/>
      <w:textAlignment w:val="center"/>
    </w:pPr>
    <w:rPr>
      <w:rFonts w:ascii="Calibri Light" w:eastAsia="Times New Roman" w:hAnsi="Calibri Light" w:cs="Times New Roman"/>
      <w:color w:val="000000"/>
      <w:sz w:val="18"/>
      <w:szCs w:val="20"/>
      <w:lang w:val="it-IT" w:eastAsia="it-IT"/>
    </w:rPr>
  </w:style>
  <w:style w:type="paragraph" w:customStyle="1" w:styleId="xl109">
    <w:name w:val="xl109"/>
    <w:basedOn w:val="Normale"/>
    <w:rsid w:val="00A53D0A"/>
    <w:pPr>
      <w:widowControl w:val="0"/>
      <w:pBdr>
        <w:top w:val="single" w:sz="12" w:space="0" w:color="auto"/>
        <w:bottom w:val="single" w:sz="12" w:space="0" w:color="auto"/>
        <w:right w:val="single" w:sz="8" w:space="0" w:color="auto"/>
      </w:pBdr>
      <w:spacing w:before="100" w:beforeAutospacing="1" w:after="100" w:afterAutospacing="1"/>
      <w:jc w:val="both"/>
      <w:textAlignment w:val="center"/>
    </w:pPr>
    <w:rPr>
      <w:rFonts w:ascii="Calibri Light" w:eastAsia="Times New Roman" w:hAnsi="Calibri Light" w:cs="Times New Roman"/>
      <w:color w:val="000000"/>
      <w:sz w:val="18"/>
      <w:szCs w:val="20"/>
      <w:lang w:val="it-IT" w:eastAsia="it-IT"/>
    </w:rPr>
  </w:style>
  <w:style w:type="paragraph" w:customStyle="1" w:styleId="xl110">
    <w:name w:val="xl110"/>
    <w:basedOn w:val="Normale"/>
    <w:rsid w:val="00A53D0A"/>
    <w:pPr>
      <w:widowControl w:val="0"/>
      <w:pBdr>
        <w:top w:val="single" w:sz="12" w:space="0" w:color="auto"/>
        <w:left w:val="single" w:sz="8" w:space="0" w:color="auto"/>
        <w:bottom w:val="single" w:sz="12" w:space="0" w:color="auto"/>
      </w:pBdr>
      <w:spacing w:before="100" w:beforeAutospacing="1" w:after="100" w:afterAutospacing="1"/>
      <w:jc w:val="both"/>
      <w:textAlignment w:val="center"/>
    </w:pPr>
    <w:rPr>
      <w:rFonts w:ascii="Calibri Light" w:eastAsia="Times New Roman" w:hAnsi="Calibri Light" w:cs="Times New Roman"/>
      <w:sz w:val="18"/>
      <w:szCs w:val="24"/>
      <w:lang w:val="it-IT" w:eastAsia="it-IT"/>
    </w:rPr>
  </w:style>
  <w:style w:type="paragraph" w:customStyle="1" w:styleId="xl111">
    <w:name w:val="xl111"/>
    <w:basedOn w:val="Normale"/>
    <w:rsid w:val="00A53D0A"/>
    <w:pPr>
      <w:widowControl w:val="0"/>
      <w:pBdr>
        <w:top w:val="single" w:sz="12" w:space="0" w:color="auto"/>
        <w:bottom w:val="single" w:sz="12" w:space="0" w:color="auto"/>
        <w:right w:val="single" w:sz="8" w:space="0" w:color="auto"/>
      </w:pBdr>
      <w:spacing w:before="100" w:beforeAutospacing="1" w:after="100" w:afterAutospacing="1"/>
      <w:jc w:val="both"/>
      <w:textAlignment w:val="center"/>
    </w:pPr>
    <w:rPr>
      <w:rFonts w:ascii="Calibri Light" w:eastAsia="Times New Roman" w:hAnsi="Calibri Light" w:cs="Times New Roman"/>
      <w:sz w:val="18"/>
      <w:szCs w:val="24"/>
      <w:lang w:val="it-IT" w:eastAsia="it-IT"/>
    </w:rPr>
  </w:style>
  <w:style w:type="paragraph" w:customStyle="1" w:styleId="xl112">
    <w:name w:val="xl112"/>
    <w:basedOn w:val="Normale"/>
    <w:rsid w:val="00A53D0A"/>
    <w:pPr>
      <w:widowControl w:val="0"/>
      <w:pBdr>
        <w:top w:val="single" w:sz="12" w:space="0" w:color="auto"/>
        <w:left w:val="single" w:sz="8" w:space="0" w:color="000000"/>
        <w:bottom w:val="single" w:sz="8" w:space="0" w:color="000000"/>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113">
    <w:name w:val="xl113"/>
    <w:basedOn w:val="Normale"/>
    <w:rsid w:val="00A53D0A"/>
    <w:pPr>
      <w:widowControl w:val="0"/>
      <w:pBdr>
        <w:top w:val="single" w:sz="12" w:space="0" w:color="auto"/>
        <w:bottom w:val="single" w:sz="8" w:space="0" w:color="000000"/>
        <w:right w:val="single" w:sz="8" w:space="0" w:color="000000"/>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114">
    <w:name w:val="xl114"/>
    <w:basedOn w:val="Normale"/>
    <w:rsid w:val="00A53D0A"/>
    <w:pPr>
      <w:widowControl w:val="0"/>
      <w:pBdr>
        <w:top w:val="single" w:sz="12" w:space="0" w:color="auto"/>
        <w:left w:val="single" w:sz="8" w:space="0" w:color="000000"/>
        <w:bottom w:val="dashed" w:sz="8" w:space="0" w:color="auto"/>
      </w:pBdr>
      <w:spacing w:before="100" w:beforeAutospacing="1" w:after="100" w:afterAutospacing="1"/>
      <w:jc w:val="both"/>
      <w:textAlignment w:val="center"/>
    </w:pPr>
    <w:rPr>
      <w:rFonts w:ascii="Calibri Light" w:eastAsia="Times New Roman" w:hAnsi="Calibri Light" w:cs="Times New Roman"/>
      <w:sz w:val="18"/>
      <w:szCs w:val="24"/>
      <w:lang w:val="it-IT" w:eastAsia="it-IT"/>
    </w:rPr>
  </w:style>
  <w:style w:type="paragraph" w:customStyle="1" w:styleId="xl115">
    <w:name w:val="xl115"/>
    <w:basedOn w:val="Normale"/>
    <w:rsid w:val="00A53D0A"/>
    <w:pPr>
      <w:widowControl w:val="0"/>
      <w:pBdr>
        <w:top w:val="single" w:sz="12" w:space="0" w:color="auto"/>
        <w:bottom w:val="dashed" w:sz="8" w:space="0" w:color="auto"/>
        <w:right w:val="dashed" w:sz="8" w:space="0" w:color="auto"/>
      </w:pBdr>
      <w:spacing w:before="100" w:beforeAutospacing="1" w:after="100" w:afterAutospacing="1"/>
      <w:jc w:val="both"/>
      <w:textAlignment w:val="center"/>
    </w:pPr>
    <w:rPr>
      <w:rFonts w:ascii="Calibri Light" w:eastAsia="Times New Roman" w:hAnsi="Calibri Light" w:cs="Times New Roman"/>
      <w:sz w:val="18"/>
      <w:szCs w:val="24"/>
      <w:lang w:val="it-IT" w:eastAsia="it-IT"/>
    </w:rPr>
  </w:style>
  <w:style w:type="paragraph" w:customStyle="1" w:styleId="xl116">
    <w:name w:val="xl116"/>
    <w:basedOn w:val="Normale"/>
    <w:rsid w:val="00A53D0A"/>
    <w:pPr>
      <w:widowControl w:val="0"/>
      <w:pBdr>
        <w:left w:val="dashed" w:sz="8" w:space="0" w:color="auto"/>
        <w:bottom w:val="single" w:sz="12"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sz w:val="18"/>
      <w:szCs w:val="18"/>
      <w:lang w:val="it-IT" w:eastAsia="it-IT"/>
    </w:rPr>
  </w:style>
  <w:style w:type="paragraph" w:customStyle="1" w:styleId="xl117">
    <w:name w:val="xl117"/>
    <w:basedOn w:val="Normale"/>
    <w:rsid w:val="00A53D0A"/>
    <w:pPr>
      <w:widowControl w:val="0"/>
      <w:pBdr>
        <w:bottom w:val="single" w:sz="12"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sz w:val="18"/>
      <w:szCs w:val="18"/>
      <w:lang w:val="it-IT" w:eastAsia="it-IT"/>
    </w:rPr>
  </w:style>
  <w:style w:type="paragraph" w:customStyle="1" w:styleId="xl118">
    <w:name w:val="xl118"/>
    <w:basedOn w:val="Normale"/>
    <w:rsid w:val="00A53D0A"/>
    <w:pPr>
      <w:widowControl w:val="0"/>
      <w:pBdr>
        <w:bottom w:val="single" w:sz="12" w:space="0" w:color="auto"/>
        <w:right w:val="dashed"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sz w:val="18"/>
      <w:szCs w:val="18"/>
      <w:lang w:val="it-IT" w:eastAsia="it-IT"/>
    </w:rPr>
  </w:style>
  <w:style w:type="paragraph" w:customStyle="1" w:styleId="xl119">
    <w:name w:val="xl119"/>
    <w:basedOn w:val="Normale"/>
    <w:rsid w:val="00A53D0A"/>
    <w:pPr>
      <w:widowControl w:val="0"/>
      <w:pBdr>
        <w:top w:val="single" w:sz="12" w:space="0" w:color="auto"/>
        <w:left w:val="single" w:sz="8" w:space="0" w:color="auto"/>
        <w:bottom w:val="single" w:sz="12"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20">
    <w:name w:val="xl120"/>
    <w:basedOn w:val="Normale"/>
    <w:rsid w:val="00A53D0A"/>
    <w:pPr>
      <w:widowControl w:val="0"/>
      <w:pBdr>
        <w:top w:val="single" w:sz="12" w:space="0" w:color="auto"/>
        <w:bottom w:val="single" w:sz="12"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21">
    <w:name w:val="xl121"/>
    <w:basedOn w:val="Normale"/>
    <w:rsid w:val="00A53D0A"/>
    <w:pPr>
      <w:widowControl w:val="0"/>
      <w:pBdr>
        <w:left w:val="dashed" w:sz="8" w:space="0" w:color="auto"/>
        <w:bottom w:val="single" w:sz="12"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color w:val="000000"/>
      <w:sz w:val="18"/>
      <w:szCs w:val="20"/>
      <w:lang w:val="it-IT" w:eastAsia="it-IT"/>
    </w:rPr>
  </w:style>
  <w:style w:type="paragraph" w:customStyle="1" w:styleId="xl122">
    <w:name w:val="xl122"/>
    <w:basedOn w:val="Normale"/>
    <w:rsid w:val="00A53D0A"/>
    <w:pPr>
      <w:widowControl w:val="0"/>
      <w:pBdr>
        <w:bottom w:val="single" w:sz="12"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color w:val="000000"/>
      <w:sz w:val="18"/>
      <w:szCs w:val="20"/>
      <w:lang w:val="it-IT" w:eastAsia="it-IT"/>
    </w:rPr>
  </w:style>
  <w:style w:type="paragraph" w:customStyle="1" w:styleId="xl123">
    <w:name w:val="xl123"/>
    <w:basedOn w:val="Normale"/>
    <w:rsid w:val="00A53D0A"/>
    <w:pPr>
      <w:widowControl w:val="0"/>
      <w:pBdr>
        <w:bottom w:val="single" w:sz="12" w:space="0" w:color="auto"/>
        <w:right w:val="dashed"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color w:val="000000"/>
      <w:sz w:val="18"/>
      <w:szCs w:val="20"/>
      <w:lang w:val="it-IT" w:eastAsia="it-IT"/>
    </w:rPr>
  </w:style>
  <w:style w:type="paragraph" w:customStyle="1" w:styleId="xl124">
    <w:name w:val="xl124"/>
    <w:basedOn w:val="Normale"/>
    <w:rsid w:val="00A53D0A"/>
    <w:pPr>
      <w:widowControl w:val="0"/>
      <w:pBdr>
        <w:top w:val="single" w:sz="8" w:space="0" w:color="auto"/>
        <w:left w:val="single" w:sz="8" w:space="0" w:color="auto"/>
        <w:bottom w:val="single" w:sz="8" w:space="0" w:color="auto"/>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125">
    <w:name w:val="xl125"/>
    <w:basedOn w:val="Normale"/>
    <w:rsid w:val="00A53D0A"/>
    <w:pPr>
      <w:widowControl w:val="0"/>
      <w:pBdr>
        <w:top w:val="single" w:sz="8" w:space="0" w:color="auto"/>
        <w:bottom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126">
    <w:name w:val="xl126"/>
    <w:basedOn w:val="Normale"/>
    <w:rsid w:val="00A53D0A"/>
    <w:pPr>
      <w:widowControl w:val="0"/>
      <w:pBdr>
        <w:top w:val="single" w:sz="8" w:space="0" w:color="auto"/>
        <w:left w:val="single" w:sz="8" w:space="0" w:color="auto"/>
        <w:bottom w:val="single" w:sz="8" w:space="0" w:color="auto"/>
      </w:pBdr>
      <w:spacing w:before="100" w:beforeAutospacing="1" w:after="100" w:afterAutospacing="1"/>
      <w:jc w:val="center"/>
      <w:textAlignment w:val="center"/>
    </w:pPr>
    <w:rPr>
      <w:rFonts w:ascii="Calibri Light" w:eastAsia="Times New Roman" w:hAnsi="Calibri Light" w:cs="Times New Roman"/>
      <w:color w:val="00B050"/>
      <w:sz w:val="18"/>
      <w:szCs w:val="20"/>
      <w:lang w:val="it-IT" w:eastAsia="it-IT"/>
    </w:rPr>
  </w:style>
  <w:style w:type="paragraph" w:customStyle="1" w:styleId="xl127">
    <w:name w:val="xl127"/>
    <w:basedOn w:val="Normale"/>
    <w:rsid w:val="00A53D0A"/>
    <w:pPr>
      <w:widowControl w:val="0"/>
      <w:pBdr>
        <w:top w:val="single" w:sz="8" w:space="0" w:color="auto"/>
        <w:bottom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B050"/>
      <w:sz w:val="18"/>
      <w:szCs w:val="20"/>
      <w:lang w:val="it-IT" w:eastAsia="it-IT"/>
    </w:rPr>
  </w:style>
  <w:style w:type="paragraph" w:customStyle="1" w:styleId="xl128">
    <w:name w:val="xl128"/>
    <w:basedOn w:val="Normale"/>
    <w:rsid w:val="00A53D0A"/>
    <w:pPr>
      <w:widowControl w:val="0"/>
      <w:pBdr>
        <w:top w:val="single" w:sz="8" w:space="0" w:color="auto"/>
        <w:left w:val="single" w:sz="8" w:space="0" w:color="auto"/>
        <w:bottom w:val="single" w:sz="12" w:space="0" w:color="auto"/>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129">
    <w:name w:val="xl129"/>
    <w:basedOn w:val="Normale"/>
    <w:rsid w:val="00A53D0A"/>
    <w:pPr>
      <w:widowControl w:val="0"/>
      <w:pBdr>
        <w:top w:val="single" w:sz="8" w:space="0" w:color="auto"/>
        <w:bottom w:val="single" w:sz="12"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130">
    <w:name w:val="xl130"/>
    <w:basedOn w:val="Normale"/>
    <w:rsid w:val="00A53D0A"/>
    <w:pPr>
      <w:widowControl w:val="0"/>
      <w:pBdr>
        <w:top w:val="single" w:sz="8" w:space="0" w:color="auto"/>
        <w:left w:val="single" w:sz="8" w:space="0" w:color="auto"/>
        <w:bottom w:val="single" w:sz="12" w:space="0" w:color="auto"/>
      </w:pBdr>
      <w:spacing w:before="100" w:beforeAutospacing="1" w:after="100" w:afterAutospacing="1"/>
      <w:jc w:val="center"/>
      <w:textAlignment w:val="center"/>
    </w:pPr>
    <w:rPr>
      <w:rFonts w:ascii="Calibri Light" w:eastAsia="Times New Roman" w:hAnsi="Calibri Light" w:cs="Times New Roman"/>
      <w:color w:val="00B050"/>
      <w:sz w:val="18"/>
      <w:szCs w:val="20"/>
      <w:lang w:val="it-IT" w:eastAsia="it-IT"/>
    </w:rPr>
  </w:style>
  <w:style w:type="paragraph" w:customStyle="1" w:styleId="xl131">
    <w:name w:val="xl131"/>
    <w:basedOn w:val="Normale"/>
    <w:rsid w:val="00A53D0A"/>
    <w:pPr>
      <w:widowControl w:val="0"/>
      <w:pBdr>
        <w:top w:val="single" w:sz="8" w:space="0" w:color="auto"/>
        <w:bottom w:val="single" w:sz="12"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B050"/>
      <w:sz w:val="18"/>
      <w:szCs w:val="20"/>
      <w:lang w:val="it-IT" w:eastAsia="it-IT"/>
    </w:rPr>
  </w:style>
  <w:style w:type="paragraph" w:customStyle="1" w:styleId="xl132">
    <w:name w:val="xl132"/>
    <w:basedOn w:val="Normale"/>
    <w:rsid w:val="00A53D0A"/>
    <w:pPr>
      <w:widowControl w:val="0"/>
      <w:pBdr>
        <w:left w:val="dashed" w:sz="8" w:space="0" w:color="auto"/>
        <w:bottom w:val="single"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sz w:val="18"/>
      <w:szCs w:val="20"/>
      <w:lang w:val="it-IT" w:eastAsia="it-IT"/>
    </w:rPr>
  </w:style>
  <w:style w:type="paragraph" w:customStyle="1" w:styleId="xl133">
    <w:name w:val="xl133"/>
    <w:basedOn w:val="Normale"/>
    <w:rsid w:val="00A53D0A"/>
    <w:pPr>
      <w:widowControl w:val="0"/>
      <w:pBdr>
        <w:bottom w:val="single"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sz w:val="18"/>
      <w:szCs w:val="20"/>
      <w:lang w:val="it-IT" w:eastAsia="it-IT"/>
    </w:rPr>
  </w:style>
  <w:style w:type="paragraph" w:customStyle="1" w:styleId="xl134">
    <w:name w:val="xl134"/>
    <w:basedOn w:val="Normale"/>
    <w:rsid w:val="00A53D0A"/>
    <w:pPr>
      <w:widowControl w:val="0"/>
      <w:pBdr>
        <w:bottom w:val="single" w:sz="8" w:space="0" w:color="auto"/>
        <w:right w:val="dashed"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sz w:val="18"/>
      <w:szCs w:val="20"/>
      <w:lang w:val="it-IT" w:eastAsia="it-IT"/>
    </w:rPr>
  </w:style>
  <w:style w:type="paragraph" w:customStyle="1" w:styleId="xl135">
    <w:name w:val="xl135"/>
    <w:basedOn w:val="Normale"/>
    <w:rsid w:val="00A53D0A"/>
    <w:pPr>
      <w:widowControl w:val="0"/>
      <w:pBdr>
        <w:top w:val="single" w:sz="8" w:space="0" w:color="auto"/>
        <w:left w:val="single" w:sz="8" w:space="0" w:color="auto"/>
        <w:bottom w:val="single"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36">
    <w:name w:val="xl136"/>
    <w:basedOn w:val="Normale"/>
    <w:rsid w:val="00A53D0A"/>
    <w:pPr>
      <w:widowControl w:val="0"/>
      <w:pBdr>
        <w:top w:val="single" w:sz="8" w:space="0" w:color="auto"/>
        <w:bottom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37">
    <w:name w:val="xl137"/>
    <w:basedOn w:val="Normale"/>
    <w:rsid w:val="00A53D0A"/>
    <w:pPr>
      <w:widowControl w:val="0"/>
      <w:pBdr>
        <w:top w:val="single" w:sz="12" w:space="0" w:color="auto"/>
        <w:left w:val="single" w:sz="8" w:space="0" w:color="auto"/>
        <w:bottom w:val="single" w:sz="12" w:space="0" w:color="auto"/>
      </w:pBdr>
      <w:spacing w:before="100" w:beforeAutospacing="1" w:after="100" w:afterAutospacing="1"/>
      <w:jc w:val="center"/>
      <w:textAlignment w:val="center"/>
    </w:pPr>
    <w:rPr>
      <w:rFonts w:ascii="Calibri Light" w:eastAsia="Times New Roman" w:hAnsi="Calibri Light" w:cs="Times New Roman"/>
      <w:color w:val="00B050"/>
      <w:sz w:val="18"/>
      <w:szCs w:val="20"/>
      <w:lang w:val="it-IT" w:eastAsia="it-IT"/>
    </w:rPr>
  </w:style>
  <w:style w:type="paragraph" w:customStyle="1" w:styleId="xl138">
    <w:name w:val="xl138"/>
    <w:basedOn w:val="Normale"/>
    <w:rsid w:val="00A53D0A"/>
    <w:pPr>
      <w:widowControl w:val="0"/>
      <w:pBdr>
        <w:top w:val="single" w:sz="12" w:space="0" w:color="auto"/>
        <w:bottom w:val="single" w:sz="12"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B050"/>
      <w:sz w:val="18"/>
      <w:szCs w:val="20"/>
      <w:lang w:val="it-IT" w:eastAsia="it-IT"/>
    </w:rPr>
  </w:style>
  <w:style w:type="paragraph" w:customStyle="1" w:styleId="xl139">
    <w:name w:val="xl139"/>
    <w:basedOn w:val="Normale"/>
    <w:rsid w:val="00A53D0A"/>
    <w:pPr>
      <w:widowControl w:val="0"/>
      <w:pBdr>
        <w:left w:val="dashed" w:sz="8" w:space="0" w:color="auto"/>
        <w:bottom w:val="single"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color w:val="000000"/>
      <w:sz w:val="18"/>
      <w:szCs w:val="20"/>
      <w:lang w:val="it-IT" w:eastAsia="it-IT"/>
    </w:rPr>
  </w:style>
  <w:style w:type="paragraph" w:customStyle="1" w:styleId="xl140">
    <w:name w:val="xl140"/>
    <w:basedOn w:val="Normale"/>
    <w:rsid w:val="00A53D0A"/>
    <w:pPr>
      <w:widowControl w:val="0"/>
      <w:pBdr>
        <w:bottom w:val="single"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color w:val="000000"/>
      <w:sz w:val="18"/>
      <w:szCs w:val="20"/>
      <w:lang w:val="it-IT" w:eastAsia="it-IT"/>
    </w:rPr>
  </w:style>
  <w:style w:type="paragraph" w:customStyle="1" w:styleId="xl141">
    <w:name w:val="xl141"/>
    <w:basedOn w:val="Normale"/>
    <w:rsid w:val="00A53D0A"/>
    <w:pPr>
      <w:widowControl w:val="0"/>
      <w:pBdr>
        <w:bottom w:val="single" w:sz="8" w:space="0" w:color="auto"/>
        <w:right w:val="dashed"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color w:val="000000"/>
      <w:sz w:val="18"/>
      <w:szCs w:val="20"/>
      <w:lang w:val="it-IT" w:eastAsia="it-IT"/>
    </w:rPr>
  </w:style>
  <w:style w:type="paragraph" w:customStyle="1" w:styleId="xl142">
    <w:name w:val="xl142"/>
    <w:basedOn w:val="Normale"/>
    <w:rsid w:val="00A53D0A"/>
    <w:pPr>
      <w:widowControl w:val="0"/>
      <w:pBdr>
        <w:top w:val="single" w:sz="8" w:space="0" w:color="auto"/>
        <w:left w:val="single" w:sz="8" w:space="0" w:color="auto"/>
        <w:bottom w:val="single" w:sz="12" w:space="0" w:color="auto"/>
      </w:pBdr>
      <w:spacing w:before="100" w:beforeAutospacing="1" w:after="100" w:afterAutospacing="1"/>
      <w:jc w:val="both"/>
      <w:textAlignment w:val="center"/>
    </w:pPr>
    <w:rPr>
      <w:rFonts w:ascii="Calibri Light" w:eastAsia="Times New Roman" w:hAnsi="Calibri Light" w:cs="Times New Roman"/>
      <w:sz w:val="18"/>
      <w:szCs w:val="24"/>
      <w:lang w:val="it-IT" w:eastAsia="it-IT"/>
    </w:rPr>
  </w:style>
  <w:style w:type="paragraph" w:customStyle="1" w:styleId="xl143">
    <w:name w:val="xl143"/>
    <w:basedOn w:val="Normale"/>
    <w:rsid w:val="00A53D0A"/>
    <w:pPr>
      <w:widowControl w:val="0"/>
      <w:pBdr>
        <w:top w:val="single" w:sz="8" w:space="0" w:color="auto"/>
        <w:bottom w:val="single" w:sz="12" w:space="0" w:color="auto"/>
        <w:right w:val="single" w:sz="8" w:space="0" w:color="auto"/>
      </w:pBdr>
      <w:spacing w:before="100" w:beforeAutospacing="1" w:after="100" w:afterAutospacing="1"/>
      <w:jc w:val="both"/>
      <w:textAlignment w:val="center"/>
    </w:pPr>
    <w:rPr>
      <w:rFonts w:ascii="Calibri Light" w:eastAsia="Times New Roman" w:hAnsi="Calibri Light" w:cs="Times New Roman"/>
      <w:sz w:val="18"/>
      <w:szCs w:val="24"/>
      <w:lang w:val="it-IT" w:eastAsia="it-IT"/>
    </w:rPr>
  </w:style>
  <w:style w:type="paragraph" w:customStyle="1" w:styleId="xl144">
    <w:name w:val="xl144"/>
    <w:basedOn w:val="Normale"/>
    <w:rsid w:val="00A53D0A"/>
    <w:pPr>
      <w:widowControl w:val="0"/>
      <w:pBdr>
        <w:top w:val="single" w:sz="8" w:space="0" w:color="auto"/>
        <w:left w:val="single" w:sz="8" w:space="0" w:color="auto"/>
        <w:bottom w:val="single" w:sz="8" w:space="0" w:color="auto"/>
      </w:pBdr>
      <w:spacing w:before="100" w:beforeAutospacing="1" w:after="100" w:afterAutospacing="1"/>
      <w:jc w:val="both"/>
      <w:textAlignment w:val="center"/>
    </w:pPr>
    <w:rPr>
      <w:rFonts w:ascii="Calibri Light" w:eastAsia="Times New Roman" w:hAnsi="Calibri Light" w:cs="Times New Roman"/>
      <w:sz w:val="18"/>
      <w:szCs w:val="24"/>
      <w:lang w:val="it-IT" w:eastAsia="it-IT"/>
    </w:rPr>
  </w:style>
  <w:style w:type="paragraph" w:customStyle="1" w:styleId="xl145">
    <w:name w:val="xl145"/>
    <w:basedOn w:val="Normale"/>
    <w:rsid w:val="00A53D0A"/>
    <w:pPr>
      <w:widowControl w:val="0"/>
      <w:pBdr>
        <w:top w:val="single" w:sz="8" w:space="0" w:color="auto"/>
        <w:bottom w:val="single" w:sz="8" w:space="0" w:color="auto"/>
        <w:right w:val="single" w:sz="8" w:space="0" w:color="auto"/>
      </w:pBdr>
      <w:spacing w:before="100" w:beforeAutospacing="1" w:after="100" w:afterAutospacing="1"/>
      <w:jc w:val="both"/>
      <w:textAlignment w:val="center"/>
    </w:pPr>
    <w:rPr>
      <w:rFonts w:ascii="Calibri Light" w:eastAsia="Times New Roman" w:hAnsi="Calibri Light" w:cs="Times New Roman"/>
      <w:sz w:val="18"/>
      <w:szCs w:val="24"/>
      <w:lang w:val="it-IT" w:eastAsia="it-IT"/>
    </w:rPr>
  </w:style>
  <w:style w:type="paragraph" w:customStyle="1" w:styleId="xl146">
    <w:name w:val="xl146"/>
    <w:basedOn w:val="Normale"/>
    <w:rsid w:val="00A53D0A"/>
    <w:pPr>
      <w:widowControl w:val="0"/>
      <w:pBdr>
        <w:top w:val="single" w:sz="8" w:space="0" w:color="auto"/>
        <w:left w:val="single" w:sz="8" w:space="0" w:color="auto"/>
        <w:bottom w:val="single" w:sz="12"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47">
    <w:name w:val="xl147"/>
    <w:basedOn w:val="Normale"/>
    <w:rsid w:val="00A53D0A"/>
    <w:pPr>
      <w:widowControl w:val="0"/>
      <w:pBdr>
        <w:top w:val="single" w:sz="8" w:space="0" w:color="auto"/>
        <w:bottom w:val="single" w:sz="12"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48">
    <w:name w:val="xl148"/>
    <w:basedOn w:val="Normale"/>
    <w:rsid w:val="00A53D0A"/>
    <w:pPr>
      <w:widowControl w:val="0"/>
      <w:pBdr>
        <w:left w:val="dashed" w:sz="8" w:space="0" w:color="auto"/>
        <w:bottom w:val="single"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49">
    <w:name w:val="xl149"/>
    <w:basedOn w:val="Normale"/>
    <w:rsid w:val="00A53D0A"/>
    <w:pPr>
      <w:widowControl w:val="0"/>
      <w:pBdr>
        <w:bottom w:val="single"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50">
    <w:name w:val="xl150"/>
    <w:basedOn w:val="Normale"/>
    <w:rsid w:val="00A53D0A"/>
    <w:pPr>
      <w:widowControl w:val="0"/>
      <w:pBdr>
        <w:bottom w:val="single" w:sz="8" w:space="0" w:color="auto"/>
        <w:right w:val="dashed"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51">
    <w:name w:val="xl151"/>
    <w:basedOn w:val="Normale"/>
    <w:rsid w:val="00A53D0A"/>
    <w:pPr>
      <w:widowControl w:val="0"/>
      <w:pBdr>
        <w:top w:val="single" w:sz="8" w:space="0" w:color="auto"/>
        <w:left w:val="single" w:sz="8" w:space="0" w:color="auto"/>
        <w:bottom w:val="single" w:sz="8" w:space="0" w:color="auto"/>
      </w:pBdr>
      <w:spacing w:before="100" w:beforeAutospacing="1" w:after="100" w:afterAutospacing="1"/>
      <w:jc w:val="center"/>
      <w:textAlignment w:val="center"/>
    </w:pPr>
    <w:rPr>
      <w:rFonts w:ascii="Calibri Light" w:eastAsia="Times New Roman" w:hAnsi="Calibri Light" w:cs="Times New Roman"/>
      <w:color w:val="FF0000"/>
      <w:sz w:val="18"/>
      <w:szCs w:val="20"/>
      <w:lang w:val="it-IT" w:eastAsia="it-IT"/>
    </w:rPr>
  </w:style>
  <w:style w:type="paragraph" w:customStyle="1" w:styleId="xl152">
    <w:name w:val="xl152"/>
    <w:basedOn w:val="Normale"/>
    <w:rsid w:val="00A53D0A"/>
    <w:pPr>
      <w:widowControl w:val="0"/>
      <w:pBdr>
        <w:top w:val="single" w:sz="8" w:space="0" w:color="auto"/>
        <w:bottom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FF0000"/>
      <w:sz w:val="18"/>
      <w:szCs w:val="20"/>
      <w:lang w:val="it-IT" w:eastAsia="it-IT"/>
    </w:rPr>
  </w:style>
  <w:style w:type="paragraph" w:customStyle="1" w:styleId="xl153">
    <w:name w:val="xl153"/>
    <w:basedOn w:val="Normale"/>
    <w:rsid w:val="00A53D0A"/>
    <w:pPr>
      <w:widowControl w:val="0"/>
      <w:pBdr>
        <w:top w:val="single" w:sz="8" w:space="0" w:color="auto"/>
        <w:left w:val="single" w:sz="8" w:space="0" w:color="auto"/>
        <w:right w:val="dashed"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54">
    <w:name w:val="xl154"/>
    <w:basedOn w:val="Normale"/>
    <w:rsid w:val="00A53D0A"/>
    <w:pPr>
      <w:widowControl w:val="0"/>
      <w:pBdr>
        <w:left w:val="single" w:sz="8" w:space="0" w:color="auto"/>
        <w:bottom w:val="dashed" w:sz="8" w:space="0" w:color="auto"/>
        <w:right w:val="dashed"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55">
    <w:name w:val="xl155"/>
    <w:basedOn w:val="Normale"/>
    <w:rsid w:val="00A53D0A"/>
    <w:pPr>
      <w:widowControl w:val="0"/>
      <w:pBdr>
        <w:top w:val="single" w:sz="8" w:space="0" w:color="auto"/>
        <w:left w:val="dashed" w:sz="8" w:space="0" w:color="auto"/>
        <w:bottom w:val="single"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sz w:val="18"/>
      <w:szCs w:val="20"/>
      <w:lang w:val="it-IT" w:eastAsia="it-IT"/>
    </w:rPr>
  </w:style>
  <w:style w:type="paragraph" w:customStyle="1" w:styleId="xl156">
    <w:name w:val="xl156"/>
    <w:basedOn w:val="Normale"/>
    <w:rsid w:val="00A53D0A"/>
    <w:pPr>
      <w:widowControl w:val="0"/>
      <w:pBdr>
        <w:top w:val="single" w:sz="8" w:space="0" w:color="auto"/>
        <w:bottom w:val="single"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sz w:val="18"/>
      <w:szCs w:val="20"/>
      <w:lang w:val="it-IT" w:eastAsia="it-IT"/>
    </w:rPr>
  </w:style>
  <w:style w:type="paragraph" w:customStyle="1" w:styleId="xl157">
    <w:name w:val="xl157"/>
    <w:basedOn w:val="Normale"/>
    <w:rsid w:val="00A53D0A"/>
    <w:pPr>
      <w:widowControl w:val="0"/>
      <w:pBdr>
        <w:top w:val="single" w:sz="8" w:space="0" w:color="auto"/>
        <w:bottom w:val="single" w:sz="8" w:space="0" w:color="auto"/>
        <w:right w:val="dashed"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b/>
      <w:bCs/>
      <w:sz w:val="18"/>
      <w:szCs w:val="20"/>
      <w:lang w:val="it-IT" w:eastAsia="it-IT"/>
    </w:rPr>
  </w:style>
  <w:style w:type="paragraph" w:customStyle="1" w:styleId="xl158">
    <w:name w:val="xl158"/>
    <w:basedOn w:val="Normale"/>
    <w:rsid w:val="00A53D0A"/>
    <w:pPr>
      <w:widowControl w:val="0"/>
      <w:pBdr>
        <w:top w:val="single" w:sz="8" w:space="0" w:color="auto"/>
        <w:left w:val="single" w:sz="8" w:space="0" w:color="auto"/>
        <w:bottom w:val="single" w:sz="8" w:space="0" w:color="auto"/>
      </w:pBdr>
      <w:spacing w:before="100" w:beforeAutospacing="1" w:after="100" w:afterAutospacing="1"/>
      <w:jc w:val="center"/>
      <w:textAlignment w:val="center"/>
    </w:pPr>
    <w:rPr>
      <w:rFonts w:ascii="Calibri Light" w:eastAsia="Times New Roman" w:hAnsi="Calibri Light" w:cs="Times New Roman"/>
      <w:sz w:val="18"/>
      <w:szCs w:val="20"/>
      <w:lang w:val="it-IT" w:eastAsia="it-IT"/>
    </w:rPr>
  </w:style>
  <w:style w:type="paragraph" w:customStyle="1" w:styleId="xl159">
    <w:name w:val="xl159"/>
    <w:basedOn w:val="Normale"/>
    <w:rsid w:val="00A53D0A"/>
    <w:pPr>
      <w:widowControl w:val="0"/>
      <w:pBdr>
        <w:top w:val="single" w:sz="8" w:space="0" w:color="auto"/>
        <w:bottom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sz w:val="18"/>
      <w:szCs w:val="20"/>
      <w:lang w:val="it-IT" w:eastAsia="it-IT"/>
    </w:rPr>
  </w:style>
  <w:style w:type="paragraph" w:customStyle="1" w:styleId="xl160">
    <w:name w:val="xl160"/>
    <w:basedOn w:val="Normale"/>
    <w:rsid w:val="00A53D0A"/>
    <w:pPr>
      <w:widowControl w:val="0"/>
      <w:pBdr>
        <w:top w:val="single" w:sz="8" w:space="0" w:color="auto"/>
        <w:left w:val="single" w:sz="8" w:space="0" w:color="auto"/>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161">
    <w:name w:val="xl161"/>
    <w:basedOn w:val="Normale"/>
    <w:rsid w:val="00A53D0A"/>
    <w:pPr>
      <w:widowControl w:val="0"/>
      <w:pBdr>
        <w:top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162">
    <w:name w:val="xl162"/>
    <w:basedOn w:val="Normale"/>
    <w:rsid w:val="00A53D0A"/>
    <w:pPr>
      <w:widowControl w:val="0"/>
      <w:pBdr>
        <w:left w:val="single" w:sz="8" w:space="0" w:color="auto"/>
        <w:bottom w:val="single" w:sz="8" w:space="0" w:color="auto"/>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163">
    <w:name w:val="xl163"/>
    <w:basedOn w:val="Normale"/>
    <w:rsid w:val="00A53D0A"/>
    <w:pPr>
      <w:widowControl w:val="0"/>
      <w:pBdr>
        <w:bottom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sz w:val="18"/>
      <w:szCs w:val="18"/>
      <w:lang w:val="it-IT" w:eastAsia="it-IT"/>
    </w:rPr>
  </w:style>
  <w:style w:type="paragraph" w:customStyle="1" w:styleId="xl164">
    <w:name w:val="xl164"/>
    <w:basedOn w:val="Normale"/>
    <w:rsid w:val="00A53D0A"/>
    <w:pPr>
      <w:widowControl w:val="0"/>
      <w:pBdr>
        <w:top w:val="single" w:sz="8" w:space="0" w:color="auto"/>
        <w:left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65">
    <w:name w:val="xl165"/>
    <w:basedOn w:val="Normale"/>
    <w:rsid w:val="00A53D0A"/>
    <w:pPr>
      <w:widowControl w:val="0"/>
      <w:pBdr>
        <w:left w:val="single" w:sz="8" w:space="0" w:color="auto"/>
        <w:bottom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66">
    <w:name w:val="xl166"/>
    <w:basedOn w:val="Normale"/>
    <w:rsid w:val="00A53D0A"/>
    <w:pPr>
      <w:widowControl w:val="0"/>
      <w:pBdr>
        <w:top w:val="single" w:sz="8" w:space="0" w:color="auto"/>
        <w:left w:val="single"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67">
    <w:name w:val="xl167"/>
    <w:basedOn w:val="Normale"/>
    <w:rsid w:val="00A53D0A"/>
    <w:pPr>
      <w:widowControl w:val="0"/>
      <w:pBdr>
        <w:top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168">
    <w:name w:val="xl168"/>
    <w:basedOn w:val="Normale"/>
    <w:rsid w:val="00A53D0A"/>
    <w:pPr>
      <w:widowControl w:val="0"/>
      <w:pBdr>
        <w:left w:val="single" w:sz="8" w:space="0" w:color="auto"/>
        <w:bottom w:val="single"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CVHeading1">
    <w:name w:val="CV Heading 1"/>
    <w:basedOn w:val="Normale"/>
    <w:next w:val="Normale"/>
    <w:uiPriority w:val="99"/>
    <w:rsid w:val="00A53D0A"/>
    <w:pPr>
      <w:widowControl w:val="0"/>
      <w:suppressAutoHyphens/>
      <w:spacing w:before="74"/>
      <w:ind w:left="113" w:right="113"/>
      <w:jc w:val="right"/>
    </w:pPr>
    <w:rPr>
      <w:rFonts w:ascii="Arial Narrow" w:eastAsia="Times New Roman" w:hAnsi="Arial Narrow" w:cs="Arial Narrow"/>
      <w:b/>
      <w:bCs/>
      <w:sz w:val="18"/>
      <w:szCs w:val="24"/>
      <w:lang w:val="it-IT" w:eastAsia="ar-SA"/>
    </w:rPr>
  </w:style>
  <w:style w:type="paragraph" w:customStyle="1" w:styleId="CVHeading2-FirstLine">
    <w:name w:val="CV Heading 2 - First Line"/>
    <w:basedOn w:val="Normale"/>
    <w:next w:val="Normale"/>
    <w:uiPriority w:val="99"/>
    <w:rsid w:val="00A53D0A"/>
    <w:pPr>
      <w:widowControl w:val="0"/>
      <w:suppressAutoHyphens/>
      <w:spacing w:before="74"/>
      <w:ind w:left="113" w:right="113"/>
      <w:jc w:val="right"/>
    </w:pPr>
    <w:rPr>
      <w:rFonts w:ascii="Arial Narrow" w:eastAsia="Times New Roman" w:hAnsi="Arial Narrow" w:cs="Arial Narrow"/>
      <w:sz w:val="18"/>
      <w:lang w:val="it-IT" w:eastAsia="ar-SA"/>
    </w:rPr>
  </w:style>
  <w:style w:type="paragraph" w:customStyle="1" w:styleId="CVHeading3">
    <w:name w:val="CV Heading 3"/>
    <w:basedOn w:val="Normale"/>
    <w:next w:val="Normale"/>
    <w:uiPriority w:val="99"/>
    <w:rsid w:val="00A53D0A"/>
    <w:pPr>
      <w:widowControl w:val="0"/>
      <w:suppressAutoHyphens/>
      <w:spacing w:before="60"/>
      <w:ind w:left="113" w:right="113"/>
      <w:jc w:val="right"/>
    </w:pPr>
    <w:rPr>
      <w:rFonts w:ascii="Arial Narrow" w:eastAsia="Times New Roman" w:hAnsi="Arial Narrow" w:cs="Arial Narrow"/>
      <w:sz w:val="18"/>
      <w:szCs w:val="20"/>
      <w:lang w:val="it-IT" w:eastAsia="ar-SA"/>
    </w:rPr>
  </w:style>
  <w:style w:type="paragraph" w:customStyle="1" w:styleId="CVHeading3-FirstLine">
    <w:name w:val="CV Heading 3 - First Line"/>
    <w:basedOn w:val="CVHeading3"/>
    <w:next w:val="CVHeading3"/>
    <w:uiPriority w:val="99"/>
    <w:rsid w:val="00A53D0A"/>
    <w:pPr>
      <w:spacing w:before="74"/>
    </w:pPr>
  </w:style>
  <w:style w:type="paragraph" w:customStyle="1" w:styleId="CVMajor-FirstLine">
    <w:name w:val="CV Major - First Line"/>
    <w:basedOn w:val="Normale"/>
    <w:next w:val="Normale"/>
    <w:uiPriority w:val="99"/>
    <w:rsid w:val="00A53D0A"/>
    <w:pPr>
      <w:widowControl w:val="0"/>
      <w:suppressAutoHyphens/>
      <w:spacing w:before="74"/>
      <w:ind w:left="113" w:right="113"/>
    </w:pPr>
    <w:rPr>
      <w:rFonts w:ascii="Arial Narrow" w:eastAsia="Times New Roman" w:hAnsi="Arial Narrow" w:cs="Arial Narrow"/>
      <w:b/>
      <w:bCs/>
      <w:sz w:val="18"/>
      <w:szCs w:val="24"/>
      <w:lang w:val="it-IT" w:eastAsia="ar-SA"/>
    </w:rPr>
  </w:style>
  <w:style w:type="paragraph" w:customStyle="1" w:styleId="CVMedium-FirstLine">
    <w:name w:val="CV Medium - First Line"/>
    <w:basedOn w:val="Normale"/>
    <w:next w:val="Normale"/>
    <w:uiPriority w:val="99"/>
    <w:rsid w:val="00A53D0A"/>
    <w:pPr>
      <w:widowControl w:val="0"/>
      <w:suppressAutoHyphens/>
      <w:spacing w:before="74"/>
      <w:ind w:left="113" w:right="113"/>
    </w:pPr>
    <w:rPr>
      <w:rFonts w:ascii="Arial Narrow" w:eastAsia="Times New Roman" w:hAnsi="Arial Narrow" w:cs="Arial Narrow"/>
      <w:b/>
      <w:bCs/>
      <w:sz w:val="18"/>
      <w:lang w:val="it-IT" w:eastAsia="ar-SA"/>
    </w:rPr>
  </w:style>
  <w:style w:type="paragraph" w:customStyle="1" w:styleId="CVNormal">
    <w:name w:val="CV Normal"/>
    <w:basedOn w:val="Normale"/>
    <w:uiPriority w:val="99"/>
    <w:rsid w:val="00A53D0A"/>
    <w:pPr>
      <w:widowControl w:val="0"/>
      <w:suppressAutoHyphens/>
      <w:spacing w:before="60"/>
      <w:ind w:left="113" w:right="113"/>
    </w:pPr>
    <w:rPr>
      <w:rFonts w:ascii="Arial Narrow" w:eastAsia="Times New Roman" w:hAnsi="Arial Narrow" w:cs="Arial Narrow"/>
      <w:sz w:val="18"/>
      <w:szCs w:val="20"/>
      <w:lang w:val="it-IT" w:eastAsia="ar-SA"/>
    </w:rPr>
  </w:style>
  <w:style w:type="paragraph" w:customStyle="1" w:styleId="CVSpacer">
    <w:name w:val="CV Spacer"/>
    <w:basedOn w:val="CVNormal"/>
    <w:uiPriority w:val="99"/>
    <w:rsid w:val="00A53D0A"/>
    <w:rPr>
      <w:sz w:val="4"/>
      <w:szCs w:val="4"/>
    </w:rPr>
  </w:style>
  <w:style w:type="paragraph" w:customStyle="1" w:styleId="CVNormal-FirstLine">
    <w:name w:val="CV Normal - First Line"/>
    <w:basedOn w:val="CVNormal"/>
    <w:next w:val="CVNormal"/>
    <w:uiPriority w:val="99"/>
    <w:rsid w:val="00A53D0A"/>
    <w:pPr>
      <w:spacing w:before="74"/>
    </w:pPr>
  </w:style>
  <w:style w:type="character" w:customStyle="1" w:styleId="xbe">
    <w:name w:val="_xbe"/>
    <w:basedOn w:val="Carpredefinitoparagrafo"/>
    <w:rsid w:val="00A53D0A"/>
  </w:style>
  <w:style w:type="character" w:customStyle="1" w:styleId="fontstyle01">
    <w:name w:val="fontstyle01"/>
    <w:basedOn w:val="Carpredefinitoparagrafo"/>
    <w:rsid w:val="00A53D0A"/>
    <w:rPr>
      <w:rFonts w:ascii="ArialMT" w:hAnsi="ArialMT" w:hint="default"/>
      <w:b w:val="0"/>
      <w:bCs w:val="0"/>
      <w:i w:val="0"/>
      <w:iCs w:val="0"/>
      <w:color w:val="3F3A38"/>
      <w:sz w:val="18"/>
      <w:szCs w:val="18"/>
    </w:rPr>
  </w:style>
  <w:style w:type="paragraph" w:customStyle="1" w:styleId="msonormal0">
    <w:name w:val="msonormal"/>
    <w:basedOn w:val="Normale"/>
    <w:rsid w:val="00A53D0A"/>
    <w:pPr>
      <w:widowControl w:val="0"/>
      <w:spacing w:before="100" w:beforeAutospacing="1" w:after="100" w:afterAutospacing="1"/>
    </w:pPr>
    <w:rPr>
      <w:rFonts w:ascii="Calibri Light" w:eastAsia="Times New Roman" w:hAnsi="Calibri Light" w:cs="Times New Roman"/>
      <w:sz w:val="18"/>
      <w:szCs w:val="24"/>
      <w:lang w:val="it-IT" w:eastAsia="it-IT"/>
    </w:rPr>
  </w:style>
  <w:style w:type="paragraph" w:customStyle="1" w:styleId="xl63">
    <w:name w:val="xl63"/>
    <w:basedOn w:val="Normale"/>
    <w:rsid w:val="00A53D0A"/>
    <w:pPr>
      <w:widowControl w:val="0"/>
      <w:pBdr>
        <w:left w:val="single" w:sz="8" w:space="0" w:color="auto"/>
        <w:bottom w:val="single" w:sz="8" w:space="0" w:color="auto"/>
        <w:right w:val="dashed" w:sz="8" w:space="0" w:color="auto"/>
      </w:pBdr>
      <w:shd w:val="clear" w:color="000000" w:fill="D9E2F3"/>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xl64">
    <w:name w:val="xl64"/>
    <w:basedOn w:val="Normale"/>
    <w:rsid w:val="00A53D0A"/>
    <w:pPr>
      <w:widowControl w:val="0"/>
      <w:pBdr>
        <w:bottom w:val="single" w:sz="8" w:space="0" w:color="auto"/>
        <w:right w:val="single" w:sz="8" w:space="0" w:color="auto"/>
      </w:pBdr>
      <w:spacing w:before="100" w:beforeAutospacing="1" w:after="100" w:afterAutospacing="1"/>
      <w:jc w:val="center"/>
      <w:textAlignment w:val="center"/>
    </w:pPr>
    <w:rPr>
      <w:rFonts w:ascii="Calibri Light" w:eastAsia="Times New Roman" w:hAnsi="Calibri Light" w:cs="Times New Roman"/>
      <w:color w:val="000000"/>
      <w:sz w:val="18"/>
      <w:szCs w:val="20"/>
      <w:lang w:val="it-IT" w:eastAsia="it-IT"/>
    </w:rPr>
  </w:style>
  <w:style w:type="paragraph" w:customStyle="1" w:styleId="Rientro2bull">
    <w:name w:val="Rientro 2 bull"/>
    <w:rsid w:val="00A53D0A"/>
    <w:pPr>
      <w:pBdr>
        <w:top w:val="nil"/>
        <w:left w:val="nil"/>
        <w:bottom w:val="nil"/>
        <w:right w:val="nil"/>
        <w:between w:val="nil"/>
        <w:bar w:val="nil"/>
      </w:pBdr>
      <w:tabs>
        <w:tab w:val="left" w:pos="720"/>
      </w:tabs>
      <w:jc w:val="both"/>
    </w:pPr>
    <w:rPr>
      <w:rFonts w:ascii="Times New Roman" w:eastAsia="Arial Unicode MS" w:hAnsi="Times New Roman" w:cs="Arial Unicode MS"/>
      <w:color w:val="000000"/>
      <w:sz w:val="24"/>
      <w:szCs w:val="24"/>
      <w:u w:color="000000"/>
      <w:bdr w:val="nil"/>
      <w:lang w:val="it-IT" w:eastAsia="it-IT"/>
    </w:rPr>
  </w:style>
  <w:style w:type="paragraph" w:styleId="Testonormale">
    <w:name w:val="Plain Text"/>
    <w:basedOn w:val="Normale"/>
    <w:link w:val="TestonormaleCarattere"/>
    <w:rsid w:val="00A53D0A"/>
    <w:pPr>
      <w:widowControl w:val="0"/>
      <w:spacing w:before="60"/>
    </w:pPr>
    <w:rPr>
      <w:rFonts w:ascii="Courier New" w:eastAsia="Times New Roman" w:hAnsi="Courier New" w:cs="Courier New"/>
      <w:sz w:val="18"/>
      <w:szCs w:val="20"/>
      <w:lang w:val="it-IT" w:eastAsia="it-IT"/>
    </w:rPr>
  </w:style>
  <w:style w:type="character" w:customStyle="1" w:styleId="TestonormaleCarattere">
    <w:name w:val="Testo normale Carattere"/>
    <w:basedOn w:val="Carpredefinitoparagrafo"/>
    <w:link w:val="Testonormale"/>
    <w:rsid w:val="00A53D0A"/>
    <w:rPr>
      <w:rFonts w:ascii="Courier New" w:eastAsia="Times New Roman" w:hAnsi="Courier New" w:cs="Courier New"/>
      <w:sz w:val="18"/>
      <w:szCs w:val="20"/>
      <w:lang w:val="it-IT" w:eastAsia="it-IT"/>
    </w:rPr>
  </w:style>
  <w:style w:type="paragraph" w:customStyle="1" w:styleId="EuropassSectionDetails">
    <w:name w:val="Europass_SectionDetails"/>
    <w:basedOn w:val="Normale"/>
    <w:rsid w:val="00A53D0A"/>
    <w:pPr>
      <w:widowControl w:val="0"/>
      <w:suppressLineNumbers/>
      <w:suppressAutoHyphens/>
      <w:autoSpaceDE w:val="0"/>
      <w:spacing w:before="28" w:after="56" w:line="100" w:lineRule="atLeast"/>
    </w:pPr>
    <w:rPr>
      <w:rFonts w:ascii="Calibri Light" w:eastAsia="SimSun" w:hAnsi="Calibri Light" w:cs="Mangal"/>
      <w:color w:val="3F3A38"/>
      <w:spacing w:val="-6"/>
      <w:kern w:val="1"/>
      <w:sz w:val="18"/>
      <w:szCs w:val="24"/>
      <w:lang w:val="en-GB" w:eastAsia="zh-CN" w:bidi="hi-IN"/>
    </w:rPr>
  </w:style>
  <w:style w:type="character" w:customStyle="1" w:styleId="EuropassTextBold">
    <w:name w:val="Europass_Text_Bold"/>
    <w:rsid w:val="00A53D0A"/>
    <w:rPr>
      <w:rFonts w:ascii="Arial" w:hAnsi="Arial"/>
      <w:b/>
    </w:rPr>
  </w:style>
  <w:style w:type="paragraph" w:customStyle="1" w:styleId="Standard">
    <w:name w:val="Standard"/>
    <w:rsid w:val="00A53D0A"/>
    <w:pPr>
      <w:widowControl w:val="0"/>
      <w:suppressAutoHyphens/>
      <w:autoSpaceDN w:val="0"/>
      <w:jc w:val="both"/>
      <w:textAlignment w:val="baseline"/>
    </w:pPr>
    <w:rPr>
      <w:rFonts w:ascii="Times New Roman" w:eastAsia="Times New Roman" w:hAnsi="Times New Roman" w:cs="Arial"/>
      <w:kern w:val="3"/>
      <w:sz w:val="20"/>
      <w:szCs w:val="20"/>
      <w:lang w:val="it-IT" w:eastAsia="it-IT"/>
    </w:rPr>
  </w:style>
  <w:style w:type="paragraph" w:customStyle="1" w:styleId="TableParagraph">
    <w:name w:val="Table Paragraph"/>
    <w:basedOn w:val="Normale"/>
    <w:uiPriority w:val="1"/>
    <w:qFormat/>
    <w:rsid w:val="00A53D0A"/>
    <w:pPr>
      <w:widowControl w:val="0"/>
      <w:autoSpaceDE w:val="0"/>
      <w:autoSpaceDN w:val="0"/>
      <w:spacing w:before="60"/>
      <w:ind w:left="105"/>
    </w:pPr>
    <w:rPr>
      <w:rFonts w:ascii="Calibri Light" w:eastAsia="Times New Roman" w:hAnsi="Calibri Light" w:cs="Times New Roman"/>
      <w:sz w:val="18"/>
    </w:rPr>
  </w:style>
  <w:style w:type="paragraph" w:customStyle="1" w:styleId="Texte1">
    <w:name w:val="Texte1"/>
    <w:basedOn w:val="Corpotesto"/>
    <w:rsid w:val="00A53D0A"/>
    <w:pPr>
      <w:autoSpaceDE w:val="0"/>
      <w:autoSpaceDN w:val="0"/>
      <w:snapToGrid w:val="0"/>
      <w:spacing w:before="60" w:after="60" w:line="240" w:lineRule="auto"/>
    </w:pPr>
    <w:rPr>
      <w:rFonts w:ascii="Arial" w:eastAsia="Times New Roman" w:hAnsi="Arial" w:cs="Arial"/>
      <w:szCs w:val="20"/>
      <w:lang w:val="en-GB" w:eastAsia="en-US"/>
    </w:rPr>
  </w:style>
  <w:style w:type="paragraph" w:customStyle="1" w:styleId="BodyText21">
    <w:name w:val="Body Text 21"/>
    <w:basedOn w:val="Normale"/>
    <w:rsid w:val="00A53D0A"/>
    <w:pPr>
      <w:widowControl w:val="0"/>
      <w:suppressAutoHyphens/>
      <w:spacing w:before="60"/>
    </w:pPr>
    <w:rPr>
      <w:rFonts w:ascii="Garamond" w:eastAsia="Times New Roman" w:hAnsi="Garamond" w:cs="Times New Roman"/>
      <w:sz w:val="18"/>
      <w:szCs w:val="20"/>
      <w:lang w:val="it-IT"/>
    </w:rPr>
  </w:style>
  <w:style w:type="paragraph" w:customStyle="1" w:styleId="xl169">
    <w:name w:val="xl169"/>
    <w:basedOn w:val="Normale"/>
    <w:rsid w:val="00A53D0A"/>
    <w:pPr>
      <w:widowControl w:val="0"/>
      <w:pBdr>
        <w:top w:val="single" w:sz="8" w:space="0" w:color="000000"/>
        <w:bottom w:val="dashed" w:sz="8" w:space="0" w:color="auto"/>
        <w:right w:val="dashed" w:sz="8" w:space="0" w:color="auto"/>
      </w:pBdr>
      <w:spacing w:before="100" w:beforeAutospacing="1" w:after="100" w:afterAutospacing="1"/>
      <w:jc w:val="both"/>
      <w:textAlignment w:val="center"/>
    </w:pPr>
    <w:rPr>
      <w:rFonts w:ascii="Calibri Light" w:eastAsia="Times New Roman" w:hAnsi="Calibri Light" w:cs="Times New Roman"/>
      <w:sz w:val="18"/>
      <w:szCs w:val="24"/>
      <w:lang w:val="it-IT" w:eastAsia="it-IT"/>
    </w:rPr>
  </w:style>
  <w:style w:type="paragraph" w:customStyle="1" w:styleId="xl170">
    <w:name w:val="xl170"/>
    <w:basedOn w:val="Normale"/>
    <w:rsid w:val="00A53D0A"/>
    <w:pPr>
      <w:widowControl w:val="0"/>
      <w:pBdr>
        <w:top w:val="single" w:sz="4" w:space="0" w:color="auto"/>
        <w:left w:val="single" w:sz="4" w:space="0" w:color="auto"/>
        <w:right w:val="single" w:sz="4" w:space="0" w:color="auto"/>
      </w:pBdr>
      <w:shd w:val="clear" w:color="000000" w:fill="DDD9C3"/>
      <w:spacing w:before="100" w:beforeAutospacing="1" w:after="100" w:afterAutospacing="1"/>
      <w:jc w:val="center"/>
      <w:textAlignment w:val="center"/>
    </w:pPr>
    <w:rPr>
      <w:rFonts w:ascii="Calibri Light" w:eastAsia="Times New Roman" w:hAnsi="Calibri Light" w:cs="Times New Roman"/>
      <w:b/>
      <w:bCs/>
      <w:color w:val="FF0000"/>
      <w:sz w:val="18"/>
      <w:szCs w:val="18"/>
      <w:lang w:val="it-IT" w:eastAsia="it-IT"/>
    </w:rPr>
  </w:style>
  <w:style w:type="paragraph" w:customStyle="1" w:styleId="xl171">
    <w:name w:val="xl171"/>
    <w:basedOn w:val="Normale"/>
    <w:rsid w:val="00A53D0A"/>
    <w:pPr>
      <w:widowControl w:val="0"/>
      <w:pBdr>
        <w:left w:val="single" w:sz="4" w:space="0" w:color="auto"/>
        <w:bottom w:val="single" w:sz="4" w:space="0" w:color="auto"/>
        <w:right w:val="single" w:sz="4" w:space="0" w:color="auto"/>
      </w:pBdr>
      <w:shd w:val="clear" w:color="000000" w:fill="DDD9C3"/>
      <w:spacing w:before="100" w:beforeAutospacing="1" w:after="100" w:afterAutospacing="1"/>
      <w:jc w:val="center"/>
      <w:textAlignment w:val="center"/>
    </w:pPr>
    <w:rPr>
      <w:rFonts w:ascii="Calibri Light" w:eastAsia="Times New Roman" w:hAnsi="Calibri Light" w:cs="Times New Roman"/>
      <w:b/>
      <w:bCs/>
      <w:color w:val="FF0000"/>
      <w:sz w:val="18"/>
      <w:szCs w:val="18"/>
      <w:lang w:val="it-IT" w:eastAsia="it-IT"/>
    </w:rPr>
  </w:style>
  <w:style w:type="paragraph" w:customStyle="1" w:styleId="xl172">
    <w:name w:val="xl172"/>
    <w:basedOn w:val="Normale"/>
    <w:rsid w:val="00A53D0A"/>
    <w:pPr>
      <w:widowControl w:val="0"/>
      <w:pBdr>
        <w:top w:val="single" w:sz="4" w:space="0" w:color="auto"/>
        <w:left w:val="single" w:sz="4" w:space="0" w:color="auto"/>
      </w:pBdr>
      <w:shd w:val="clear" w:color="000000" w:fill="DDD9C3"/>
      <w:spacing w:before="100" w:beforeAutospacing="1" w:after="100" w:afterAutospacing="1"/>
      <w:jc w:val="center"/>
      <w:textAlignment w:val="center"/>
    </w:pPr>
    <w:rPr>
      <w:rFonts w:ascii="Calibri Light" w:eastAsia="Times New Roman" w:hAnsi="Calibri Light" w:cs="Times New Roman"/>
      <w:b/>
      <w:bCs/>
      <w:color w:val="FF0000"/>
      <w:sz w:val="18"/>
      <w:szCs w:val="18"/>
      <w:lang w:val="it-IT" w:eastAsia="it-IT"/>
    </w:rPr>
  </w:style>
  <w:style w:type="paragraph" w:customStyle="1" w:styleId="xl173">
    <w:name w:val="xl173"/>
    <w:basedOn w:val="Normale"/>
    <w:rsid w:val="00A53D0A"/>
    <w:pPr>
      <w:widowControl w:val="0"/>
      <w:pBdr>
        <w:top w:val="single" w:sz="4" w:space="0" w:color="auto"/>
        <w:right w:val="single" w:sz="4" w:space="0" w:color="auto"/>
      </w:pBdr>
      <w:shd w:val="clear" w:color="000000" w:fill="DDD9C3"/>
      <w:spacing w:before="100" w:beforeAutospacing="1" w:after="100" w:afterAutospacing="1"/>
      <w:jc w:val="center"/>
      <w:textAlignment w:val="center"/>
    </w:pPr>
    <w:rPr>
      <w:rFonts w:ascii="Calibri Light" w:eastAsia="Times New Roman" w:hAnsi="Calibri Light" w:cs="Times New Roman"/>
      <w:b/>
      <w:bCs/>
      <w:color w:val="FF0000"/>
      <w:sz w:val="18"/>
      <w:szCs w:val="18"/>
      <w:lang w:val="it-IT" w:eastAsia="it-IT"/>
    </w:rPr>
  </w:style>
  <w:style w:type="paragraph" w:customStyle="1" w:styleId="xl174">
    <w:name w:val="xl174"/>
    <w:basedOn w:val="Normale"/>
    <w:rsid w:val="00A53D0A"/>
    <w:pPr>
      <w:widowControl w:val="0"/>
      <w:pBdr>
        <w:left w:val="single" w:sz="4" w:space="0" w:color="auto"/>
        <w:bottom w:val="single" w:sz="4" w:space="0" w:color="auto"/>
      </w:pBdr>
      <w:shd w:val="clear" w:color="000000" w:fill="DDD9C3"/>
      <w:spacing w:before="100" w:beforeAutospacing="1" w:after="100" w:afterAutospacing="1"/>
      <w:jc w:val="center"/>
      <w:textAlignment w:val="center"/>
    </w:pPr>
    <w:rPr>
      <w:rFonts w:ascii="Calibri Light" w:eastAsia="Times New Roman" w:hAnsi="Calibri Light" w:cs="Times New Roman"/>
      <w:b/>
      <w:bCs/>
      <w:color w:val="FF0000"/>
      <w:sz w:val="18"/>
      <w:szCs w:val="18"/>
      <w:lang w:val="it-IT" w:eastAsia="it-IT"/>
    </w:rPr>
  </w:style>
  <w:style w:type="paragraph" w:customStyle="1" w:styleId="xl175">
    <w:name w:val="xl175"/>
    <w:basedOn w:val="Normale"/>
    <w:rsid w:val="00A53D0A"/>
    <w:pPr>
      <w:widowControl w:val="0"/>
      <w:pBdr>
        <w:bottom w:val="single" w:sz="4" w:space="0" w:color="auto"/>
        <w:right w:val="single" w:sz="4" w:space="0" w:color="auto"/>
      </w:pBdr>
      <w:shd w:val="clear" w:color="000000" w:fill="DDD9C3"/>
      <w:spacing w:before="100" w:beforeAutospacing="1" w:after="100" w:afterAutospacing="1"/>
      <w:jc w:val="center"/>
      <w:textAlignment w:val="center"/>
    </w:pPr>
    <w:rPr>
      <w:rFonts w:ascii="Calibri Light" w:eastAsia="Times New Roman" w:hAnsi="Calibri Light" w:cs="Times New Roman"/>
      <w:b/>
      <w:bCs/>
      <w:color w:val="FF0000"/>
      <w:sz w:val="18"/>
      <w:szCs w:val="18"/>
      <w:lang w:val="it-IT" w:eastAsia="it-IT"/>
    </w:rPr>
  </w:style>
  <w:style w:type="paragraph" w:customStyle="1" w:styleId="BulletLev2">
    <w:name w:val="Bullet Lev2"/>
    <w:basedOn w:val="Normale"/>
    <w:link w:val="BulletLev2Carattere"/>
    <w:qFormat/>
    <w:rsid w:val="00A53D0A"/>
    <w:pPr>
      <w:widowControl w:val="0"/>
      <w:tabs>
        <w:tab w:val="num" w:pos="720"/>
      </w:tabs>
      <w:spacing w:before="60"/>
      <w:ind w:left="720" w:hanging="720"/>
      <w:jc w:val="both"/>
    </w:pPr>
    <w:rPr>
      <w:rFonts w:ascii="Calibri Light" w:eastAsia="Times New Roman" w:hAnsi="Calibri Light" w:cs="Times New Roman"/>
      <w:sz w:val="18"/>
      <w:szCs w:val="24"/>
      <w:lang w:val="it-IT" w:eastAsia="it-IT"/>
    </w:rPr>
  </w:style>
  <w:style w:type="paragraph" w:customStyle="1" w:styleId="ElencoGPI">
    <w:name w:val="ElencoGPI"/>
    <w:basedOn w:val="Normale"/>
    <w:qFormat/>
    <w:rsid w:val="00A53D0A"/>
    <w:pPr>
      <w:widowControl w:val="0"/>
      <w:tabs>
        <w:tab w:val="num" w:pos="720"/>
      </w:tabs>
      <w:spacing w:before="120"/>
      <w:ind w:left="720" w:hanging="720"/>
      <w:jc w:val="both"/>
      <w:textboxTightWrap w:val="allLines"/>
    </w:pPr>
    <w:rPr>
      <w:rFonts w:ascii="Calibri Light" w:eastAsia="Arial Unicode MS" w:hAnsi="Calibri Light" w:cs="Times New Roman"/>
      <w:kern w:val="1"/>
      <w:sz w:val="18"/>
      <w:szCs w:val="24"/>
      <w:lang w:val="it-IT" w:eastAsia="ar-SA"/>
    </w:rPr>
  </w:style>
  <w:style w:type="table" w:customStyle="1" w:styleId="Tabellagriglia5scura-colore61">
    <w:name w:val="Tabella griglia 5 scura - colore 61"/>
    <w:basedOn w:val="Tabellanormale"/>
    <w:uiPriority w:val="50"/>
    <w:rsid w:val="00A53D0A"/>
    <w:pPr>
      <w:jc w:val="both"/>
    </w:pPr>
    <w:rPr>
      <w:rFonts w:ascii="Arial" w:eastAsia="Arial" w:hAnsi="Arial" w:cs="Arial"/>
      <w:sz w:val="20"/>
      <w:szCs w:val="20"/>
      <w:lang w:val="it-IT" w:eastAsia="it-IT"/>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paragraph" w:customStyle="1" w:styleId="BulletLev1">
    <w:name w:val="Bullet Lev1"/>
    <w:basedOn w:val="Normale"/>
    <w:rsid w:val="00A53D0A"/>
    <w:pPr>
      <w:widowControl w:val="0"/>
      <w:tabs>
        <w:tab w:val="num" w:pos="720"/>
      </w:tabs>
      <w:spacing w:before="60" w:line="360" w:lineRule="auto"/>
      <w:ind w:left="720" w:hanging="720"/>
      <w:jc w:val="both"/>
    </w:pPr>
    <w:rPr>
      <w:rFonts w:ascii="Times New Roman" w:eastAsia="Times New Roman" w:hAnsi="Times New Roman" w:cs="Times New Roman"/>
      <w:sz w:val="18"/>
      <w:szCs w:val="24"/>
      <w:lang w:val="x-none" w:eastAsia="x-none"/>
    </w:rPr>
  </w:style>
  <w:style w:type="paragraph" w:customStyle="1" w:styleId="TabellaElencoPuntatoLivello0">
    <w:name w:val="Tabella.ElencoPuntatoLivello0"/>
    <w:basedOn w:val="Normale"/>
    <w:uiPriority w:val="99"/>
    <w:qFormat/>
    <w:rsid w:val="00A53D0A"/>
    <w:pPr>
      <w:widowControl w:val="0"/>
      <w:tabs>
        <w:tab w:val="num" w:pos="720"/>
      </w:tabs>
      <w:spacing w:before="20" w:after="40"/>
      <w:ind w:left="176" w:hanging="176"/>
      <w:jc w:val="both"/>
    </w:pPr>
    <w:rPr>
      <w:rFonts w:ascii="Times New Roman" w:eastAsia="Times New Roman" w:hAnsi="Times New Roman" w:cs="Times New Roman"/>
      <w:sz w:val="16"/>
      <w:szCs w:val="16"/>
      <w:lang w:val="it-IT" w:eastAsia="it-IT"/>
    </w:rPr>
  </w:style>
  <w:style w:type="table" w:customStyle="1" w:styleId="Tabellagriglia5scura-colore41">
    <w:name w:val="Tabella griglia 5 scura - colore 41"/>
    <w:basedOn w:val="Tabellanormale"/>
    <w:uiPriority w:val="50"/>
    <w:rsid w:val="00A53D0A"/>
    <w:pPr>
      <w:jc w:val="both"/>
    </w:pPr>
    <w:rPr>
      <w:rFonts w:ascii="Arial" w:eastAsia="Arial" w:hAnsi="Arial" w:cs="Arial"/>
      <w:sz w:val="20"/>
      <w:szCs w:val="20"/>
      <w:lang w:val="it-IT" w:eastAsia="it-IT"/>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paragraph" w:customStyle="1" w:styleId="Pallinolivello2">
    <w:name w:val="Pallino livello 2"/>
    <w:basedOn w:val="Normale"/>
    <w:rsid w:val="00A53D0A"/>
    <w:pPr>
      <w:widowControl w:val="0"/>
      <w:tabs>
        <w:tab w:val="num" w:pos="720"/>
      </w:tabs>
      <w:spacing w:before="60" w:line="280" w:lineRule="exact"/>
      <w:ind w:left="720" w:hanging="720"/>
      <w:jc w:val="both"/>
    </w:pPr>
    <w:rPr>
      <w:rFonts w:ascii="Calibri Light" w:eastAsia="Times New Roman" w:hAnsi="Calibri Light" w:cs="Times New Roman"/>
      <w:sz w:val="18"/>
      <w:szCs w:val="20"/>
      <w:lang w:val="it-IT" w:eastAsia="it-IT"/>
    </w:rPr>
  </w:style>
  <w:style w:type="table" w:customStyle="1" w:styleId="Tabellaelenco4-colore21">
    <w:name w:val="Tabella elenco 4 - colore 21"/>
    <w:basedOn w:val="Tabellanormale"/>
    <w:uiPriority w:val="49"/>
    <w:rsid w:val="00A53D0A"/>
    <w:pPr>
      <w:jc w:val="both"/>
    </w:pPr>
    <w:rPr>
      <w:rFonts w:ascii="Arial" w:eastAsia="Arial" w:hAnsi="Arial" w:cs="Arial"/>
      <w:sz w:val="20"/>
      <w:szCs w:val="20"/>
      <w:lang w:val="it-IT" w:eastAsia="it-IT"/>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tcBorders>
        <w:shd w:val="clear" w:color="auto" w:fill="ED7D31" w:themeFill="accent2"/>
      </w:tcPr>
    </w:tblStylePr>
    <w:tblStylePr w:type="lastRow">
      <w:rPr>
        <w:b/>
        <w:bCs/>
      </w:rPr>
      <w:tblPr/>
      <w:tcPr>
        <w:tcBorders>
          <w:top w:val="doub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Elenconumerato">
    <w:name w:val="Elenco numerato"/>
    <w:basedOn w:val="Normale"/>
    <w:rsid w:val="00A53D0A"/>
    <w:pPr>
      <w:widowControl w:val="0"/>
      <w:tabs>
        <w:tab w:val="num" w:pos="720"/>
      </w:tabs>
      <w:spacing w:before="120" w:after="120"/>
      <w:ind w:left="1985" w:hanging="720"/>
    </w:pPr>
    <w:rPr>
      <w:rFonts w:ascii="Book Antiqua" w:eastAsiaTheme="minorEastAsia" w:hAnsi="Book Antiqua"/>
      <w:sz w:val="18"/>
      <w:szCs w:val="24"/>
      <w:lang w:val="it-IT" w:eastAsia="it-IT"/>
    </w:rPr>
  </w:style>
  <w:style w:type="table" w:customStyle="1" w:styleId="Tabellagriglia4-colore61">
    <w:name w:val="Tabella griglia 4 - colore 61"/>
    <w:basedOn w:val="Tabellanormale"/>
    <w:uiPriority w:val="49"/>
    <w:rsid w:val="00A53D0A"/>
    <w:pPr>
      <w:jc w:val="both"/>
    </w:pPr>
    <w:rPr>
      <w:rFonts w:ascii="Arial" w:eastAsia="Arial" w:hAnsi="Arial" w:cs="Arial"/>
      <w:sz w:val="20"/>
      <w:szCs w:val="20"/>
      <w:lang w:val="it-IT" w:eastAsia="it-IT"/>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Tabellagriglia1chiara-colore61">
    <w:name w:val="Tabella griglia 1 chiara - colore 61"/>
    <w:basedOn w:val="Tabellanormale"/>
    <w:uiPriority w:val="46"/>
    <w:rsid w:val="00A53D0A"/>
    <w:pPr>
      <w:jc w:val="both"/>
    </w:pPr>
    <w:rPr>
      <w:rFonts w:ascii="Arial" w:eastAsia="Arial" w:hAnsi="Arial" w:cs="Arial"/>
      <w:sz w:val="20"/>
      <w:szCs w:val="20"/>
      <w:lang w:val="it-IT" w:eastAsia="it-IT"/>
    </w:r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customStyle="1" w:styleId="Tabellagriglia4-colore41">
    <w:name w:val="Tabella griglia 4 - colore 41"/>
    <w:basedOn w:val="Tabellanormale"/>
    <w:uiPriority w:val="49"/>
    <w:rsid w:val="00A53D0A"/>
    <w:pPr>
      <w:jc w:val="both"/>
    </w:pPr>
    <w:rPr>
      <w:rFonts w:ascii="Arial" w:eastAsia="Arial" w:hAnsi="Arial" w:cs="Arial"/>
      <w:sz w:val="20"/>
      <w:szCs w:val="20"/>
      <w:lang w:val="it-IT" w:eastAsia="it-IT"/>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paragraph" w:styleId="Revisione">
    <w:name w:val="Revision"/>
    <w:hidden/>
    <w:uiPriority w:val="99"/>
    <w:semiHidden/>
    <w:rsid w:val="00A53D0A"/>
    <w:pPr>
      <w:jc w:val="both"/>
    </w:pPr>
    <w:rPr>
      <w:rFonts w:ascii="Arial" w:eastAsia="Times New Roman" w:hAnsi="Arial" w:cs="Arial"/>
      <w:sz w:val="24"/>
      <w:lang w:val="it-IT" w:eastAsia="it-IT"/>
    </w:rPr>
  </w:style>
  <w:style w:type="paragraph" w:customStyle="1" w:styleId="PuntoElenco10">
    <w:name w:val="PuntoElenco1"/>
    <w:basedOn w:val="Normale"/>
    <w:locked/>
    <w:rsid w:val="00A53D0A"/>
    <w:pPr>
      <w:widowControl w:val="0"/>
      <w:tabs>
        <w:tab w:val="num" w:pos="720"/>
      </w:tabs>
      <w:spacing w:before="60"/>
      <w:ind w:left="720" w:hanging="720"/>
      <w:jc w:val="both"/>
    </w:pPr>
    <w:rPr>
      <w:rFonts w:eastAsia="Times New Roman" w:cs="Times New Roman"/>
      <w:sz w:val="18"/>
      <w:szCs w:val="20"/>
      <w:lang w:val="it-IT"/>
    </w:rPr>
  </w:style>
  <w:style w:type="table" w:styleId="Elencochiaro-Colore2">
    <w:name w:val="Light List Accent 2"/>
    <w:basedOn w:val="Tabellanormale"/>
    <w:uiPriority w:val="61"/>
    <w:semiHidden/>
    <w:unhideWhenUsed/>
    <w:rsid w:val="00A53D0A"/>
    <w:pPr>
      <w:jc w:val="both"/>
    </w:pPr>
    <w:rPr>
      <w:rFonts w:ascii="Arial" w:eastAsia="Arial" w:hAnsi="Arial" w:cs="Arial"/>
      <w:sz w:val="20"/>
      <w:szCs w:val="20"/>
      <w:lang w:val="it-IT" w:eastAsia="it-IT"/>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pPr>
        <w:spacing w:before="0" w:after="0" w:line="240" w:lineRule="auto"/>
      </w:pPr>
      <w:rPr>
        <w:b/>
        <w:bCs/>
        <w:color w:val="FFFFFF" w:themeColor="background1"/>
      </w:rPr>
      <w:tblPr/>
      <w:tcPr>
        <w:shd w:val="clear" w:color="auto" w:fill="ED7D31" w:themeFill="accent2"/>
      </w:tcPr>
    </w:tblStylePr>
    <w:tblStylePr w:type="lastRow">
      <w:pPr>
        <w:spacing w:before="0" w:after="0" w:line="240" w:lineRule="auto"/>
      </w:pPr>
      <w:rPr>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tcBorders>
      </w:tcPr>
    </w:tblStylePr>
    <w:tblStylePr w:type="firstCol">
      <w:rPr>
        <w:b/>
        <w:bCs/>
      </w:rPr>
    </w:tblStylePr>
    <w:tblStylePr w:type="lastCol">
      <w:rPr>
        <w:b/>
        <w:bCs/>
      </w:r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style>
  <w:style w:type="paragraph" w:customStyle="1" w:styleId="ElencoPuntliv1">
    <w:name w:val="Elenco Punt.liv1"/>
    <w:basedOn w:val="Normale"/>
    <w:link w:val="ElencoPuntliv1Carattere"/>
    <w:qFormat/>
    <w:locked/>
    <w:rsid w:val="00A53D0A"/>
    <w:pPr>
      <w:widowControl w:val="0"/>
      <w:tabs>
        <w:tab w:val="num" w:pos="720"/>
      </w:tabs>
      <w:spacing w:before="60" w:line="220" w:lineRule="exact"/>
      <w:ind w:left="720" w:hanging="720"/>
      <w:jc w:val="both"/>
    </w:pPr>
    <w:rPr>
      <w:rFonts w:ascii="Calibri Light" w:eastAsia="Times New Roman" w:hAnsi="Calibri Light" w:cs="Times New Roman"/>
      <w:spacing w:val="-8"/>
      <w:sz w:val="18"/>
      <w:szCs w:val="20"/>
      <w:lang w:val="it-IT" w:eastAsia="it-IT"/>
    </w:rPr>
  </w:style>
  <w:style w:type="character" w:customStyle="1" w:styleId="ElencoPuntliv1Carattere">
    <w:name w:val="Elenco Punt.liv1 Carattere"/>
    <w:link w:val="ElencoPuntliv1"/>
    <w:rsid w:val="00A53D0A"/>
    <w:rPr>
      <w:rFonts w:ascii="Calibri Light" w:eastAsia="Times New Roman" w:hAnsi="Calibri Light" w:cs="Times New Roman"/>
      <w:spacing w:val="-8"/>
      <w:sz w:val="18"/>
      <w:szCs w:val="20"/>
      <w:lang w:val="it-IT" w:eastAsia="it-IT"/>
    </w:rPr>
  </w:style>
  <w:style w:type="character" w:styleId="Enfasicorsivo">
    <w:name w:val="Emphasis"/>
    <w:basedOn w:val="Carpredefinitoparagrafo"/>
    <w:uiPriority w:val="20"/>
    <w:qFormat/>
    <w:rsid w:val="00A53D0A"/>
    <w:rPr>
      <w:i/>
      <w:iCs/>
    </w:rPr>
  </w:style>
  <w:style w:type="table" w:styleId="Sfondomedio2-Colore3">
    <w:name w:val="Medium Shading 2 Accent 3"/>
    <w:basedOn w:val="Tabellanormale"/>
    <w:uiPriority w:val="64"/>
    <w:rsid w:val="00A53D0A"/>
    <w:pPr>
      <w:jc w:val="both"/>
    </w:pPr>
    <w:rPr>
      <w:rFonts w:ascii="Arial" w:eastAsia="Arial" w:hAnsi="Arial" w:cs="Arial"/>
      <w:sz w:val="20"/>
      <w:szCs w:val="20"/>
      <w:lang w:val="it-IT" w:eastAsia="it-IT"/>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5A5A5"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5A5A5" w:themeFill="accent3"/>
      </w:tcPr>
    </w:tblStylePr>
    <w:tblStylePr w:type="lastCol">
      <w:rPr>
        <w:b/>
        <w:bCs/>
        <w:color w:val="FFFFFF" w:themeColor="background1"/>
      </w:rPr>
      <w:tblPr/>
      <w:tcPr>
        <w:tcBorders>
          <w:left w:val="nil"/>
          <w:right w:val="nil"/>
          <w:insideH w:val="nil"/>
          <w:insideV w:val="nil"/>
        </w:tcBorders>
        <w:shd w:val="clear" w:color="auto" w:fill="A5A5A5"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Corpodeltesto3">
    <w:name w:val="Body Text 3"/>
    <w:basedOn w:val="Normale"/>
    <w:link w:val="Corpodeltesto3Carattere"/>
    <w:uiPriority w:val="99"/>
    <w:unhideWhenUsed/>
    <w:rsid w:val="00A53D0A"/>
    <w:pPr>
      <w:widowControl w:val="0"/>
      <w:suppressAutoHyphens/>
      <w:spacing w:before="60" w:after="120"/>
    </w:pPr>
    <w:rPr>
      <w:rFonts w:ascii="Calibri Light" w:eastAsia="Times New Roman" w:hAnsi="Calibri Light" w:cs="Times New Roman"/>
      <w:sz w:val="16"/>
      <w:szCs w:val="16"/>
      <w:lang w:val="it-IT" w:eastAsia="ar-SA"/>
    </w:rPr>
  </w:style>
  <w:style w:type="character" w:customStyle="1" w:styleId="Corpodeltesto3Carattere">
    <w:name w:val="Corpo del testo 3 Carattere"/>
    <w:basedOn w:val="Carpredefinitoparagrafo"/>
    <w:link w:val="Corpodeltesto3"/>
    <w:uiPriority w:val="99"/>
    <w:rsid w:val="00A53D0A"/>
    <w:rPr>
      <w:rFonts w:ascii="Calibri Light" w:eastAsia="Times New Roman" w:hAnsi="Calibri Light" w:cs="Times New Roman"/>
      <w:sz w:val="16"/>
      <w:szCs w:val="16"/>
      <w:lang w:val="it-IT" w:eastAsia="ar-SA"/>
    </w:rPr>
  </w:style>
  <w:style w:type="character" w:customStyle="1" w:styleId="BulletLev2Carattere">
    <w:name w:val="Bullet Lev2 Carattere"/>
    <w:link w:val="BulletLev2"/>
    <w:rsid w:val="00A53D0A"/>
    <w:rPr>
      <w:rFonts w:ascii="Calibri Light" w:eastAsia="Times New Roman" w:hAnsi="Calibri Light" w:cs="Times New Roman"/>
      <w:sz w:val="18"/>
      <w:szCs w:val="24"/>
      <w:lang w:val="it-IT" w:eastAsia="it-IT"/>
    </w:rPr>
  </w:style>
  <w:style w:type="paragraph" w:customStyle="1" w:styleId="NormaleGiustizia">
    <w:name w:val="Normale Giustizia"/>
    <w:basedOn w:val="Normale"/>
    <w:link w:val="NormaleGiustiziaCarattere"/>
    <w:qFormat/>
    <w:rsid w:val="00A53D0A"/>
    <w:pPr>
      <w:widowControl w:val="0"/>
      <w:spacing w:before="120"/>
      <w:jc w:val="both"/>
    </w:pPr>
    <w:rPr>
      <w:rFonts w:ascii="Times New Roman" w:eastAsia="Times New Roman" w:hAnsi="Times New Roman" w:cs="Times New Roman"/>
      <w:sz w:val="24"/>
      <w:szCs w:val="24"/>
      <w:lang w:val="it-IT" w:eastAsia="it-IT"/>
    </w:rPr>
  </w:style>
  <w:style w:type="character" w:customStyle="1" w:styleId="NormaleGiustiziaCarattere">
    <w:name w:val="Normale Giustizia Carattere"/>
    <w:link w:val="NormaleGiustizia"/>
    <w:locked/>
    <w:rsid w:val="00A53D0A"/>
    <w:rPr>
      <w:rFonts w:ascii="Times New Roman" w:eastAsia="Times New Roman" w:hAnsi="Times New Roman" w:cs="Times New Roman"/>
      <w:sz w:val="24"/>
      <w:szCs w:val="24"/>
      <w:lang w:val="it-IT" w:eastAsia="it-IT"/>
    </w:rPr>
  </w:style>
  <w:style w:type="paragraph" w:customStyle="1" w:styleId="paragrafonormale">
    <w:name w:val="paragrafo normale"/>
    <w:rsid w:val="00A53D0A"/>
    <w:pPr>
      <w:autoSpaceDE w:val="0"/>
      <w:autoSpaceDN w:val="0"/>
      <w:spacing w:line="240" w:lineRule="atLeast"/>
      <w:jc w:val="both"/>
    </w:pPr>
    <w:rPr>
      <w:rFonts w:ascii="Times New Roman" w:eastAsia="Times New Roman" w:hAnsi="Times New Roman" w:cs="Arial"/>
      <w:sz w:val="24"/>
      <w:szCs w:val="24"/>
      <w:lang w:val="it-IT" w:eastAsia="it-IT"/>
    </w:rPr>
  </w:style>
  <w:style w:type="paragraph" w:customStyle="1" w:styleId="STILEPINO">
    <w:name w:val="STILE PINO"/>
    <w:basedOn w:val="Normale"/>
    <w:rsid w:val="00A53D0A"/>
    <w:pPr>
      <w:widowControl w:val="0"/>
      <w:tabs>
        <w:tab w:val="num" w:pos="720"/>
      </w:tabs>
      <w:suppressAutoHyphens/>
      <w:spacing w:before="60" w:after="200" w:line="276" w:lineRule="auto"/>
      <w:ind w:left="720" w:hanging="720"/>
    </w:pPr>
    <w:rPr>
      <w:rFonts w:ascii="Calibri Light" w:eastAsia="Times New Roman" w:hAnsi="Calibri Light" w:cs="Arial"/>
      <w:b/>
      <w:lang w:val="it-IT" w:eastAsia="zh-CN"/>
    </w:rPr>
  </w:style>
  <w:style w:type="table" w:styleId="Sfondomedio2-Colore6">
    <w:name w:val="Medium Shading 2 Accent 6"/>
    <w:basedOn w:val="Tabellanormale"/>
    <w:uiPriority w:val="64"/>
    <w:rsid w:val="00A53D0A"/>
    <w:pPr>
      <w:jc w:val="both"/>
    </w:pPr>
    <w:rPr>
      <w:rFonts w:ascii="Arial" w:eastAsia="Arial" w:hAnsi="Arial" w:cs="Arial"/>
      <w:sz w:val="20"/>
      <w:szCs w:val="20"/>
      <w:lang w:val="it-IT" w:eastAsia="it-IT"/>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0AD47"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0AD47" w:themeFill="accent6"/>
      </w:tcPr>
    </w:tblStylePr>
    <w:tblStylePr w:type="lastCol">
      <w:rPr>
        <w:b/>
        <w:bCs/>
        <w:color w:val="FFFFFF" w:themeColor="background1"/>
      </w:rPr>
      <w:tblPr/>
      <w:tcPr>
        <w:tcBorders>
          <w:left w:val="nil"/>
          <w:right w:val="nil"/>
          <w:insideH w:val="nil"/>
          <w:insideV w:val="nil"/>
        </w:tcBorders>
        <w:shd w:val="clear" w:color="auto" w:fill="70AD47"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customStyle="1" w:styleId="titolodopo4">
    <w:name w:val="titolodopo4"/>
    <w:basedOn w:val="Normale"/>
    <w:qFormat/>
    <w:rsid w:val="00A53D0A"/>
    <w:pPr>
      <w:widowControl w:val="0"/>
      <w:pBdr>
        <w:bottom w:val="dotted" w:sz="18" w:space="1" w:color="C05350"/>
      </w:pBdr>
      <w:shd w:val="clear" w:color="auto" w:fill="D9D9D9" w:themeFill="background1" w:themeFillShade="D9"/>
      <w:suppressAutoHyphens/>
      <w:spacing w:before="120" w:line="288" w:lineRule="auto"/>
      <w:ind w:left="357" w:hanging="357"/>
      <w:jc w:val="both"/>
    </w:pPr>
    <w:rPr>
      <w:rFonts w:ascii="Calibri Light" w:eastAsia="Times New Roman" w:hAnsi="Calibri Light" w:cs="Arial"/>
      <w:b/>
      <w:color w:val="262626" w:themeColor="text1" w:themeTint="D9"/>
      <w:lang w:val="it-IT"/>
    </w:rPr>
  </w:style>
  <w:style w:type="table" w:styleId="Tabellagriglia5scura-colore6">
    <w:name w:val="Grid Table 5 Dark Accent 6"/>
    <w:basedOn w:val="Tabellanormale"/>
    <w:uiPriority w:val="50"/>
    <w:rsid w:val="00A53D0A"/>
    <w:rPr>
      <w:rFonts w:ascii="Cambria" w:eastAsia="MS Mincho" w:hAnsi="Cambria" w:cs="Times New Roman"/>
      <w:sz w:val="20"/>
      <w:szCs w:val="20"/>
      <w:lang w:val="it-IT" w:eastAsia="it-IT"/>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styleId="Tabellagriglia5scura-colore4">
    <w:name w:val="Grid Table 5 Dark Accent 4"/>
    <w:basedOn w:val="Tabellanormale"/>
    <w:uiPriority w:val="50"/>
    <w:rsid w:val="00A53D0A"/>
    <w:rPr>
      <w:rFonts w:ascii="Cambria" w:eastAsia="MS Mincho" w:hAnsi="Cambria" w:cs="Times New Roman"/>
      <w:sz w:val="20"/>
      <w:szCs w:val="20"/>
      <w:lang w:val="it-IT" w:eastAsia="it-IT"/>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styleId="Tabellaelenco4-colore2">
    <w:name w:val="List Table 4 Accent 2"/>
    <w:basedOn w:val="Tabellanormale"/>
    <w:uiPriority w:val="49"/>
    <w:rsid w:val="00A53D0A"/>
    <w:rPr>
      <w:rFonts w:ascii="Cambria" w:eastAsia="MS Mincho" w:hAnsi="Cambria" w:cs="Times New Roman"/>
      <w:sz w:val="20"/>
      <w:szCs w:val="20"/>
      <w:lang w:val="it-IT" w:eastAsia="it-IT"/>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tcBorders>
        <w:shd w:val="clear" w:color="auto" w:fill="ED7D31" w:themeFill="accent2"/>
      </w:tcPr>
    </w:tblStylePr>
    <w:tblStylePr w:type="lastRow">
      <w:rPr>
        <w:b/>
        <w:bCs/>
      </w:rPr>
      <w:tblPr/>
      <w:tcPr>
        <w:tcBorders>
          <w:top w:val="doub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Tabellagriglia4-colore6">
    <w:name w:val="Grid Table 4 Accent 6"/>
    <w:basedOn w:val="Tabellanormale"/>
    <w:uiPriority w:val="49"/>
    <w:rsid w:val="00A53D0A"/>
    <w:rPr>
      <w:rFonts w:ascii="Cambria" w:eastAsia="MS Mincho" w:hAnsi="Cambria" w:cs="Times New Roman"/>
      <w:sz w:val="20"/>
      <w:szCs w:val="20"/>
      <w:lang w:val="it-IT" w:eastAsia="it-IT"/>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Tabellagriglia1chiara-colore6">
    <w:name w:val="Grid Table 1 Light Accent 6"/>
    <w:basedOn w:val="Tabellanormale"/>
    <w:uiPriority w:val="46"/>
    <w:rsid w:val="00A53D0A"/>
    <w:rPr>
      <w:rFonts w:ascii="Cambria" w:eastAsia="MS Mincho" w:hAnsi="Cambria" w:cs="Times New Roman"/>
      <w:sz w:val="20"/>
      <w:szCs w:val="20"/>
      <w:lang w:val="it-IT" w:eastAsia="it-IT"/>
    </w:r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styleId="Tabellagriglia4-colore4">
    <w:name w:val="Grid Table 4 Accent 4"/>
    <w:basedOn w:val="Tabellanormale"/>
    <w:uiPriority w:val="49"/>
    <w:rsid w:val="00A53D0A"/>
    <w:rPr>
      <w:rFonts w:ascii="Cambria" w:eastAsia="MS Mincho" w:hAnsi="Cambria" w:cs="Times New Roman"/>
      <w:sz w:val="20"/>
      <w:szCs w:val="20"/>
      <w:lang w:val="it-IT" w:eastAsia="it-IT"/>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character" w:customStyle="1" w:styleId="Menzionenonrisolta2">
    <w:name w:val="Menzione non risolta2"/>
    <w:basedOn w:val="Carpredefinitoparagrafo"/>
    <w:uiPriority w:val="99"/>
    <w:semiHidden/>
    <w:unhideWhenUsed/>
    <w:rsid w:val="00A53D0A"/>
    <w:rPr>
      <w:color w:val="605E5C"/>
      <w:shd w:val="clear" w:color="auto" w:fill="E1DFDD"/>
    </w:rPr>
  </w:style>
  <w:style w:type="paragraph" w:customStyle="1" w:styleId="p1">
    <w:name w:val="p1"/>
    <w:basedOn w:val="Normale"/>
    <w:rsid w:val="00A53D0A"/>
    <w:rPr>
      <w:rFonts w:ascii="Helvetica" w:hAnsi="Helvetica" w:cs="Times New Roman"/>
      <w:sz w:val="15"/>
      <w:szCs w:val="15"/>
      <w:lang w:val="it-IT" w:eastAsia="it-IT"/>
    </w:rPr>
  </w:style>
  <w:style w:type="character" w:customStyle="1" w:styleId="st">
    <w:name w:val="st"/>
    <w:basedOn w:val="Carpredefinitoparagrafo"/>
    <w:rsid w:val="00A53D0A"/>
  </w:style>
  <w:style w:type="character" w:styleId="Menzionenonrisolta">
    <w:name w:val="Unresolved Mention"/>
    <w:basedOn w:val="Carpredefinitoparagrafo"/>
    <w:uiPriority w:val="99"/>
    <w:semiHidden/>
    <w:unhideWhenUsed/>
    <w:rsid w:val="00A53D0A"/>
    <w:rPr>
      <w:color w:val="605E5C"/>
      <w:shd w:val="clear" w:color="auto" w:fill="E1DFDD"/>
    </w:rPr>
  </w:style>
  <w:style w:type="table" w:customStyle="1" w:styleId="TableNormal1">
    <w:name w:val="Table Normal1"/>
    <w:uiPriority w:val="2"/>
    <w:qFormat/>
    <w:rsid w:val="00A53D0A"/>
    <w:pPr>
      <w:jc w:val="both"/>
    </w:pPr>
    <w:rPr>
      <w:rFonts w:ascii="Arial" w:eastAsia="Arial" w:hAnsi="Arial" w:cs="Arial"/>
      <w:sz w:val="20"/>
      <w:szCs w:val="20"/>
      <w:lang w:val="it-IT" w:eastAsia="it-IT"/>
    </w:rPr>
    <w:tblPr>
      <w:tblCellMar>
        <w:top w:w="0" w:type="dxa"/>
        <w:left w:w="0" w:type="dxa"/>
        <w:bottom w:w="0" w:type="dxa"/>
        <w:right w:w="0" w:type="dxa"/>
      </w:tblCellMar>
    </w:tblPr>
  </w:style>
  <w:style w:type="paragraph" w:customStyle="1" w:styleId="paragraph">
    <w:name w:val="paragraph"/>
    <w:basedOn w:val="Normale"/>
    <w:rsid w:val="00A53D0A"/>
    <w:pPr>
      <w:spacing w:before="100" w:beforeAutospacing="1" w:after="100" w:afterAutospacing="1"/>
    </w:pPr>
    <w:rPr>
      <w:rFonts w:ascii="Times New Roman" w:eastAsia="Times New Roman" w:hAnsi="Times New Roman" w:cs="Times New Roman"/>
      <w:sz w:val="24"/>
      <w:szCs w:val="24"/>
      <w:lang w:val="it-IT" w:eastAsia="it-IT"/>
    </w:rPr>
  </w:style>
  <w:style w:type="character" w:customStyle="1" w:styleId="normaltextrun">
    <w:name w:val="normaltextrun"/>
    <w:basedOn w:val="Carpredefinitoparagrafo"/>
    <w:rsid w:val="00A53D0A"/>
  </w:style>
  <w:style w:type="character" w:customStyle="1" w:styleId="eop">
    <w:name w:val="eop"/>
    <w:basedOn w:val="Carpredefinitoparagrafo"/>
    <w:rsid w:val="00A53D0A"/>
  </w:style>
  <w:style w:type="paragraph" w:customStyle="1" w:styleId="DecimalAligned">
    <w:name w:val="Decimal Aligned"/>
    <w:basedOn w:val="Normale"/>
    <w:uiPriority w:val="40"/>
    <w:qFormat/>
    <w:rsid w:val="00A53D0A"/>
    <w:pPr>
      <w:tabs>
        <w:tab w:val="decimal" w:pos="360"/>
      </w:tabs>
      <w:spacing w:after="200" w:line="276" w:lineRule="auto"/>
    </w:pPr>
    <w:rPr>
      <w:rFonts w:eastAsiaTheme="minorEastAsia" w:cs="Times New Roman"/>
      <w:lang w:val="it-IT" w:eastAsia="it-IT"/>
    </w:rPr>
  </w:style>
  <w:style w:type="table" w:styleId="Sfondomedio2-Colore5">
    <w:name w:val="Medium Shading 2 Accent 5"/>
    <w:basedOn w:val="Tabellanormale"/>
    <w:uiPriority w:val="64"/>
    <w:rsid w:val="00A53D0A"/>
    <w:rPr>
      <w:rFonts w:eastAsiaTheme="minorEastAsia"/>
      <w:lang w:val="it-IT" w:eastAsia="it-IT"/>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B9BD5"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5B9BD5" w:themeFill="accent5"/>
      </w:tcPr>
    </w:tblStylePr>
    <w:tblStylePr w:type="lastCol">
      <w:rPr>
        <w:b/>
        <w:bCs/>
        <w:color w:val="FFFFFF" w:themeColor="background1"/>
      </w:rPr>
      <w:tblPr/>
      <w:tcPr>
        <w:tcBorders>
          <w:left w:val="nil"/>
          <w:right w:val="nil"/>
          <w:insideH w:val="nil"/>
          <w:insideV w:val="nil"/>
        </w:tcBorders>
        <w:shd w:val="clear" w:color="auto" w:fill="5B9BD5"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tabchar">
    <w:name w:val="tabchar"/>
    <w:basedOn w:val="Carpredefinitoparagrafo"/>
    <w:rsid w:val="00A53D0A"/>
  </w:style>
  <w:style w:type="character" w:customStyle="1" w:styleId="Carpredefinitoparagrafo6">
    <w:name w:val="Car. predefinito paragrafo6"/>
    <w:rsid w:val="00A53D0A"/>
  </w:style>
  <w:style w:type="paragraph" w:customStyle="1" w:styleId="BOLLO">
    <w:name w:val="BOLLO"/>
    <w:basedOn w:val="Normale"/>
    <w:rsid w:val="00A53D0A"/>
    <w:pPr>
      <w:widowControl w:val="0"/>
      <w:pBdr>
        <w:top w:val="none" w:sz="0" w:space="0" w:color="000000"/>
        <w:left w:val="none" w:sz="0" w:space="0" w:color="000000"/>
        <w:bottom w:val="none" w:sz="0" w:space="0" w:color="000000"/>
        <w:right w:val="none" w:sz="0" w:space="0" w:color="000000"/>
      </w:pBdr>
      <w:spacing w:line="479" w:lineRule="atLeast"/>
      <w:jc w:val="both"/>
      <w:textAlignment w:val="baseline"/>
    </w:pPr>
    <w:rPr>
      <w:rFonts w:ascii="Courier New" w:eastAsia="Courier New" w:hAnsi="Courier New" w:cs="Courier New"/>
      <w:color w:val="000000"/>
      <w:kern w:val="2"/>
      <w:sz w:val="24"/>
      <w:szCs w:val="24"/>
      <w:lang w:val="it-IT" w:eastAsia="ar-SA" w:bidi="hi-IN"/>
    </w:rPr>
  </w:style>
  <w:style w:type="table" w:customStyle="1" w:styleId="TableNormal2">
    <w:name w:val="Table Normal2"/>
    <w:uiPriority w:val="2"/>
    <w:semiHidden/>
    <w:unhideWhenUsed/>
    <w:qFormat/>
    <w:rsid w:val="00A53D0A"/>
    <w:pPr>
      <w:widowControl w:val="0"/>
      <w:autoSpaceDE w:val="0"/>
      <w:autoSpaceDN w:val="0"/>
    </w:pPr>
    <w:tblPr>
      <w:tblInd w:w="0" w:type="dxa"/>
      <w:tblCellMar>
        <w:top w:w="0" w:type="dxa"/>
        <w:left w:w="0" w:type="dxa"/>
        <w:bottom w:w="0" w:type="dxa"/>
        <w:right w:w="0" w:type="dxa"/>
      </w:tblCellMar>
    </w:tblPr>
  </w:style>
  <w:style w:type="paragraph" w:customStyle="1" w:styleId="Titolo1Apra">
    <w:name w:val="Titolo 1 Apra"/>
    <w:basedOn w:val="Titolo1"/>
    <w:next w:val="Normale"/>
    <w:link w:val="Titolo1ApraCarattere"/>
    <w:qFormat/>
    <w:rsid w:val="00A53D0A"/>
    <w:pPr>
      <w:keepLines/>
      <w:numPr>
        <w:numId w:val="25"/>
      </w:numPr>
      <w:tabs>
        <w:tab w:val="clear" w:pos="1080"/>
        <w:tab w:val="clear" w:pos="1680"/>
        <w:tab w:val="clear" w:pos="2280"/>
        <w:tab w:val="clear" w:pos="2880"/>
        <w:tab w:val="clear" w:pos="3480"/>
        <w:tab w:val="clear" w:pos="4080"/>
        <w:tab w:val="clear" w:pos="4680"/>
        <w:tab w:val="clear" w:pos="5280"/>
        <w:tab w:val="clear" w:pos="5880"/>
        <w:tab w:val="clear" w:pos="6480"/>
        <w:tab w:val="clear" w:pos="7080"/>
        <w:tab w:val="clear" w:pos="7680"/>
        <w:tab w:val="clear" w:pos="8280"/>
        <w:tab w:val="clear" w:pos="8880"/>
      </w:tabs>
      <w:spacing w:before="240" w:after="0" w:line="360" w:lineRule="auto"/>
    </w:pPr>
    <w:rPr>
      <w:rFonts w:asciiTheme="majorHAnsi" w:hAnsiTheme="majorHAnsi"/>
      <w:color w:val="008ED2"/>
      <w:sz w:val="19"/>
      <w:lang w:eastAsia="en-US"/>
    </w:rPr>
  </w:style>
  <w:style w:type="character" w:customStyle="1" w:styleId="Titolo1ApraCarattere">
    <w:name w:val="Titolo 1 Apra Carattere"/>
    <w:basedOn w:val="Carpredefinitoparagrafo"/>
    <w:link w:val="Titolo1Apra"/>
    <w:rsid w:val="00A53D0A"/>
    <w:rPr>
      <w:rFonts w:asciiTheme="majorHAnsi" w:eastAsia="Calibri" w:hAnsiTheme="majorHAnsi" w:cs="Times New Roman"/>
      <w:b/>
      <w:color w:val="008ED2"/>
      <w:sz w:val="19"/>
      <w:szCs w:val="32"/>
      <w:lang w:val="it-IT"/>
    </w:rPr>
  </w:style>
  <w:style w:type="paragraph" w:customStyle="1" w:styleId="Bulletlevel1">
    <w:name w:val="Bullet level 1"/>
    <w:basedOn w:val="Normale"/>
    <w:link w:val="Bulletlevel1Char"/>
    <w:rsid w:val="00A53D0A"/>
    <w:pPr>
      <w:numPr>
        <w:numId w:val="26"/>
      </w:numPr>
      <w:spacing w:before="80" w:after="80"/>
      <w:jc w:val="both"/>
    </w:pPr>
    <w:rPr>
      <w:rFonts w:ascii="Calibri" w:eastAsia="Times New Roman" w:hAnsi="Calibri" w:cs="Times New Roman"/>
      <w:sz w:val="24"/>
      <w:szCs w:val="24"/>
      <w:lang w:val="it-IT"/>
    </w:rPr>
  </w:style>
  <w:style w:type="character" w:customStyle="1" w:styleId="Bulletlevel1Char">
    <w:name w:val="Bullet level 1 Char"/>
    <w:basedOn w:val="Carpredefinitoparagrafo"/>
    <w:link w:val="Bulletlevel1"/>
    <w:rsid w:val="00A53D0A"/>
    <w:rPr>
      <w:rFonts w:ascii="Calibri" w:eastAsia="Times New Roman" w:hAnsi="Calibri" w:cs="Times New Roman"/>
      <w:sz w:val="24"/>
      <w:szCs w:val="24"/>
      <w:lang w:val="it-IT"/>
    </w:rPr>
  </w:style>
  <w:style w:type="paragraph" w:customStyle="1" w:styleId="Titolo1Filippetti">
    <w:name w:val="Titolo 1 Filippetti"/>
    <w:basedOn w:val="Normale"/>
    <w:qFormat/>
    <w:rsid w:val="00A53D0A"/>
    <w:pPr>
      <w:widowControl w:val="0"/>
      <w:numPr>
        <w:numId w:val="27"/>
      </w:numPr>
      <w:tabs>
        <w:tab w:val="num" w:pos="360"/>
      </w:tabs>
      <w:suppressAutoHyphens/>
      <w:ind w:left="0" w:firstLine="0"/>
    </w:pPr>
    <w:rPr>
      <w:rFonts w:ascii="Verdana" w:eastAsia="Andale Sans UI" w:hAnsi="Verdana" w:cs="Times New Roman"/>
      <w:color w:val="FF6600"/>
      <w:sz w:val="28"/>
      <w:szCs w:val="28"/>
      <w:lang w:val="x-none"/>
    </w:rPr>
  </w:style>
  <w:style w:type="paragraph" w:customStyle="1" w:styleId="Titolo2Filippetti">
    <w:name w:val="Titolo 2 Filippetti"/>
    <w:basedOn w:val="Normale"/>
    <w:link w:val="Titolo2FilippettiCarattere"/>
    <w:qFormat/>
    <w:rsid w:val="00A53D0A"/>
    <w:pPr>
      <w:widowControl w:val="0"/>
      <w:numPr>
        <w:ilvl w:val="1"/>
        <w:numId w:val="27"/>
      </w:numPr>
      <w:suppressAutoHyphens/>
    </w:pPr>
    <w:rPr>
      <w:rFonts w:ascii="Verdana" w:eastAsia="Andale Sans UI" w:hAnsi="Verdana" w:cs="Times New Roman"/>
      <w:color w:val="FF6600"/>
      <w:sz w:val="28"/>
      <w:szCs w:val="28"/>
      <w:lang w:val="x-none"/>
    </w:rPr>
  </w:style>
  <w:style w:type="paragraph" w:customStyle="1" w:styleId="Titolo3Filippetti">
    <w:name w:val="Titolo 3 Filippetti"/>
    <w:basedOn w:val="Normale"/>
    <w:qFormat/>
    <w:rsid w:val="00A53D0A"/>
    <w:pPr>
      <w:widowControl w:val="0"/>
      <w:numPr>
        <w:ilvl w:val="2"/>
        <w:numId w:val="27"/>
      </w:numPr>
      <w:tabs>
        <w:tab w:val="num" w:pos="360"/>
      </w:tabs>
      <w:suppressAutoHyphens/>
      <w:spacing w:line="264" w:lineRule="auto"/>
      <w:ind w:left="0" w:firstLine="0"/>
      <w:jc w:val="both"/>
    </w:pPr>
    <w:rPr>
      <w:rFonts w:ascii="Verdana" w:eastAsia="Andale Sans UI" w:hAnsi="Verdana" w:cs="Times New Roman"/>
      <w:color w:val="FF6600"/>
      <w:sz w:val="28"/>
      <w:szCs w:val="28"/>
      <w:lang w:val="x-none"/>
    </w:rPr>
  </w:style>
  <w:style w:type="character" w:customStyle="1" w:styleId="Titolo2FilippettiCarattere">
    <w:name w:val="Titolo 2 Filippetti Carattere"/>
    <w:link w:val="Titolo2Filippetti"/>
    <w:rsid w:val="00A53D0A"/>
    <w:rPr>
      <w:rFonts w:ascii="Verdana" w:eastAsia="Andale Sans UI" w:hAnsi="Verdana" w:cs="Times New Roman"/>
      <w:color w:val="FF6600"/>
      <w:sz w:val="28"/>
      <w:szCs w:val="28"/>
      <w:lang w:val="x-none"/>
    </w:rPr>
  </w:style>
  <w:style w:type="paragraph" w:customStyle="1" w:styleId="Centurygothic">
    <w:name w:val="Century gothic"/>
    <w:basedOn w:val="Normale"/>
    <w:rsid w:val="00A53D0A"/>
    <w:rPr>
      <w:rFonts w:ascii="Arial" w:eastAsia="Times New Roman" w:hAnsi="Arial" w:cs="Times New Roman"/>
      <w:snapToGrid w:val="0"/>
      <w:sz w:val="6"/>
      <w:szCs w:val="20"/>
      <w:lang w:val="it-IT" w:eastAsia="it-IT"/>
    </w:rPr>
  </w:style>
  <w:style w:type="table" w:customStyle="1" w:styleId="Grigliatabella2">
    <w:name w:val="Griglia tabella2"/>
    <w:basedOn w:val="Tabellanormale"/>
    <w:next w:val="Grigliatabella"/>
    <w:uiPriority w:val="59"/>
    <w:rsid w:val="00A53D0A"/>
    <w:rPr>
      <w:rFonts w:eastAsiaTheme="minorEastAsia"/>
      <w:lang w:val="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3">
    <w:name w:val="Griglia tabella3"/>
    <w:basedOn w:val="Tabellanormale"/>
    <w:next w:val="Grigliatabella"/>
    <w:uiPriority w:val="59"/>
    <w:rsid w:val="00A53D0A"/>
    <w:rPr>
      <w:rFonts w:eastAsiaTheme="minorEastAsia"/>
      <w:lang w:val="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4">
    <w:name w:val="Griglia tabella4"/>
    <w:basedOn w:val="Tabellanormale"/>
    <w:next w:val="Grigliatabella"/>
    <w:uiPriority w:val="59"/>
    <w:rsid w:val="00A53D0A"/>
    <w:rPr>
      <w:rFonts w:eastAsiaTheme="minorEastAsia"/>
      <w:lang w:val="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arkedcontent">
    <w:name w:val="markedcontent"/>
    <w:basedOn w:val="Carpredefinitoparagrafo"/>
    <w:rsid w:val="00A53D0A"/>
  </w:style>
  <w:style w:type="paragraph" w:customStyle="1" w:styleId="Textbody">
    <w:name w:val="Text body"/>
    <w:basedOn w:val="Normale"/>
    <w:rsid w:val="00A53D0A"/>
    <w:pPr>
      <w:widowControl w:val="0"/>
      <w:suppressAutoHyphens/>
      <w:autoSpaceDN w:val="0"/>
      <w:spacing w:after="120"/>
      <w:textAlignment w:val="baseline"/>
    </w:pPr>
    <w:rPr>
      <w:rFonts w:ascii="Times New Roman" w:eastAsia="SimSun" w:hAnsi="Times New Roman" w:cs="Mangal"/>
      <w:kern w:val="3"/>
      <w:sz w:val="24"/>
      <w:szCs w:val="24"/>
      <w:lang w:val="it-IT"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705632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javascript:void(0)" TargetMode="External"/><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drId3" Type="http://schemas.openxmlformats.org/wordprocessingml/2006/fontTable" Target="fontTable0.xml"/><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24" Type="http://schemas.openxmlformats.org/officeDocument/2006/relationships/image" Target="media/image14.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image" Target="media/image2.png"/><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hyperlink" Target="javascript:void(0)" TargetMode="External"/><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fontTable" Target="fontTable.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DFD2AB3F71BA094EA8554271D8EF5E36" ma:contentTypeVersion="13" ma:contentTypeDescription="Creare un nuovo documento." ma:contentTypeScope="" ma:versionID="8ef7813c554c5fa5c808bcdf067f2d5c">
  <xsd:schema xmlns:xsd="http://www.w3.org/2001/XMLSchema" xmlns:xs="http://www.w3.org/2001/XMLSchema" xmlns:p="http://schemas.microsoft.com/office/2006/metadata/properties" xmlns:ns2="b4e672fa-4d35-48b8-9913-a70fdbd8ce5f" xmlns:ns3="ea77838c-c034-4058-8614-2e23bacedf44" targetNamespace="http://schemas.microsoft.com/office/2006/metadata/properties" ma:root="true" ma:fieldsID="c602360851cc90e54428d7f2f1634ba3" ns2:_="" ns3:_="">
    <xsd:import namespace="b4e672fa-4d35-48b8-9913-a70fdbd8ce5f"/>
    <xsd:import namespace="ea77838c-c034-4058-8614-2e23bacedf44"/>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4e672fa-4d35-48b8-9913-a70fdbd8ce5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5" nillable="true" ma:taxonomy="true" ma:internalName="lcf76f155ced4ddcb4097134ff3c332f" ma:taxonomyFieldName="MediaServiceImageTags" ma:displayName="Tag immagine" ma:readOnly="false" ma:fieldId="{5cf76f15-5ced-4ddc-b409-7134ff3c332f}" ma:taxonomyMulti="true" ma:sspId="3a917cee-1202-4b17-821f-944658d23682"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a77838c-c034-4058-8614-2e23bacedf44" elementFormDefault="qualified">
    <xsd:import namespace="http://schemas.microsoft.com/office/2006/documentManagement/types"/>
    <xsd:import namespace="http://schemas.microsoft.com/office/infopath/2007/PartnerControls"/>
    <xsd:element name="SharedWithUsers" ma:index="12"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Condiviso con dettagli" ma:internalName="SharedWithDetails" ma:readOnly="true">
      <xsd:simpleType>
        <xsd:restriction base="dms:Note">
          <xsd:maxLength value="255"/>
        </xsd:restriction>
      </xsd:simpleType>
    </xsd:element>
    <xsd:element name="TaxCatchAll" ma:index="16" nillable="true" ma:displayName="Taxonomy Catch All Column" ma:hidden="true" ma:list="{fb1f2d18-c2ba-41dd-824e-9ca863263df7}" ma:internalName="TaxCatchAll" ma:showField="CatchAllData" ma:web="ea77838c-c034-4058-8614-2e23bacedf4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b4e672fa-4d35-48b8-9913-a70fdbd8ce5f">
      <Terms xmlns="http://schemas.microsoft.com/office/infopath/2007/PartnerControls"/>
    </lcf76f155ced4ddcb4097134ff3c332f>
    <TaxCatchAll xmlns="ea77838c-c034-4058-8614-2e23bacedf44" xsi:nil="true"/>
  </documentManagement>
</p:properties>
</file>

<file path=customXml/itemProps1.xml><?xml version="1.0" encoding="utf-8"?>
<ds:datastoreItem xmlns:ds="http://schemas.openxmlformats.org/officeDocument/2006/customXml" ds:itemID="{97034A67-6BF7-46C2-A8F8-0945C0B32F19}">
  <ds:schemaRefs>
    <ds:schemaRef ds:uri="http://schemas.openxmlformats.org/officeDocument/2006/bibliography"/>
  </ds:schemaRefs>
</ds:datastoreItem>
</file>

<file path=customXml/itemProps2.xml><?xml version="1.0" encoding="utf-8"?>
<ds:datastoreItem xmlns:ds="http://schemas.openxmlformats.org/officeDocument/2006/customXml" ds:itemID="{6EB98595-488B-4942-98AE-ABFAA38C624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4e672fa-4d35-48b8-9913-a70fdbd8ce5f"/>
    <ds:schemaRef ds:uri="ea77838c-c034-4058-8614-2e23bacedf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418CF6C-E3BF-4191-92DB-AFF1CC6B4F0B}">
  <ds:schemaRefs>
    <ds:schemaRef ds:uri="http://schemas.microsoft.com/sharepoint/v3/contenttype/forms"/>
  </ds:schemaRefs>
</ds:datastoreItem>
</file>

<file path=customXml/itemProps4.xml><?xml version="1.0" encoding="utf-8"?>
<ds:datastoreItem xmlns:ds="http://schemas.openxmlformats.org/officeDocument/2006/customXml" ds:itemID="{36CD913F-52B5-4585-A765-4E33BE1297FD}">
  <ds:schemaRefs>
    <ds:schemaRef ds:uri="http://schemas.microsoft.com/office/2006/metadata/properties"/>
    <ds:schemaRef ds:uri="http://schemas.microsoft.com/office/infopath/2007/PartnerControls"/>
    <ds:schemaRef ds:uri="b4e672fa-4d35-48b8-9913-a70fdbd8ce5f"/>
    <ds:schemaRef ds:uri="ea77838c-c034-4058-8614-2e23bacedf44"/>
  </ds:schemaRefs>
</ds:datastoreItem>
</file>

<file path=docProps/app.xml><?xml version="1.0" encoding="utf-8"?>
<Properties xmlns="http://schemas.openxmlformats.org/officeDocument/2006/extended-properties" xmlns:vt="http://schemas.openxmlformats.org/officeDocument/2006/docPropsVTypes">
  <Template>Normal.dotm</Template>
  <TotalTime>47</TotalTime>
  <Pages>56</Pages>
  <Words>31016</Words>
  <Characters>176792</Characters>
  <Application>Microsoft Office Word</Application>
  <DocSecurity>0</DocSecurity>
  <Lines>1473</Lines>
  <Paragraphs>414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207394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Gianfranco Maini Dini</dc:creator>
  <cp:lastModifiedBy>Alessandro Marilungo</cp:lastModifiedBy>
  <cp:revision>24</cp:revision>
  <dcterms:created xsi:type="dcterms:W3CDTF">2023-05-05T10:52:00Z</dcterms:created>
  <dcterms:modified xsi:type="dcterms:W3CDTF">2023-05-09T20:49:00Z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0x010100DFD2AB3F71BA094EA8554271D8EF5E36</vt:lpwstr>
  </property>
  <property fmtid="{D5CDD505-2E9C-101B-9397-08002B2CF9AE}" pid="3" name="MediaServiceImageTags">
    <vt:lpwstr/>
  </property>
</Properties>
</file>